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SEED CHAIN - Blockchain based seed supply chain system</w:t>
      </w:r>
    </w:p>
    <w:p w:rsidR="00000000" w:rsidDel="00000000" w:rsidP="00000000" w:rsidRDefault="00000000" w:rsidRPr="00000000" w14:paraId="0000000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Seed supply chain is a complex ecosystem involving various stakeholders. Seed quality issues have demanded a need for an effective traceability solution. Several important criteria such as origin of the seed, stages in production, conformance to quality standards such as genetic purity, germination rate etc. are to be validated.</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PROPOSED SYSTEM:</w:t>
      </w:r>
    </w:p>
    <w:p w:rsidR="00000000" w:rsidDel="00000000" w:rsidP="00000000" w:rsidRDefault="00000000" w:rsidRPr="00000000" w14:paraId="00000008">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proposal aims to pilot the seed supply chain using block-chain to track its entire supply movement– from seed aggregators, distributors, retailers to farmers. The move to implement block chain is aimed at bringing transparency, authenticity and stopping spurious and low-quality seeds from entering the market.</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project can be found at the git link:</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https://github.com/antoprince001/seedCertification</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INSTALLATION PROCEDURE:</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basic react application . Install the create-react-app package by running the following command</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npm i -g create-react-app</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create-react-app package to create a new react application.</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create-react-app  seedChain</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required dependencies such as express, jwt, multer.</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project holds both the client application (front end) and the server application (backend), there will be node modules in two different places. First run </w:t>
      </w:r>
      <w:r w:rsidDel="00000000" w:rsidR="00000000" w:rsidRPr="00000000">
        <w:rPr>
          <w:rFonts w:ascii="Times New Roman" w:cs="Times New Roman" w:eastAsia="Times New Roman" w:hAnsi="Times New Roman"/>
          <w:sz w:val="28"/>
          <w:szCs w:val="28"/>
          <w:rtl w:val="0"/>
        </w:rPr>
        <w:t xml:space="preserve">npm install </w:t>
      </w:r>
      <w:r w:rsidDel="00000000" w:rsidR="00000000" w:rsidRPr="00000000">
        <w:rPr>
          <w:rFonts w:ascii="Times New Roman" w:cs="Times New Roman" w:eastAsia="Times New Roman" w:hAnsi="Times New Roman"/>
          <w:sz w:val="28"/>
          <w:szCs w:val="28"/>
          <w:highlight w:val="white"/>
          <w:rtl w:val="0"/>
        </w:rPr>
        <w:t xml:space="preserve">from the root. Then run </w:t>
      </w:r>
      <w:r w:rsidDel="00000000" w:rsidR="00000000" w:rsidRPr="00000000">
        <w:rPr>
          <w:rFonts w:ascii="Times New Roman" w:cs="Times New Roman" w:eastAsia="Times New Roman" w:hAnsi="Times New Roman"/>
          <w:sz w:val="28"/>
          <w:szCs w:val="28"/>
          <w:rtl w:val="0"/>
        </w:rPr>
        <w:t xml:space="preserve">npm run-script install-all</w:t>
      </w:r>
      <w:r w:rsidDel="00000000" w:rsidR="00000000" w:rsidRPr="00000000">
        <w:rPr>
          <w:rFonts w:ascii="Times New Roman" w:cs="Times New Roman" w:eastAsia="Times New Roman" w:hAnsi="Times New Roman"/>
          <w:sz w:val="28"/>
          <w:szCs w:val="28"/>
          <w:highlight w:val="white"/>
          <w:rtl w:val="0"/>
        </w:rPr>
        <w:t xml:space="preserve"> from the root. </w:t>
      </w:r>
    </w:p>
    <w:p w:rsidR="00000000" w:rsidDel="00000000" w:rsidP="00000000" w:rsidRDefault="00000000" w:rsidRPr="00000000" w14:paraId="0000001C">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OVERVIEW OF FILE STRUCTURE</w:t>
      </w:r>
    </w:p>
    <w:p w:rsidR="00000000" w:rsidDel="00000000" w:rsidP="00000000" w:rsidRDefault="00000000" w:rsidRPr="00000000" w14:paraId="0000001F">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shd w:fill="ffffff" w:val="clear"/>
        <w:spacing w:after="240" w:before="360" w:lin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w:t>
      </w:r>
      <w:r w:rsidDel="00000000" w:rsidR="00000000" w:rsidRPr="00000000">
        <w:rPr>
          <w:rFonts w:ascii="Times New Roman" w:cs="Times New Roman" w:eastAsia="Times New Roman" w:hAnsi="Times New Roman"/>
          <w:sz w:val="28"/>
          <w:szCs w:val="28"/>
          <w:rtl w:val="0"/>
        </w:rPr>
        <w:t xml:space="preserve">- Holds the client application</w:t>
      </w:r>
    </w:p>
    <w:p w:rsidR="00000000" w:rsidDel="00000000" w:rsidP="00000000" w:rsidRDefault="00000000" w:rsidRPr="00000000" w14:paraId="00000021">
      <w:pPr>
        <w:numPr>
          <w:ilvl w:val="0"/>
          <w:numId w:val="2"/>
        </w:numPr>
        <w:shd w:fill="ffffff" w:val="clear"/>
        <w:spacing w:after="0" w:after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public - This holds all of our static files</w:t>
      </w:r>
    </w:p>
    <w:p w:rsidR="00000000" w:rsidDel="00000000" w:rsidP="00000000" w:rsidRDefault="00000000" w:rsidRPr="00000000" w14:paraId="00000022">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src</w:t>
      </w:r>
    </w:p>
    <w:p w:rsidR="00000000" w:rsidDel="00000000" w:rsidP="00000000" w:rsidRDefault="00000000" w:rsidRPr="00000000" w14:paraId="00000023">
      <w:pPr>
        <w:numPr>
          <w:ilvl w:val="1"/>
          <w:numId w:val="2"/>
        </w:numPr>
        <w:spacing w:after="0" w:afterAutospacing="0" w:before="0" w:beforeAutospacing="0" w:lineRule="auto"/>
        <w:ind w:left="144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assets - This folder holds assets such as images, docs, and fonts</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components - This folder holds all of the different components that will make up our views</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views - These represent a unique page on the website i.e. Home or About. These are still normal react components.</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index.js - This is what renders the react app by rendering App.js</w:t>
      </w:r>
    </w:p>
    <w:p w:rsidR="00000000" w:rsidDel="00000000" w:rsidP="00000000" w:rsidRDefault="00000000" w:rsidRPr="00000000" w14:paraId="00000027">
      <w:pPr>
        <w:numPr>
          <w:ilvl w:val="1"/>
          <w:numId w:val="2"/>
        </w:numPr>
        <w:spacing w:after="240" w:before="0" w:beforeAutospacing="0" w:lineRule="auto"/>
        <w:ind w:left="144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package.json - Defines npm behaviors and packages for the client</w:t>
      </w:r>
    </w:p>
    <w:p w:rsidR="00000000" w:rsidDel="00000000" w:rsidP="00000000" w:rsidRDefault="00000000" w:rsidRPr="00000000" w14:paraId="00000028">
      <w:pPr>
        <w:keepNext w:val="0"/>
        <w:keepLines w:val="0"/>
        <w:shd w:fill="ffffff" w:val="clear"/>
        <w:spacing w:after="240" w:before="3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w:t>
      </w:r>
      <w:r w:rsidDel="00000000" w:rsidR="00000000" w:rsidRPr="00000000">
        <w:rPr>
          <w:rFonts w:ascii="Times New Roman" w:cs="Times New Roman" w:eastAsia="Times New Roman" w:hAnsi="Times New Roman"/>
          <w:sz w:val="28"/>
          <w:szCs w:val="28"/>
          <w:rtl w:val="0"/>
        </w:rPr>
        <w:t xml:space="preserve">- Holds the server application</w:t>
      </w:r>
    </w:p>
    <w:p w:rsidR="00000000" w:rsidDel="00000000" w:rsidP="00000000" w:rsidRDefault="00000000" w:rsidRPr="00000000" w14:paraId="00000029">
      <w:pPr>
        <w:numPr>
          <w:ilvl w:val="0"/>
          <w:numId w:val="1"/>
        </w:numPr>
        <w:shd w:fill="ffffff" w:val="clear"/>
        <w:spacing w:after="0" w:after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config - This holds our configuration files, like mongoDB uri</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models - This holds all of our data models</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routes - This holds all of our HTTP to URL path associations for each unique url</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tests - This holds all of our server tests that we have defined</w:t>
      </w:r>
    </w:p>
    <w:p w:rsidR="00000000" w:rsidDel="00000000" w:rsidP="00000000" w:rsidRDefault="00000000" w:rsidRPr="00000000" w14:paraId="0000002D">
      <w:pPr>
        <w:numPr>
          <w:ilvl w:val="0"/>
          <w:numId w:val="1"/>
        </w:numPr>
        <w:shd w:fill="ffffff" w:val="clear"/>
        <w:spacing w:after="240" w:before="0" w:beforeAutospacing="0" w:lineRule="auto"/>
        <w:ind w:left="720" w:hanging="36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server.js - Defines npm behaviors and packages for the client</w:t>
      </w:r>
    </w:p>
    <w:p w:rsidR="00000000" w:rsidDel="00000000" w:rsidP="00000000" w:rsidRDefault="00000000" w:rsidRPr="00000000" w14:paraId="0000002E">
      <w:pPr>
        <w:shd w:fill="ffffff" w:val="clear"/>
        <w:spacing w:after="240" w:before="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package.json - Defines npm behaviors like the scripts defined in the next section of the README</w:t>
      </w:r>
    </w:p>
    <w:p w:rsidR="00000000" w:rsidDel="00000000" w:rsidP="00000000" w:rsidRDefault="00000000" w:rsidRPr="00000000" w14:paraId="0000002F">
      <w:pPr>
        <w:pStyle w:val="Heading3"/>
        <w:keepNext w:val="0"/>
        <w:keepLines w:val="0"/>
        <w:shd w:fill="ffffff" w:val="clear"/>
        <w:spacing w:after="240" w:before="360" w:line="300" w:lineRule="auto"/>
        <w:jc w:val="both"/>
        <w:rPr>
          <w:rFonts w:ascii="Times New Roman" w:cs="Times New Roman" w:eastAsia="Times New Roman" w:hAnsi="Times New Roman"/>
          <w:b w:val="1"/>
          <w:color w:val="000000"/>
        </w:rPr>
      </w:pPr>
      <w:bookmarkStart w:colFirst="0" w:colLast="0" w:name="_n8zxpfevumc" w:id="0"/>
      <w:bookmarkEnd w:id="0"/>
      <w:r w:rsidDel="00000000" w:rsidR="00000000" w:rsidRPr="00000000">
        <w:rPr>
          <w:rFonts w:ascii="Times New Roman" w:cs="Times New Roman" w:eastAsia="Times New Roman" w:hAnsi="Times New Roman"/>
          <w:b w:val="1"/>
          <w:color w:val="000000"/>
          <w:rtl w:val="0"/>
        </w:rPr>
        <w:t xml:space="preserve">npm run build</w:t>
      </w:r>
    </w:p>
    <w:p w:rsidR="00000000" w:rsidDel="00000000" w:rsidP="00000000" w:rsidRDefault="00000000" w:rsidRPr="00000000" w14:paraId="00000030">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Builds the app for production to the build folder.</w:t>
      </w:r>
    </w:p>
    <w:p w:rsidR="00000000" w:rsidDel="00000000" w:rsidP="00000000" w:rsidRDefault="00000000" w:rsidRPr="00000000" w14:paraId="00000031">
      <w:pPr>
        <w:shd w:fill="ffffff" w:val="clear"/>
        <w:spacing w:after="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correctly bundles React in production mode and optimizes the build for the best performance.</w:t>
      </w:r>
    </w:p>
    <w:p w:rsidR="00000000" w:rsidDel="00000000" w:rsidP="00000000" w:rsidRDefault="00000000" w:rsidRPr="00000000" w14:paraId="00000032">
      <w:pPr>
        <w:shd w:fill="ffffff" w:val="clea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hd w:fill="ffffff" w:val="clea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hd w:fill="ffffff" w:val="clear"/>
        <w:spacing w:after="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PLATFORM:</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MERN stack is obviously used to create an end to end application. React is used to render the front end components. Node js is used to communicate with the backend</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62500" cy="21907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BLOCKCHAIN ETHEREUM </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143375" cy="17716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33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Infura is an external api provider that gives access to maintained ethereum nodes.</w:t>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user after registering in infura can opt for an api url that corresponds to their assigned node.</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implementation is done in Kovan Testnet which is a proof of Authority based network.</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Web3.py module is utilized to make the necessary rpc calls for which the module acts as a wrapper.</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SCHEMA:</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LotNumber : {</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required : true,</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unique : true,</w:t>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trim : true,</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owner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required: true</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crop: {</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required: true</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variety : {</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 String</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SourceTagNo : {</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 String</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SourceClass : {</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 String</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DestinationClass : {</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SourceQuantity : {</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SourceDateOfIssue : {</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spaName: {</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dateOfIssue: {</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sourceStorehouse : {</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destiStorehouse : {</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sgName : {</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sgId : {</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FinYear : {</w:t>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Season : {</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landRecordsKhatano : {</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landRecordsPlotno : {</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 String</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landRecordsArea : {</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cropRegCode : {</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SppName : {</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SppID : {</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TotalQuantityProcessed : {</w:t>
      </w:r>
    </w:p>
    <w:p w:rsidR="00000000" w:rsidDel="00000000" w:rsidP="00000000" w:rsidRDefault="00000000" w:rsidRPr="00000000" w14:paraId="000000A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processingDate : {</w:t>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verificationDate: {</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SampleSecretCode : {</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SamplePassed : {</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SampleTestDate : {</w:t>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CertificateNo : {</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CerticateDate : {</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TagSeris : {</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TagIssuedRangeFrom : {</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 String</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TagIssuedRangeTo : {</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NoOfTagsIssued : {</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CertificateValidityInMonth : {</w:t>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type: String</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t>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