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F734" w14:textId="77777777" w:rsidR="00710E62" w:rsidRPr="00710E62" w:rsidRDefault="00710E62" w:rsidP="00710E62">
      <w:pPr>
        <w:rPr>
          <w:b/>
          <w:bCs/>
          <w:sz w:val="28"/>
          <w:szCs w:val="28"/>
        </w:rPr>
      </w:pPr>
      <w:proofErr w:type="spellStart"/>
      <w:r w:rsidRPr="00710E62">
        <w:rPr>
          <w:b/>
          <w:bCs/>
          <w:sz w:val="28"/>
          <w:szCs w:val="28"/>
        </w:rPr>
        <w:t>Pengantar</w:t>
      </w:r>
      <w:proofErr w:type="spellEnd"/>
      <w:r w:rsidRPr="00710E62">
        <w:rPr>
          <w:b/>
          <w:bCs/>
          <w:sz w:val="28"/>
          <w:szCs w:val="28"/>
        </w:rPr>
        <w:t xml:space="preserve"> </w:t>
      </w:r>
      <w:proofErr w:type="spellStart"/>
      <w:r w:rsidRPr="00710E62">
        <w:rPr>
          <w:b/>
          <w:bCs/>
          <w:sz w:val="28"/>
          <w:szCs w:val="28"/>
        </w:rPr>
        <w:t>Arsip</w:t>
      </w:r>
      <w:proofErr w:type="spellEnd"/>
      <w:r w:rsidRPr="00710E62">
        <w:rPr>
          <w:b/>
          <w:bCs/>
          <w:sz w:val="28"/>
          <w:szCs w:val="28"/>
        </w:rPr>
        <w:t xml:space="preserve"> </w:t>
      </w:r>
      <w:proofErr w:type="spellStart"/>
      <w:r w:rsidRPr="00710E62">
        <w:rPr>
          <w:b/>
          <w:bCs/>
          <w:sz w:val="28"/>
          <w:szCs w:val="28"/>
        </w:rPr>
        <w:t>Sidang</w:t>
      </w:r>
      <w:proofErr w:type="spellEnd"/>
      <w:r w:rsidRPr="00710E62">
        <w:rPr>
          <w:b/>
          <w:bCs/>
          <w:sz w:val="28"/>
          <w:szCs w:val="28"/>
        </w:rPr>
        <w:t xml:space="preserve"> </w:t>
      </w:r>
      <w:proofErr w:type="spellStart"/>
      <w:r w:rsidRPr="00710E62">
        <w:rPr>
          <w:b/>
          <w:bCs/>
          <w:sz w:val="28"/>
          <w:szCs w:val="28"/>
        </w:rPr>
        <w:t>Pertama</w:t>
      </w:r>
      <w:proofErr w:type="spellEnd"/>
      <w:r w:rsidRPr="00710E62">
        <w:rPr>
          <w:b/>
          <w:bCs/>
          <w:sz w:val="28"/>
          <w:szCs w:val="28"/>
        </w:rPr>
        <w:t xml:space="preserve"> BPUPK (29 Mei </w:t>
      </w:r>
      <w:proofErr w:type="spellStart"/>
      <w:r w:rsidRPr="00710E62">
        <w:rPr>
          <w:b/>
          <w:bCs/>
          <w:sz w:val="28"/>
          <w:szCs w:val="28"/>
        </w:rPr>
        <w:t>s.d.</w:t>
      </w:r>
      <w:proofErr w:type="spellEnd"/>
      <w:r w:rsidRPr="00710E62">
        <w:rPr>
          <w:b/>
          <w:bCs/>
          <w:sz w:val="28"/>
          <w:szCs w:val="28"/>
        </w:rPr>
        <w:t xml:space="preserve"> 1 Juni1945)</w:t>
      </w:r>
    </w:p>
    <w:p w14:paraId="14B43DB7" w14:textId="77777777" w:rsidR="00710E62" w:rsidRPr="00710E62" w:rsidRDefault="00710E62" w:rsidP="00710E62">
      <w:pPr>
        <w:ind w:firstLine="720"/>
        <w:jc w:val="both"/>
      </w:pPr>
      <w:proofErr w:type="spellStart"/>
      <w:r w:rsidRPr="00710E62">
        <w:t>Pemahaman</w:t>
      </w:r>
      <w:proofErr w:type="spellEnd"/>
      <w:r w:rsidRPr="00710E62">
        <w:t xml:space="preserve"> yang </w:t>
      </w:r>
      <w:proofErr w:type="spellStart"/>
      <w:r w:rsidRPr="00710E62">
        <w:t>baik</w:t>
      </w:r>
      <w:proofErr w:type="spellEnd"/>
      <w:r w:rsidRPr="00710E62">
        <w:t xml:space="preserve"> </w:t>
      </w:r>
      <w:proofErr w:type="spellStart"/>
      <w:r w:rsidRPr="00710E62">
        <w:t>tentang</w:t>
      </w:r>
      <w:proofErr w:type="spellEnd"/>
      <w:r w:rsidRPr="00710E62">
        <w:t xml:space="preserve"> </w:t>
      </w:r>
      <w:proofErr w:type="spellStart"/>
      <w:r w:rsidRPr="00710E62">
        <w:t>suatu</w:t>
      </w:r>
      <w:proofErr w:type="spellEnd"/>
      <w:r w:rsidRPr="00710E62">
        <w:t xml:space="preserve"> </w:t>
      </w:r>
      <w:proofErr w:type="spellStart"/>
      <w:r w:rsidRPr="00710E62">
        <w:t>peristiwa</w:t>
      </w:r>
      <w:proofErr w:type="spellEnd"/>
      <w:r w:rsidRPr="00710E62">
        <w:t xml:space="preserve"> </w:t>
      </w:r>
      <w:proofErr w:type="spellStart"/>
      <w:r w:rsidRPr="00710E62">
        <w:t>sejarah</w:t>
      </w:r>
      <w:proofErr w:type="spellEnd"/>
      <w:r w:rsidRPr="00710E62">
        <w:t xml:space="preserve"> </w:t>
      </w:r>
      <w:proofErr w:type="spellStart"/>
      <w:r w:rsidRPr="00710E62">
        <w:t>dapat</w:t>
      </w:r>
      <w:proofErr w:type="spellEnd"/>
      <w:r w:rsidRPr="00710E62">
        <w:t xml:space="preserve"> </w:t>
      </w:r>
      <w:proofErr w:type="spellStart"/>
      <w:r w:rsidRPr="00710E62">
        <w:t>diperoleh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</w:t>
      </w:r>
      <w:proofErr w:type="spellStart"/>
      <w:r w:rsidRPr="00710E62">
        <w:t>melakukan</w:t>
      </w:r>
      <w:proofErr w:type="spellEnd"/>
      <w:r w:rsidRPr="00710E62">
        <w:t xml:space="preserve"> </w:t>
      </w:r>
      <w:proofErr w:type="spellStart"/>
      <w:r w:rsidRPr="00710E62">
        <w:t>rekonstruksi</w:t>
      </w:r>
      <w:proofErr w:type="spellEnd"/>
      <w:r w:rsidRPr="00710E62">
        <w:t xml:space="preserve"> </w:t>
      </w:r>
      <w:proofErr w:type="spellStart"/>
      <w:r w:rsidRPr="00710E62">
        <w:t>terhadap</w:t>
      </w:r>
      <w:proofErr w:type="spellEnd"/>
      <w:r w:rsidRPr="00710E62">
        <w:t xml:space="preserve"> </w:t>
      </w:r>
      <w:proofErr w:type="spellStart"/>
      <w:r w:rsidRPr="00710E62">
        <w:t>sumber-sumber</w:t>
      </w:r>
      <w:proofErr w:type="spellEnd"/>
      <w:r w:rsidRPr="00710E62">
        <w:t xml:space="preserve"> </w:t>
      </w:r>
      <w:proofErr w:type="spellStart"/>
      <w:r w:rsidRPr="00710E62">
        <w:t>sejarah</w:t>
      </w:r>
      <w:proofErr w:type="spellEnd"/>
      <w:r w:rsidRPr="00710E62">
        <w:t xml:space="preserve"> yang </w:t>
      </w:r>
      <w:proofErr w:type="spellStart"/>
      <w:r w:rsidRPr="00710E62">
        <w:t>ada</w:t>
      </w:r>
      <w:proofErr w:type="spellEnd"/>
      <w:r w:rsidRPr="00710E62">
        <w:t xml:space="preserve">. </w:t>
      </w:r>
      <w:proofErr w:type="spellStart"/>
      <w:r w:rsidRPr="00710E62">
        <w:t>Berkenaan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</w:t>
      </w:r>
      <w:proofErr w:type="spellStart"/>
      <w:r w:rsidRPr="00710E62">
        <w:t>kelahiran</w:t>
      </w:r>
      <w:proofErr w:type="spellEnd"/>
      <w:r w:rsidRPr="00710E62">
        <w:t xml:space="preserve">, </w:t>
      </w:r>
      <w:proofErr w:type="spellStart"/>
      <w:r w:rsidRPr="00710E62">
        <w:t>perumusan</w:t>
      </w:r>
      <w:proofErr w:type="spellEnd"/>
      <w:r w:rsidRPr="00710E62">
        <w:t xml:space="preserve">, </w:t>
      </w:r>
      <w:proofErr w:type="spellStart"/>
      <w:r w:rsidRPr="00710E62">
        <w:t>hingga</w:t>
      </w:r>
      <w:proofErr w:type="spellEnd"/>
      <w:r w:rsidRPr="00710E62">
        <w:t xml:space="preserve"> </w:t>
      </w:r>
      <w:proofErr w:type="spellStart"/>
      <w:r w:rsidRPr="00710E62">
        <w:t>pengesahan</w:t>
      </w:r>
      <w:proofErr w:type="spellEnd"/>
      <w:r w:rsidRPr="00710E62">
        <w:t xml:space="preserve"> Pancasila </w:t>
      </w:r>
      <w:proofErr w:type="spellStart"/>
      <w:r w:rsidRPr="00710E62">
        <w:t>sebagai</w:t>
      </w:r>
      <w:proofErr w:type="spellEnd"/>
      <w:r w:rsidRPr="00710E62">
        <w:t xml:space="preserve"> </w:t>
      </w:r>
      <w:proofErr w:type="spellStart"/>
      <w:r w:rsidRPr="00710E62">
        <w:t>dasar</w:t>
      </w:r>
      <w:proofErr w:type="spellEnd"/>
      <w:r w:rsidRPr="00710E62">
        <w:t xml:space="preserve"> negara, </w:t>
      </w:r>
      <w:proofErr w:type="spellStart"/>
      <w:r w:rsidRPr="00710E62">
        <w:t>upaya</w:t>
      </w:r>
      <w:proofErr w:type="spellEnd"/>
      <w:r w:rsidRPr="00710E62">
        <w:t xml:space="preserve"> </w:t>
      </w:r>
      <w:proofErr w:type="spellStart"/>
      <w:r w:rsidRPr="00710E62">
        <w:t>rekonstruksi</w:t>
      </w:r>
      <w:proofErr w:type="spellEnd"/>
      <w:r w:rsidRPr="00710E62">
        <w:t xml:space="preserve"> </w:t>
      </w:r>
      <w:proofErr w:type="spellStart"/>
      <w:r w:rsidRPr="00710E62">
        <w:t>dilakukan</w:t>
      </w:r>
      <w:proofErr w:type="spellEnd"/>
      <w:r w:rsidRPr="00710E62">
        <w:t xml:space="preserve"> </w:t>
      </w:r>
      <w:proofErr w:type="spellStart"/>
      <w:r w:rsidRPr="00710E62">
        <w:t>terhadap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</w:t>
      </w:r>
      <w:proofErr w:type="spellStart"/>
      <w:r w:rsidRPr="00710E62">
        <w:t>peninggalan</w:t>
      </w:r>
      <w:proofErr w:type="spellEnd"/>
      <w:r w:rsidRPr="00710E62">
        <w:t xml:space="preserve"> BPUPK dan PPKI </w:t>
      </w:r>
      <w:proofErr w:type="spellStart"/>
      <w:r w:rsidRPr="00710E62">
        <w:t>sebagai</w:t>
      </w:r>
      <w:proofErr w:type="spellEnd"/>
      <w:r w:rsidRPr="00710E62">
        <w:t xml:space="preserve"> </w:t>
      </w:r>
      <w:proofErr w:type="spellStart"/>
      <w:r w:rsidRPr="00710E62">
        <w:t>sumber</w:t>
      </w:r>
      <w:proofErr w:type="spellEnd"/>
      <w:r w:rsidRPr="00710E62">
        <w:t xml:space="preserve"> primer yang </w:t>
      </w:r>
      <w:proofErr w:type="spellStart"/>
      <w:r w:rsidRPr="00710E62">
        <w:t>saat</w:t>
      </w:r>
      <w:proofErr w:type="spellEnd"/>
      <w:r w:rsidRPr="00710E62">
        <w:t xml:space="preserve"> </w:t>
      </w:r>
      <w:proofErr w:type="spellStart"/>
      <w:r w:rsidRPr="00710E62">
        <w:t>ini</w:t>
      </w:r>
      <w:proofErr w:type="spellEnd"/>
      <w:r w:rsidRPr="00710E62">
        <w:t xml:space="preserve"> </w:t>
      </w:r>
      <w:proofErr w:type="spellStart"/>
      <w:r w:rsidRPr="00710E62">
        <w:t>disimpan</w:t>
      </w:r>
      <w:proofErr w:type="spellEnd"/>
      <w:r w:rsidRPr="00710E62">
        <w:t xml:space="preserve"> dan </w:t>
      </w:r>
      <w:proofErr w:type="spellStart"/>
      <w:r w:rsidRPr="00710E62">
        <w:t>dikelola</w:t>
      </w:r>
      <w:proofErr w:type="spellEnd"/>
      <w:r w:rsidRPr="00710E62">
        <w:t xml:space="preserve"> oleh </w:t>
      </w:r>
      <w:proofErr w:type="spellStart"/>
      <w:r w:rsidRPr="00710E62">
        <w:t>Arsip</w:t>
      </w:r>
      <w:proofErr w:type="spellEnd"/>
      <w:r w:rsidRPr="00710E62">
        <w:t xml:space="preserve"> Nasional Republik Indonesia (ANRI) di Jakarta. Adapun </w:t>
      </w:r>
      <w:proofErr w:type="spellStart"/>
      <w:r w:rsidRPr="00710E62">
        <w:t>dokumen</w:t>
      </w:r>
      <w:proofErr w:type="spellEnd"/>
      <w:r w:rsidRPr="00710E62">
        <w:t xml:space="preserve"> yang </w:t>
      </w:r>
      <w:proofErr w:type="spellStart"/>
      <w:r w:rsidRPr="00710E62">
        <w:t>digunakan</w:t>
      </w:r>
      <w:proofErr w:type="spellEnd"/>
      <w:r w:rsidRPr="00710E62">
        <w:t xml:space="preserve"> </w:t>
      </w:r>
      <w:proofErr w:type="spellStart"/>
      <w:r w:rsidRPr="00710E62">
        <w:t>mengacu</w:t>
      </w:r>
      <w:proofErr w:type="spellEnd"/>
      <w:r w:rsidRPr="00710E62">
        <w:t xml:space="preserve"> pada </w:t>
      </w:r>
      <w:proofErr w:type="spellStart"/>
      <w:r>
        <w:rPr>
          <w:b/>
          <w:bCs/>
        </w:rPr>
        <w:t>A</w:t>
      </w:r>
      <w:r w:rsidRPr="00710E62">
        <w:rPr>
          <w:b/>
          <w:bCs/>
        </w:rPr>
        <w:t>rsip</w:t>
      </w:r>
      <w:proofErr w:type="spellEnd"/>
      <w:r w:rsidRPr="00710E62">
        <w:t xml:space="preserve"> </w:t>
      </w:r>
      <w:r w:rsidRPr="00710E62">
        <w:rPr>
          <w:b/>
          <w:bCs/>
        </w:rPr>
        <w:t xml:space="preserve">Muhammad Yamin </w:t>
      </w:r>
      <w:proofErr w:type="spellStart"/>
      <w:r w:rsidRPr="00710E62">
        <w:rPr>
          <w:b/>
          <w:bCs/>
        </w:rPr>
        <w:t>Koleksi</w:t>
      </w:r>
      <w:proofErr w:type="spellEnd"/>
      <w:r w:rsidRPr="00710E62">
        <w:rPr>
          <w:b/>
          <w:bCs/>
        </w:rPr>
        <w:t xml:space="preserve"> </w:t>
      </w:r>
      <w:proofErr w:type="spellStart"/>
      <w:r w:rsidRPr="00710E62">
        <w:rPr>
          <w:b/>
          <w:bCs/>
        </w:rPr>
        <w:t>Khusus</w:t>
      </w:r>
      <w:proofErr w:type="spellEnd"/>
      <w:r w:rsidRPr="00710E62">
        <w:t xml:space="preserve"> dan </w:t>
      </w:r>
      <w:proofErr w:type="spellStart"/>
      <w:r>
        <w:rPr>
          <w:b/>
          <w:bCs/>
        </w:rPr>
        <w:t>A</w:t>
      </w:r>
      <w:r w:rsidRPr="00710E62">
        <w:rPr>
          <w:b/>
          <w:bCs/>
        </w:rPr>
        <w:t>rsip</w:t>
      </w:r>
      <w:proofErr w:type="spellEnd"/>
      <w:r w:rsidRPr="00710E62">
        <w:t xml:space="preserve"> </w:t>
      </w:r>
      <w:r w:rsidRPr="00710E62">
        <w:rPr>
          <w:b/>
          <w:bCs/>
        </w:rPr>
        <w:t xml:space="preserve">Abdoel Gaffar </w:t>
      </w:r>
      <w:proofErr w:type="spellStart"/>
      <w:r w:rsidRPr="00710E62">
        <w:rPr>
          <w:b/>
          <w:bCs/>
        </w:rPr>
        <w:t>Pringgodigdo</w:t>
      </w:r>
      <w:proofErr w:type="spellEnd"/>
      <w:r w:rsidRPr="00710E62">
        <w:rPr>
          <w:b/>
          <w:bCs/>
        </w:rPr>
        <w:t>.</w:t>
      </w:r>
    </w:p>
    <w:p w14:paraId="61B05551" w14:textId="77777777" w:rsidR="00710E62" w:rsidRPr="00710E62" w:rsidRDefault="00710E62" w:rsidP="00710E62">
      <w:pPr>
        <w:ind w:firstLine="720"/>
        <w:jc w:val="both"/>
      </w:pPr>
      <w:r w:rsidRPr="00710E62">
        <w:t xml:space="preserve">Selain </w:t>
      </w:r>
      <w:proofErr w:type="spellStart"/>
      <w:r w:rsidRPr="00710E62">
        <w:t>mengacu</w:t>
      </w:r>
      <w:proofErr w:type="spellEnd"/>
      <w:r w:rsidRPr="00710E62">
        <w:t xml:space="preserve"> pada </w:t>
      </w:r>
      <w:proofErr w:type="spellStart"/>
      <w:r w:rsidRPr="00710E62">
        <w:t>kedua</w:t>
      </w:r>
      <w:proofErr w:type="spellEnd"/>
      <w:r w:rsidRPr="00710E62">
        <w:t xml:space="preserve"> </w:t>
      </w:r>
      <w:proofErr w:type="spellStart"/>
      <w:r w:rsidRPr="00710E62">
        <w:t>sumber</w:t>
      </w:r>
      <w:proofErr w:type="spellEnd"/>
      <w:r w:rsidRPr="00710E62">
        <w:t xml:space="preserve"> primer </w:t>
      </w:r>
      <w:proofErr w:type="spellStart"/>
      <w:r w:rsidRPr="00710E62">
        <w:t>tersebut</w:t>
      </w:r>
      <w:proofErr w:type="spellEnd"/>
      <w:r w:rsidRPr="00710E62">
        <w:t xml:space="preserve">, </w:t>
      </w:r>
      <w:proofErr w:type="spellStart"/>
      <w:r w:rsidRPr="00710E62">
        <w:t>upaya</w:t>
      </w:r>
      <w:proofErr w:type="spellEnd"/>
      <w:r w:rsidRPr="00710E62">
        <w:t xml:space="preserve"> </w:t>
      </w:r>
      <w:proofErr w:type="spellStart"/>
      <w:r w:rsidRPr="00710E62">
        <w:t>rekonstruksi</w:t>
      </w:r>
      <w:proofErr w:type="spellEnd"/>
      <w:r w:rsidRPr="00710E62">
        <w:t xml:space="preserve"> </w:t>
      </w:r>
      <w:proofErr w:type="spellStart"/>
      <w:r w:rsidRPr="00710E62">
        <w:t>peristiwa</w:t>
      </w:r>
      <w:proofErr w:type="spellEnd"/>
      <w:r w:rsidRPr="00710E62">
        <w:t xml:space="preserve"> </w:t>
      </w:r>
      <w:proofErr w:type="spellStart"/>
      <w:r w:rsidRPr="00710E62">
        <w:t>sejarah</w:t>
      </w:r>
      <w:proofErr w:type="spellEnd"/>
      <w:r w:rsidRPr="00710E62">
        <w:t xml:space="preserve"> </w:t>
      </w:r>
      <w:proofErr w:type="spellStart"/>
      <w:r w:rsidRPr="00710E62">
        <w:t>kelahiran</w:t>
      </w:r>
      <w:proofErr w:type="spellEnd"/>
      <w:r w:rsidRPr="00710E62">
        <w:t xml:space="preserve">, </w:t>
      </w:r>
      <w:proofErr w:type="spellStart"/>
      <w:r w:rsidRPr="00710E62">
        <w:t>perumusan</w:t>
      </w:r>
      <w:proofErr w:type="spellEnd"/>
      <w:r w:rsidRPr="00710E62">
        <w:t xml:space="preserve">, </w:t>
      </w:r>
      <w:proofErr w:type="spellStart"/>
      <w:r w:rsidRPr="00710E62">
        <w:t>hingga</w:t>
      </w:r>
      <w:proofErr w:type="spellEnd"/>
      <w:r w:rsidRPr="00710E62">
        <w:t xml:space="preserve"> </w:t>
      </w:r>
      <w:proofErr w:type="spellStart"/>
      <w:r w:rsidRPr="00710E62">
        <w:t>pengesahan</w:t>
      </w:r>
      <w:proofErr w:type="spellEnd"/>
      <w:r w:rsidRPr="00710E62">
        <w:t xml:space="preserve"> Pancasila </w:t>
      </w:r>
      <w:proofErr w:type="spellStart"/>
      <w:r w:rsidRPr="00710E62">
        <w:t>sebagai</w:t>
      </w:r>
      <w:proofErr w:type="spellEnd"/>
      <w:r w:rsidRPr="00710E62">
        <w:t xml:space="preserve"> </w:t>
      </w:r>
      <w:proofErr w:type="spellStart"/>
      <w:r w:rsidRPr="00710E62">
        <w:t>dasar</w:t>
      </w:r>
      <w:proofErr w:type="spellEnd"/>
      <w:r w:rsidRPr="00710E62">
        <w:t xml:space="preserve"> negara juga </w:t>
      </w:r>
      <w:proofErr w:type="spellStart"/>
      <w:r w:rsidRPr="00710E62">
        <w:t>mengacu</w:t>
      </w:r>
      <w:proofErr w:type="spellEnd"/>
      <w:r w:rsidRPr="00710E62">
        <w:t xml:space="preserve"> pada </w:t>
      </w:r>
      <w:proofErr w:type="spellStart"/>
      <w:r w:rsidRPr="00710E62">
        <w:t>sumber-sumber</w:t>
      </w:r>
      <w:proofErr w:type="spellEnd"/>
      <w:r w:rsidRPr="00710E62">
        <w:t xml:space="preserve"> </w:t>
      </w:r>
      <w:proofErr w:type="spellStart"/>
      <w:r w:rsidRPr="00710E62">
        <w:t>lainnya</w:t>
      </w:r>
      <w:proofErr w:type="spellEnd"/>
      <w:r w:rsidRPr="00710E62">
        <w:t xml:space="preserve"> </w:t>
      </w:r>
      <w:proofErr w:type="spellStart"/>
      <w:r w:rsidRPr="00710E62">
        <w:t>berupa</w:t>
      </w:r>
      <w:proofErr w:type="spellEnd"/>
      <w:r w:rsidRPr="00710E62">
        <w:t xml:space="preserve"> </w:t>
      </w:r>
      <w:proofErr w:type="spellStart"/>
      <w:r w:rsidRPr="00710E62">
        <w:t>pemberitaan</w:t>
      </w:r>
      <w:proofErr w:type="spellEnd"/>
      <w:r w:rsidRPr="00710E62">
        <w:t xml:space="preserve"> media </w:t>
      </w:r>
      <w:proofErr w:type="spellStart"/>
      <w:r w:rsidRPr="00710E62">
        <w:t>massa</w:t>
      </w:r>
      <w:proofErr w:type="spellEnd"/>
      <w:r w:rsidRPr="00710E62">
        <w:t xml:space="preserve"> </w:t>
      </w:r>
      <w:proofErr w:type="spellStart"/>
      <w:r w:rsidRPr="00710E62">
        <w:t>mengenai</w:t>
      </w:r>
      <w:proofErr w:type="spellEnd"/>
      <w:r w:rsidRPr="00710E62">
        <w:t xml:space="preserve"> </w:t>
      </w:r>
      <w:proofErr w:type="spellStart"/>
      <w:r w:rsidRPr="00710E62">
        <w:t>sidang</w:t>
      </w:r>
      <w:proofErr w:type="spellEnd"/>
      <w:r w:rsidRPr="00710E62">
        <w:t xml:space="preserve"> BPUPK </w:t>
      </w:r>
      <w:proofErr w:type="spellStart"/>
      <w:r w:rsidRPr="00710E62">
        <w:t>maupun</w:t>
      </w:r>
      <w:proofErr w:type="spellEnd"/>
      <w:r w:rsidRPr="00710E62">
        <w:t xml:space="preserve"> PPKI, </w:t>
      </w:r>
      <w:proofErr w:type="spellStart"/>
      <w:r w:rsidRPr="00710E62">
        <w:t>baik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</w:t>
      </w:r>
      <w:proofErr w:type="spellStart"/>
      <w:r w:rsidRPr="00710E62">
        <w:t>surat</w:t>
      </w:r>
      <w:proofErr w:type="spellEnd"/>
      <w:r w:rsidRPr="00710E62">
        <w:t xml:space="preserve"> </w:t>
      </w:r>
      <w:proofErr w:type="spellStart"/>
      <w:r w:rsidRPr="00710E62">
        <w:t>kabar</w:t>
      </w:r>
      <w:proofErr w:type="spellEnd"/>
      <w:r w:rsidRPr="00710E62">
        <w:t xml:space="preserve"> dan </w:t>
      </w:r>
      <w:proofErr w:type="spellStart"/>
      <w:r w:rsidRPr="00710E62">
        <w:t>majalah</w:t>
      </w:r>
      <w:proofErr w:type="spellEnd"/>
      <w:r w:rsidRPr="00710E62">
        <w:t xml:space="preserve"> yang </w:t>
      </w:r>
      <w:proofErr w:type="spellStart"/>
      <w:r w:rsidRPr="00710E62">
        <w:t>ada</w:t>
      </w:r>
      <w:proofErr w:type="spellEnd"/>
      <w:r w:rsidRPr="00710E62">
        <w:t xml:space="preserve"> </w:t>
      </w:r>
      <w:proofErr w:type="spellStart"/>
      <w:r w:rsidRPr="00710E62">
        <w:t>saat</w:t>
      </w:r>
      <w:proofErr w:type="spellEnd"/>
      <w:r w:rsidRPr="00710E62">
        <w:t xml:space="preserve"> </w:t>
      </w:r>
      <w:proofErr w:type="spellStart"/>
      <w:r w:rsidRPr="00710E62">
        <w:t>itu</w:t>
      </w:r>
      <w:proofErr w:type="spellEnd"/>
      <w:r w:rsidRPr="00710E62">
        <w:t xml:space="preserve">. </w:t>
      </w:r>
      <w:proofErr w:type="spellStart"/>
      <w:r w:rsidRPr="00710E62">
        <w:t>Namun</w:t>
      </w:r>
      <w:proofErr w:type="spellEnd"/>
      <w:r w:rsidRPr="00710E62">
        <w:t xml:space="preserve"> </w:t>
      </w:r>
      <w:proofErr w:type="spellStart"/>
      <w:r w:rsidRPr="00710E62">
        <w:t>demikian</w:t>
      </w:r>
      <w:proofErr w:type="spellEnd"/>
      <w:r w:rsidRPr="00710E62">
        <w:t xml:space="preserve"> </w:t>
      </w:r>
      <w:proofErr w:type="spellStart"/>
      <w:r w:rsidRPr="00710E62">
        <w:t>perlu</w:t>
      </w:r>
      <w:proofErr w:type="spellEnd"/>
      <w:r w:rsidRPr="00710E62">
        <w:t xml:space="preserve"> </w:t>
      </w:r>
      <w:proofErr w:type="spellStart"/>
      <w:r w:rsidRPr="00710E62">
        <w:t>diketahui</w:t>
      </w:r>
      <w:proofErr w:type="spellEnd"/>
      <w:r w:rsidRPr="00710E62">
        <w:t xml:space="preserve"> </w:t>
      </w:r>
      <w:proofErr w:type="spellStart"/>
      <w:r w:rsidRPr="00710E62">
        <w:t>bahwa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masa </w:t>
      </w:r>
      <w:proofErr w:type="spellStart"/>
      <w:r w:rsidRPr="00710E62">
        <w:t>pendudukan</w:t>
      </w:r>
      <w:proofErr w:type="spellEnd"/>
      <w:r w:rsidRPr="00710E62">
        <w:t xml:space="preserve"> </w:t>
      </w:r>
      <w:proofErr w:type="spellStart"/>
      <w:r w:rsidRPr="00710E62">
        <w:t>Jepang</w:t>
      </w:r>
      <w:proofErr w:type="spellEnd"/>
      <w:r w:rsidRPr="00710E62">
        <w:t xml:space="preserve">, </w:t>
      </w:r>
      <w:proofErr w:type="spellStart"/>
      <w:r w:rsidRPr="00710E62">
        <w:t>penerbitan</w:t>
      </w:r>
      <w:proofErr w:type="spellEnd"/>
      <w:r w:rsidRPr="00710E62">
        <w:t xml:space="preserve"> media </w:t>
      </w:r>
      <w:proofErr w:type="spellStart"/>
      <w:r w:rsidRPr="00710E62">
        <w:t>dikendalikan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</w:t>
      </w:r>
      <w:proofErr w:type="spellStart"/>
      <w:r w:rsidRPr="00710E62">
        <w:t>ketat</w:t>
      </w:r>
      <w:proofErr w:type="spellEnd"/>
      <w:r w:rsidRPr="00710E62">
        <w:t xml:space="preserve"> oleh </w:t>
      </w:r>
      <w:proofErr w:type="spellStart"/>
      <w:r w:rsidRPr="00710E62">
        <w:t>pemerintah</w:t>
      </w:r>
      <w:proofErr w:type="spellEnd"/>
      <w:r w:rsidRPr="00710E62">
        <w:t xml:space="preserve"> </w:t>
      </w:r>
      <w:proofErr w:type="spellStart"/>
      <w:r w:rsidRPr="00710E62">
        <w:t>Jepang</w:t>
      </w:r>
      <w:proofErr w:type="spellEnd"/>
      <w:r w:rsidRPr="00710E62">
        <w:t xml:space="preserve"> dan </w:t>
      </w:r>
      <w:proofErr w:type="spellStart"/>
      <w:r w:rsidRPr="00710E62">
        <w:t>karena</w:t>
      </w:r>
      <w:proofErr w:type="spellEnd"/>
      <w:r w:rsidRPr="00710E62">
        <w:t xml:space="preserve"> </w:t>
      </w:r>
      <w:proofErr w:type="spellStart"/>
      <w:r w:rsidRPr="00710E62">
        <w:t>itu</w:t>
      </w:r>
      <w:proofErr w:type="spellEnd"/>
      <w:r w:rsidRPr="00710E62">
        <w:t xml:space="preserve"> </w:t>
      </w:r>
      <w:proofErr w:type="spellStart"/>
      <w:r w:rsidRPr="00710E62">
        <w:t>tidak</w:t>
      </w:r>
      <w:proofErr w:type="spellEnd"/>
      <w:r w:rsidRPr="00710E62">
        <w:t xml:space="preserve"> </w:t>
      </w:r>
      <w:proofErr w:type="spellStart"/>
      <w:r w:rsidRPr="00710E62">
        <w:t>banyak</w:t>
      </w:r>
      <w:proofErr w:type="spellEnd"/>
      <w:r w:rsidRPr="00710E62">
        <w:t xml:space="preserve"> </w:t>
      </w:r>
      <w:proofErr w:type="spellStart"/>
      <w:r w:rsidRPr="00710E62">
        <w:t>surat</w:t>
      </w:r>
      <w:proofErr w:type="spellEnd"/>
      <w:r w:rsidRPr="00710E62">
        <w:t xml:space="preserve"> </w:t>
      </w:r>
      <w:proofErr w:type="spellStart"/>
      <w:r w:rsidRPr="00710E62">
        <w:t>kabar</w:t>
      </w:r>
      <w:proofErr w:type="spellEnd"/>
      <w:r w:rsidRPr="00710E62">
        <w:t xml:space="preserve"> dan </w:t>
      </w:r>
      <w:proofErr w:type="spellStart"/>
      <w:r w:rsidRPr="00710E62">
        <w:t>majalah</w:t>
      </w:r>
      <w:proofErr w:type="spellEnd"/>
      <w:r w:rsidRPr="00710E62">
        <w:t xml:space="preserve"> yang </w:t>
      </w:r>
      <w:proofErr w:type="spellStart"/>
      <w:r w:rsidRPr="00710E62">
        <w:t>diterbitkan</w:t>
      </w:r>
      <w:proofErr w:type="spellEnd"/>
      <w:r w:rsidRPr="00710E62">
        <w:t xml:space="preserve">. Hal </w:t>
      </w:r>
      <w:proofErr w:type="spellStart"/>
      <w:r w:rsidRPr="00710E62">
        <w:t>ini</w:t>
      </w:r>
      <w:proofErr w:type="spellEnd"/>
      <w:r w:rsidRPr="00710E62">
        <w:t xml:space="preserve"> pula yang </w:t>
      </w:r>
      <w:proofErr w:type="spellStart"/>
      <w:r w:rsidRPr="00710E62">
        <w:t>menjelaskan</w:t>
      </w:r>
      <w:proofErr w:type="spellEnd"/>
      <w:r w:rsidRPr="00710E62">
        <w:t xml:space="preserve"> </w:t>
      </w:r>
      <w:proofErr w:type="spellStart"/>
      <w:r w:rsidRPr="00710E62">
        <w:t>mengapa</w:t>
      </w:r>
      <w:proofErr w:type="spellEnd"/>
      <w:r w:rsidRPr="00710E62">
        <w:t xml:space="preserve"> proses </w:t>
      </w:r>
      <w:proofErr w:type="spellStart"/>
      <w:r w:rsidRPr="00710E62">
        <w:t>jalannya</w:t>
      </w:r>
      <w:proofErr w:type="spellEnd"/>
      <w:r w:rsidRPr="00710E62">
        <w:t xml:space="preserve"> </w:t>
      </w:r>
      <w:proofErr w:type="spellStart"/>
      <w:r w:rsidRPr="00710E62">
        <w:t>persidangan</w:t>
      </w:r>
      <w:proofErr w:type="spellEnd"/>
      <w:r w:rsidRPr="00710E62">
        <w:t xml:space="preserve"> BPUPK dan PPKI </w:t>
      </w:r>
      <w:proofErr w:type="spellStart"/>
      <w:r w:rsidRPr="00710E62">
        <w:t>hanya</w:t>
      </w:r>
      <w:proofErr w:type="spellEnd"/>
      <w:r w:rsidRPr="00710E62">
        <w:t xml:space="preserve"> </w:t>
      </w:r>
      <w:proofErr w:type="spellStart"/>
      <w:r w:rsidRPr="00710E62">
        <w:t>diliput</w:t>
      </w:r>
      <w:proofErr w:type="spellEnd"/>
      <w:r w:rsidRPr="00710E62">
        <w:t xml:space="preserve"> </w:t>
      </w:r>
      <w:proofErr w:type="spellStart"/>
      <w:r w:rsidRPr="00710E62">
        <w:t>secara</w:t>
      </w:r>
      <w:proofErr w:type="spellEnd"/>
      <w:r w:rsidRPr="00710E62">
        <w:t xml:space="preserve"> </w:t>
      </w:r>
      <w:proofErr w:type="spellStart"/>
      <w:r w:rsidRPr="00710E62">
        <w:t>terbatas</w:t>
      </w:r>
      <w:proofErr w:type="spellEnd"/>
      <w:r w:rsidRPr="00710E62">
        <w:t xml:space="preserve"> dan </w:t>
      </w:r>
      <w:proofErr w:type="spellStart"/>
      <w:r w:rsidRPr="00710E62">
        <w:t>tidak</w:t>
      </w:r>
      <w:proofErr w:type="spellEnd"/>
      <w:r w:rsidRPr="00710E62">
        <w:t xml:space="preserve"> </w:t>
      </w:r>
      <w:proofErr w:type="spellStart"/>
      <w:r w:rsidRPr="00710E62">
        <w:t>dapat</w:t>
      </w:r>
      <w:proofErr w:type="spellEnd"/>
      <w:r w:rsidRPr="00710E62">
        <w:t xml:space="preserve"> </w:t>
      </w:r>
      <w:proofErr w:type="spellStart"/>
      <w:r w:rsidRPr="00710E62">
        <w:t>diikuti</w:t>
      </w:r>
      <w:proofErr w:type="spellEnd"/>
      <w:r w:rsidRPr="00710E62">
        <w:t xml:space="preserve"> oleh </w:t>
      </w:r>
      <w:proofErr w:type="spellStart"/>
      <w:r w:rsidRPr="00710E62">
        <w:t>masyarakat</w:t>
      </w:r>
      <w:proofErr w:type="spellEnd"/>
      <w:r w:rsidRPr="00710E62">
        <w:t xml:space="preserve"> Indonesia </w:t>
      </w:r>
      <w:proofErr w:type="spellStart"/>
      <w:r w:rsidRPr="00710E62">
        <w:t>secara</w:t>
      </w:r>
      <w:proofErr w:type="spellEnd"/>
      <w:r w:rsidRPr="00710E62">
        <w:t xml:space="preserve"> </w:t>
      </w:r>
      <w:proofErr w:type="spellStart"/>
      <w:r w:rsidRPr="00710E62">
        <w:t>luas</w:t>
      </w:r>
      <w:proofErr w:type="spellEnd"/>
      <w:r w:rsidRPr="00710E62">
        <w:t>.</w:t>
      </w:r>
    </w:p>
    <w:p w14:paraId="44C5FB56" w14:textId="77777777" w:rsidR="00710E62" w:rsidRPr="00710E62" w:rsidRDefault="00710E62" w:rsidP="00710E62">
      <w:pPr>
        <w:ind w:firstLine="720"/>
        <w:jc w:val="both"/>
      </w:pPr>
      <w:r w:rsidRPr="00710E62">
        <w:t xml:space="preserve">Proses </w:t>
      </w:r>
      <w:proofErr w:type="spellStart"/>
      <w:r w:rsidRPr="00710E62">
        <w:t>kelahiran</w:t>
      </w:r>
      <w:proofErr w:type="spellEnd"/>
      <w:r w:rsidRPr="00710E62">
        <w:t xml:space="preserve">, </w:t>
      </w:r>
      <w:proofErr w:type="spellStart"/>
      <w:r w:rsidRPr="00710E62">
        <w:t>perumusan</w:t>
      </w:r>
      <w:proofErr w:type="spellEnd"/>
      <w:r w:rsidRPr="00710E62">
        <w:t xml:space="preserve">, dan </w:t>
      </w:r>
      <w:proofErr w:type="spellStart"/>
      <w:r w:rsidRPr="00710E62">
        <w:t>pengesahan</w:t>
      </w:r>
      <w:proofErr w:type="spellEnd"/>
      <w:r w:rsidRPr="00710E62">
        <w:t xml:space="preserve"> Pancasila juga </w:t>
      </w:r>
      <w:proofErr w:type="spellStart"/>
      <w:r w:rsidRPr="00710E62">
        <w:t>dapat</w:t>
      </w:r>
      <w:proofErr w:type="spellEnd"/>
      <w:r w:rsidRPr="00710E62">
        <w:t xml:space="preserve"> </w:t>
      </w:r>
      <w:proofErr w:type="spellStart"/>
      <w:r w:rsidRPr="00710E62">
        <w:t>ditelusuri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</w:t>
      </w:r>
      <w:proofErr w:type="spellStart"/>
      <w:r w:rsidRPr="00710E62">
        <w:t>meneliti</w:t>
      </w:r>
      <w:proofErr w:type="spellEnd"/>
      <w:r w:rsidRPr="00710E62">
        <w:t xml:space="preserve"> </w:t>
      </w:r>
      <w:proofErr w:type="spellStart"/>
      <w:r w:rsidRPr="00710E62">
        <w:t>berbagai</w:t>
      </w:r>
      <w:proofErr w:type="spellEnd"/>
      <w:r w:rsidRPr="00710E62">
        <w:t xml:space="preserve"> </w:t>
      </w:r>
      <w:proofErr w:type="spellStart"/>
      <w:r w:rsidRPr="00710E62">
        <w:t>biografi</w:t>
      </w:r>
      <w:proofErr w:type="spellEnd"/>
      <w:r w:rsidRPr="00710E62">
        <w:t xml:space="preserve"> dan </w:t>
      </w:r>
      <w:proofErr w:type="spellStart"/>
      <w:r w:rsidRPr="00710E62">
        <w:t>memoar</w:t>
      </w:r>
      <w:proofErr w:type="spellEnd"/>
      <w:r w:rsidRPr="00710E62">
        <w:t xml:space="preserve"> yang </w:t>
      </w:r>
      <w:proofErr w:type="spellStart"/>
      <w:r w:rsidRPr="00710E62">
        <w:t>ditinggalkan</w:t>
      </w:r>
      <w:proofErr w:type="spellEnd"/>
      <w:r w:rsidRPr="00710E62">
        <w:t xml:space="preserve"> oleh para </w:t>
      </w:r>
      <w:proofErr w:type="spellStart"/>
      <w:r w:rsidRPr="00710E62">
        <w:t>tokoh</w:t>
      </w:r>
      <w:proofErr w:type="spellEnd"/>
      <w:r w:rsidRPr="00710E62">
        <w:t xml:space="preserve"> yang </w:t>
      </w:r>
      <w:proofErr w:type="spellStart"/>
      <w:r w:rsidRPr="00710E62">
        <w:t>terlibat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</w:t>
      </w:r>
      <w:proofErr w:type="spellStart"/>
      <w:r w:rsidRPr="00710E62">
        <w:t>persidangan</w:t>
      </w:r>
      <w:proofErr w:type="spellEnd"/>
      <w:r w:rsidRPr="00710E62">
        <w:t xml:space="preserve"> BPUPK dan PPKI, di </w:t>
      </w:r>
      <w:proofErr w:type="spellStart"/>
      <w:r w:rsidRPr="00710E62">
        <w:t>antaranya</w:t>
      </w:r>
      <w:proofErr w:type="spellEnd"/>
      <w:r w:rsidRPr="00710E62">
        <w:t xml:space="preserve"> </w:t>
      </w:r>
      <w:proofErr w:type="spellStart"/>
      <w:r w:rsidRPr="00710E62">
        <w:t>adalah</w:t>
      </w:r>
      <w:proofErr w:type="spellEnd"/>
      <w:r w:rsidRPr="00710E62">
        <w:t xml:space="preserve"> Sukarno dan Hatta. Di </w:t>
      </w:r>
      <w:proofErr w:type="spellStart"/>
      <w:r w:rsidRPr="00710E62">
        <w:t>samping</w:t>
      </w:r>
      <w:proofErr w:type="spellEnd"/>
      <w:r w:rsidRPr="00710E62">
        <w:t xml:space="preserve"> </w:t>
      </w:r>
      <w:proofErr w:type="spellStart"/>
      <w:r w:rsidRPr="00710E62">
        <w:t>itu</w:t>
      </w:r>
      <w:proofErr w:type="spellEnd"/>
      <w:r w:rsidRPr="00710E62">
        <w:t xml:space="preserve">, proses </w:t>
      </w:r>
      <w:proofErr w:type="spellStart"/>
      <w:r w:rsidRPr="00710E62">
        <w:t>sidang</w:t>
      </w:r>
      <w:proofErr w:type="spellEnd"/>
      <w:r w:rsidRPr="00710E62">
        <w:t xml:space="preserve"> BPUPK juga </w:t>
      </w:r>
      <w:proofErr w:type="spellStart"/>
      <w:r w:rsidRPr="00710E62">
        <w:t>disinggung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</w:t>
      </w:r>
      <w:proofErr w:type="spellStart"/>
      <w:r w:rsidRPr="00710E62">
        <w:t>berbagai</w:t>
      </w:r>
      <w:proofErr w:type="spellEnd"/>
      <w:r w:rsidRPr="00710E62">
        <w:t xml:space="preserve"> </w:t>
      </w:r>
      <w:proofErr w:type="spellStart"/>
      <w:r w:rsidRPr="00710E62">
        <w:t>memoar</w:t>
      </w:r>
      <w:proofErr w:type="spellEnd"/>
      <w:r w:rsidRPr="00710E62">
        <w:t xml:space="preserve"> </w:t>
      </w:r>
      <w:proofErr w:type="spellStart"/>
      <w:r w:rsidRPr="00710E62">
        <w:t>tentang</w:t>
      </w:r>
      <w:proofErr w:type="spellEnd"/>
      <w:r w:rsidRPr="00710E62">
        <w:t xml:space="preserve"> </w:t>
      </w:r>
      <w:proofErr w:type="spellStart"/>
      <w:r w:rsidRPr="00710E62">
        <w:t>proklamasi</w:t>
      </w:r>
      <w:proofErr w:type="spellEnd"/>
      <w:r w:rsidRPr="00710E62">
        <w:t xml:space="preserve"> </w:t>
      </w:r>
      <w:proofErr w:type="spellStart"/>
      <w:r w:rsidRPr="00710E62">
        <w:t>kemerdekaan</w:t>
      </w:r>
      <w:proofErr w:type="spellEnd"/>
      <w:r w:rsidRPr="00710E62">
        <w:t xml:space="preserve"> Indonesia, </w:t>
      </w:r>
      <w:proofErr w:type="spellStart"/>
      <w:r w:rsidRPr="00710E62">
        <w:t>seperti</w:t>
      </w:r>
      <w:proofErr w:type="spellEnd"/>
      <w:r w:rsidRPr="00710E62">
        <w:t xml:space="preserve"> yang </w:t>
      </w:r>
      <w:proofErr w:type="spellStart"/>
      <w:r w:rsidRPr="00710E62">
        <w:t>ditulis</w:t>
      </w:r>
      <w:proofErr w:type="spellEnd"/>
      <w:r w:rsidRPr="00710E62">
        <w:t xml:space="preserve"> oleh Adam Malik, </w:t>
      </w:r>
      <w:proofErr w:type="spellStart"/>
      <w:r w:rsidRPr="00710E62">
        <w:t>Sidik</w:t>
      </w:r>
      <w:proofErr w:type="spellEnd"/>
      <w:r w:rsidRPr="00710E62">
        <w:t xml:space="preserve"> </w:t>
      </w:r>
      <w:proofErr w:type="spellStart"/>
      <w:r w:rsidRPr="00710E62">
        <w:t>Kertapati</w:t>
      </w:r>
      <w:proofErr w:type="spellEnd"/>
      <w:r w:rsidRPr="00710E62">
        <w:t xml:space="preserve">, Ahmad </w:t>
      </w:r>
      <w:proofErr w:type="spellStart"/>
      <w:r w:rsidRPr="00710E62">
        <w:t>Subardjo</w:t>
      </w:r>
      <w:proofErr w:type="spellEnd"/>
      <w:r w:rsidRPr="00710E62">
        <w:t xml:space="preserve">, dan Hatta. </w:t>
      </w:r>
      <w:proofErr w:type="spellStart"/>
      <w:r w:rsidRPr="00710E62">
        <w:t>Berbagai</w:t>
      </w:r>
      <w:proofErr w:type="spellEnd"/>
      <w:r w:rsidRPr="00710E62">
        <w:t xml:space="preserve"> </w:t>
      </w:r>
      <w:proofErr w:type="spellStart"/>
      <w:r w:rsidRPr="00710E62">
        <w:t>biografi</w:t>
      </w:r>
      <w:proofErr w:type="spellEnd"/>
      <w:r w:rsidRPr="00710E62">
        <w:t xml:space="preserve"> dan </w:t>
      </w:r>
      <w:proofErr w:type="spellStart"/>
      <w:r w:rsidRPr="00710E62">
        <w:t>memoar</w:t>
      </w:r>
      <w:proofErr w:type="spellEnd"/>
      <w:r w:rsidRPr="00710E62">
        <w:t xml:space="preserve"> </w:t>
      </w:r>
      <w:proofErr w:type="spellStart"/>
      <w:r w:rsidRPr="00710E62">
        <w:t>tersebut</w:t>
      </w:r>
      <w:proofErr w:type="spellEnd"/>
      <w:r w:rsidRPr="00710E62">
        <w:t xml:space="preserve"> </w:t>
      </w:r>
      <w:proofErr w:type="spellStart"/>
      <w:r w:rsidRPr="00710E62">
        <w:t>memiliki</w:t>
      </w:r>
      <w:proofErr w:type="spellEnd"/>
      <w:r w:rsidRPr="00710E62">
        <w:t xml:space="preserve"> </w:t>
      </w:r>
      <w:proofErr w:type="spellStart"/>
      <w:r w:rsidRPr="00710E62">
        <w:t>unsur</w:t>
      </w:r>
      <w:proofErr w:type="spellEnd"/>
      <w:r w:rsidRPr="00710E62">
        <w:t xml:space="preserve"> </w:t>
      </w:r>
      <w:proofErr w:type="spellStart"/>
      <w:r w:rsidRPr="00710E62">
        <w:t>subyektifitas</w:t>
      </w:r>
      <w:proofErr w:type="spellEnd"/>
      <w:r w:rsidRPr="00710E62">
        <w:t xml:space="preserve"> yang </w:t>
      </w:r>
      <w:proofErr w:type="spellStart"/>
      <w:r w:rsidRPr="00710E62">
        <w:t>besar</w:t>
      </w:r>
      <w:proofErr w:type="spellEnd"/>
      <w:r w:rsidRPr="00710E62">
        <w:t xml:space="preserve"> </w:t>
      </w:r>
      <w:proofErr w:type="spellStart"/>
      <w:r w:rsidRPr="00710E62">
        <w:t>karena</w:t>
      </w:r>
      <w:proofErr w:type="spellEnd"/>
      <w:r w:rsidRPr="00710E62">
        <w:t xml:space="preserve"> </w:t>
      </w:r>
      <w:proofErr w:type="spellStart"/>
      <w:r w:rsidRPr="00710E62">
        <w:t>ditulis</w:t>
      </w:r>
      <w:proofErr w:type="spellEnd"/>
      <w:r w:rsidRPr="00710E62">
        <w:t xml:space="preserve"> </w:t>
      </w:r>
      <w:proofErr w:type="spellStart"/>
      <w:r w:rsidRPr="00710E62">
        <w:t>menggunakan</w:t>
      </w:r>
      <w:proofErr w:type="spellEnd"/>
      <w:r w:rsidRPr="00710E62">
        <w:t xml:space="preserve"> </w:t>
      </w:r>
      <w:proofErr w:type="spellStart"/>
      <w:r w:rsidRPr="00710E62">
        <w:t>perspektif</w:t>
      </w:r>
      <w:proofErr w:type="spellEnd"/>
      <w:r w:rsidRPr="00710E62">
        <w:t xml:space="preserve"> </w:t>
      </w:r>
      <w:proofErr w:type="spellStart"/>
      <w:r w:rsidRPr="00710E62">
        <w:t>pelaku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</w:t>
      </w:r>
      <w:proofErr w:type="spellStart"/>
      <w:r w:rsidRPr="00710E62">
        <w:t>berlandaskan</w:t>
      </w:r>
      <w:proofErr w:type="spellEnd"/>
      <w:r w:rsidRPr="00710E62">
        <w:t xml:space="preserve"> </w:t>
      </w:r>
      <w:proofErr w:type="spellStart"/>
      <w:r w:rsidRPr="00710E62">
        <w:t>kepada</w:t>
      </w:r>
      <w:proofErr w:type="spellEnd"/>
      <w:r w:rsidRPr="00710E62">
        <w:t xml:space="preserve"> </w:t>
      </w:r>
      <w:proofErr w:type="spellStart"/>
      <w:r w:rsidRPr="00710E62">
        <w:t>memori</w:t>
      </w:r>
      <w:proofErr w:type="spellEnd"/>
      <w:r w:rsidRPr="00710E62">
        <w:t xml:space="preserve"> </w:t>
      </w:r>
      <w:proofErr w:type="spellStart"/>
      <w:r w:rsidRPr="00710E62">
        <w:t>individu</w:t>
      </w:r>
      <w:proofErr w:type="spellEnd"/>
      <w:r w:rsidRPr="00710E62">
        <w:t xml:space="preserve"> </w:t>
      </w:r>
      <w:proofErr w:type="spellStart"/>
      <w:r w:rsidRPr="00710E62">
        <w:t>atau</w:t>
      </w:r>
      <w:proofErr w:type="spellEnd"/>
      <w:r w:rsidRPr="00710E62">
        <w:t xml:space="preserve"> </w:t>
      </w:r>
      <w:proofErr w:type="spellStart"/>
      <w:r w:rsidRPr="00710E62">
        <w:t>ingatan</w:t>
      </w:r>
      <w:proofErr w:type="spellEnd"/>
      <w:r w:rsidRPr="00710E62">
        <w:t xml:space="preserve">. </w:t>
      </w:r>
      <w:proofErr w:type="spellStart"/>
      <w:r w:rsidRPr="00710E62">
        <w:t>Untuk</w:t>
      </w:r>
      <w:proofErr w:type="spellEnd"/>
      <w:r w:rsidRPr="00710E62">
        <w:t xml:space="preserve"> </w:t>
      </w:r>
      <w:proofErr w:type="spellStart"/>
      <w:r w:rsidRPr="00710E62">
        <w:t>mendapatkan</w:t>
      </w:r>
      <w:proofErr w:type="spellEnd"/>
      <w:r w:rsidRPr="00710E62">
        <w:t xml:space="preserve"> </w:t>
      </w:r>
      <w:proofErr w:type="spellStart"/>
      <w:r w:rsidRPr="00710E62">
        <w:t>fakta-fakta</w:t>
      </w:r>
      <w:proofErr w:type="spellEnd"/>
      <w:r w:rsidRPr="00710E62">
        <w:t xml:space="preserve"> yang </w:t>
      </w:r>
      <w:proofErr w:type="spellStart"/>
      <w:r w:rsidRPr="00710E62">
        <w:t>kuat</w:t>
      </w:r>
      <w:proofErr w:type="spellEnd"/>
      <w:r w:rsidRPr="00710E62">
        <w:t xml:space="preserve"> </w:t>
      </w:r>
      <w:r w:rsidRPr="00710E62">
        <w:rPr>
          <w:i/>
          <w:iCs/>
        </w:rPr>
        <w:t>(hard facts</w:t>
      </w:r>
      <w:r w:rsidRPr="00710E62">
        <w:t xml:space="preserve">), </w:t>
      </w:r>
      <w:proofErr w:type="spellStart"/>
      <w:r w:rsidRPr="00710E62">
        <w:t>penggunaan</w:t>
      </w:r>
      <w:proofErr w:type="spellEnd"/>
      <w:r w:rsidRPr="00710E62">
        <w:t xml:space="preserve"> </w:t>
      </w:r>
      <w:proofErr w:type="spellStart"/>
      <w:r w:rsidRPr="00710E62">
        <w:t>biografi</w:t>
      </w:r>
      <w:proofErr w:type="spellEnd"/>
      <w:r w:rsidRPr="00710E62">
        <w:t xml:space="preserve"> dan </w:t>
      </w:r>
      <w:proofErr w:type="spellStart"/>
      <w:r w:rsidRPr="00710E62">
        <w:t>memoar</w:t>
      </w:r>
      <w:proofErr w:type="spellEnd"/>
      <w:r w:rsidRPr="00710E62">
        <w:t xml:space="preserve"> </w:t>
      </w:r>
      <w:proofErr w:type="spellStart"/>
      <w:r w:rsidRPr="00710E62">
        <w:t>sebagai</w:t>
      </w:r>
      <w:proofErr w:type="spellEnd"/>
      <w:r w:rsidRPr="00710E62">
        <w:t xml:space="preserve"> </w:t>
      </w:r>
      <w:proofErr w:type="spellStart"/>
      <w:r w:rsidRPr="00710E62">
        <w:t>sumber</w:t>
      </w:r>
      <w:proofErr w:type="spellEnd"/>
      <w:r w:rsidRPr="00710E62">
        <w:t xml:space="preserve"> </w:t>
      </w:r>
      <w:proofErr w:type="spellStart"/>
      <w:r w:rsidRPr="00710E62">
        <w:t>rekonstruksi</w:t>
      </w:r>
      <w:proofErr w:type="spellEnd"/>
      <w:r w:rsidRPr="00710E62">
        <w:t xml:space="preserve"> </w:t>
      </w:r>
      <w:proofErr w:type="spellStart"/>
      <w:r w:rsidRPr="00710E62">
        <w:t>sejarah</w:t>
      </w:r>
      <w:proofErr w:type="spellEnd"/>
      <w:r w:rsidRPr="00710E62">
        <w:t xml:space="preserve"> </w:t>
      </w:r>
      <w:proofErr w:type="spellStart"/>
      <w:r w:rsidRPr="00710E62">
        <w:t>memerlukan</w:t>
      </w:r>
      <w:proofErr w:type="spellEnd"/>
      <w:r w:rsidRPr="00710E62">
        <w:t xml:space="preserve"> </w:t>
      </w:r>
      <w:proofErr w:type="spellStart"/>
      <w:r w:rsidRPr="00710E62">
        <w:t>kritik</w:t>
      </w:r>
      <w:proofErr w:type="spellEnd"/>
      <w:r w:rsidRPr="00710E62">
        <w:t xml:space="preserve"> </w:t>
      </w:r>
      <w:proofErr w:type="spellStart"/>
      <w:r w:rsidRPr="00710E62">
        <w:t>sumber</w:t>
      </w:r>
      <w:proofErr w:type="spellEnd"/>
      <w:r w:rsidRPr="00710E62">
        <w:t xml:space="preserve"> yang </w:t>
      </w:r>
      <w:proofErr w:type="spellStart"/>
      <w:r w:rsidRPr="00710E62">
        <w:t>ketat</w:t>
      </w:r>
      <w:proofErr w:type="spellEnd"/>
      <w:r w:rsidRPr="00710E62">
        <w:t>.</w:t>
      </w:r>
    </w:p>
    <w:p w14:paraId="7A47F631" w14:textId="77777777" w:rsidR="00710E62" w:rsidRPr="00710E62" w:rsidRDefault="00710E62" w:rsidP="00710E62">
      <w:pPr>
        <w:ind w:firstLine="720"/>
        <w:jc w:val="both"/>
      </w:pPr>
      <w:proofErr w:type="spellStart"/>
      <w:r w:rsidRPr="00710E62">
        <w:t>Secara</w:t>
      </w:r>
      <w:proofErr w:type="spellEnd"/>
      <w:r w:rsidRPr="00710E62">
        <w:t xml:space="preserve"> </w:t>
      </w:r>
      <w:proofErr w:type="spellStart"/>
      <w:r w:rsidRPr="00710E62">
        <w:t>keseluruhan</w:t>
      </w:r>
      <w:proofErr w:type="spellEnd"/>
      <w:r w:rsidRPr="00710E62">
        <w:t xml:space="preserve">, </w:t>
      </w:r>
      <w:proofErr w:type="spellStart"/>
      <w:r w:rsidRPr="00710E62">
        <w:t>jumlah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yang </w:t>
      </w:r>
      <w:proofErr w:type="spellStart"/>
      <w:r w:rsidRPr="00710E62">
        <w:t>ditinggalkan</w:t>
      </w:r>
      <w:proofErr w:type="spellEnd"/>
      <w:r w:rsidRPr="00710E62">
        <w:t xml:space="preserve"> oleh BPUPK dan PPKI </w:t>
      </w:r>
      <w:proofErr w:type="spellStart"/>
      <w:r w:rsidRPr="00710E62">
        <w:t>lebih</w:t>
      </w:r>
      <w:proofErr w:type="spellEnd"/>
      <w:r w:rsidRPr="00710E62">
        <w:t xml:space="preserve"> </w:t>
      </w:r>
      <w:proofErr w:type="spellStart"/>
      <w:r w:rsidRPr="00710E62">
        <w:t>dari</w:t>
      </w:r>
      <w:proofErr w:type="spellEnd"/>
      <w:r w:rsidRPr="00710E62">
        <w:t xml:space="preserve"> 200 </w:t>
      </w:r>
      <w:proofErr w:type="spellStart"/>
      <w:r w:rsidRPr="00710E62">
        <w:t>lembar</w:t>
      </w:r>
      <w:proofErr w:type="spellEnd"/>
      <w:r w:rsidRPr="00710E62">
        <w:t xml:space="preserve">. </w:t>
      </w:r>
      <w:proofErr w:type="spellStart"/>
      <w:r w:rsidRPr="00710E62">
        <w:t>Dokumen-dokumen</w:t>
      </w:r>
      <w:proofErr w:type="spellEnd"/>
      <w:r w:rsidRPr="00710E62">
        <w:t xml:space="preserve"> </w:t>
      </w:r>
      <w:proofErr w:type="spellStart"/>
      <w:r w:rsidRPr="00710E62">
        <w:t>tersebut</w:t>
      </w:r>
      <w:proofErr w:type="spellEnd"/>
      <w:r w:rsidRPr="00710E62">
        <w:t xml:space="preserve"> </w:t>
      </w:r>
      <w:proofErr w:type="spellStart"/>
      <w:r w:rsidRPr="00710E62">
        <w:t>tersimpan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</w:t>
      </w:r>
      <w:proofErr w:type="spellStart"/>
      <w:r w:rsidRPr="00710E62">
        <w:t>kondisi</w:t>
      </w:r>
      <w:proofErr w:type="spellEnd"/>
      <w:r w:rsidRPr="00710E62">
        <w:t xml:space="preserve"> yang </w:t>
      </w:r>
      <w:proofErr w:type="spellStart"/>
      <w:r w:rsidRPr="00710E62">
        <w:t>belum</w:t>
      </w:r>
      <w:proofErr w:type="spellEnd"/>
      <w:r w:rsidRPr="00710E62">
        <w:t xml:space="preserve"> </w:t>
      </w:r>
      <w:proofErr w:type="spellStart"/>
      <w:r w:rsidRPr="00710E62">
        <w:t>sistematis</w:t>
      </w:r>
      <w:proofErr w:type="spellEnd"/>
      <w:r w:rsidRPr="00710E62">
        <w:t xml:space="preserve"> dan </w:t>
      </w:r>
      <w:proofErr w:type="spellStart"/>
      <w:r w:rsidRPr="00710E62">
        <w:t>belum</w:t>
      </w:r>
      <w:proofErr w:type="spellEnd"/>
      <w:r w:rsidRPr="00710E62">
        <w:t xml:space="preserve"> </w:t>
      </w:r>
      <w:proofErr w:type="spellStart"/>
      <w:r w:rsidRPr="00710E62">
        <w:t>berurutan</w:t>
      </w:r>
      <w:proofErr w:type="spellEnd"/>
      <w:r w:rsidRPr="00710E62">
        <w:t xml:space="preserve">. </w:t>
      </w:r>
      <w:proofErr w:type="spellStart"/>
      <w:r w:rsidRPr="00710E62">
        <w:t>Dokumen-dokumen</w:t>
      </w:r>
      <w:proofErr w:type="spellEnd"/>
      <w:r w:rsidRPr="00710E62">
        <w:t xml:space="preserve"> yang </w:t>
      </w:r>
      <w:proofErr w:type="spellStart"/>
      <w:r w:rsidRPr="00710E62">
        <w:t>berupa</w:t>
      </w:r>
      <w:proofErr w:type="spellEnd"/>
      <w:r w:rsidRPr="00710E62">
        <w:t xml:space="preserve"> </w:t>
      </w:r>
      <w:proofErr w:type="spellStart"/>
      <w:r w:rsidRPr="00710E62">
        <w:t>notula</w:t>
      </w:r>
      <w:proofErr w:type="spellEnd"/>
      <w:r w:rsidRPr="00710E62">
        <w:t xml:space="preserve"> </w:t>
      </w:r>
      <w:proofErr w:type="spellStart"/>
      <w:r w:rsidRPr="00710E62">
        <w:t>rapat</w:t>
      </w:r>
      <w:proofErr w:type="spellEnd"/>
      <w:r w:rsidRPr="00710E62">
        <w:t xml:space="preserve"> yang </w:t>
      </w:r>
      <w:proofErr w:type="spellStart"/>
      <w:r w:rsidRPr="00710E62">
        <w:t>ditinggalkan</w:t>
      </w:r>
      <w:proofErr w:type="spellEnd"/>
      <w:r w:rsidRPr="00710E62">
        <w:t xml:space="preserve"> oleh BPUPK dan PPKI </w:t>
      </w:r>
      <w:proofErr w:type="spellStart"/>
      <w:r w:rsidRPr="00710E62">
        <w:t>mengenai</w:t>
      </w:r>
      <w:proofErr w:type="spellEnd"/>
      <w:r w:rsidRPr="00710E62">
        <w:t xml:space="preserve"> </w:t>
      </w:r>
      <w:proofErr w:type="spellStart"/>
      <w:r w:rsidRPr="00710E62">
        <w:t>jalannya</w:t>
      </w:r>
      <w:proofErr w:type="spellEnd"/>
      <w:r w:rsidRPr="00710E62">
        <w:t xml:space="preserve"> </w:t>
      </w:r>
      <w:proofErr w:type="spellStart"/>
      <w:r w:rsidRPr="00710E62">
        <w:t>persidangan</w:t>
      </w:r>
      <w:proofErr w:type="spellEnd"/>
      <w:r w:rsidRPr="00710E62">
        <w:t xml:space="preserve"> </w:t>
      </w:r>
      <w:proofErr w:type="spellStart"/>
      <w:r w:rsidRPr="00710E62">
        <w:t>terpenggal-penggal</w:t>
      </w:r>
      <w:proofErr w:type="spellEnd"/>
      <w:r w:rsidRPr="00710E62">
        <w:t xml:space="preserve"> </w:t>
      </w:r>
      <w:proofErr w:type="spellStart"/>
      <w:r w:rsidRPr="00710E62">
        <w:t>karena</w:t>
      </w:r>
      <w:proofErr w:type="spellEnd"/>
      <w:r w:rsidRPr="00710E62">
        <w:t xml:space="preserve"> </w:t>
      </w:r>
      <w:proofErr w:type="spellStart"/>
      <w:r w:rsidRPr="00710E62">
        <w:t>terselip</w:t>
      </w:r>
      <w:proofErr w:type="spellEnd"/>
      <w:r w:rsidRPr="00710E62">
        <w:t xml:space="preserve"> di </w:t>
      </w:r>
      <w:proofErr w:type="spellStart"/>
      <w:r w:rsidRPr="00710E62">
        <w:t>bagian</w:t>
      </w:r>
      <w:proofErr w:type="spellEnd"/>
      <w:r w:rsidRPr="00710E62">
        <w:t xml:space="preserve"> </w:t>
      </w:r>
      <w:proofErr w:type="spellStart"/>
      <w:r w:rsidRPr="00710E62">
        <w:t>lainnya</w:t>
      </w:r>
      <w:proofErr w:type="spellEnd"/>
      <w:r w:rsidRPr="00710E62">
        <w:t xml:space="preserve"> dan </w:t>
      </w:r>
      <w:proofErr w:type="spellStart"/>
      <w:r w:rsidRPr="00710E62">
        <w:t>terdapat</w:t>
      </w:r>
      <w:proofErr w:type="spellEnd"/>
      <w:r w:rsidRPr="00710E62">
        <w:t xml:space="preserve"> </w:t>
      </w:r>
      <w:proofErr w:type="spellStart"/>
      <w:r w:rsidRPr="00710E62">
        <w:t>beberapa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yang </w:t>
      </w:r>
      <w:proofErr w:type="spellStart"/>
      <w:r w:rsidRPr="00710E62">
        <w:t>masih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</w:t>
      </w:r>
      <w:proofErr w:type="spellStart"/>
      <w:r w:rsidRPr="00710E62">
        <w:t>pencarian</w:t>
      </w:r>
      <w:proofErr w:type="spellEnd"/>
      <w:r w:rsidRPr="00710E62">
        <w:t xml:space="preserve">. Hal </w:t>
      </w:r>
      <w:proofErr w:type="spellStart"/>
      <w:r w:rsidRPr="00710E62">
        <w:t>tersebut</w:t>
      </w:r>
      <w:proofErr w:type="spellEnd"/>
      <w:r w:rsidRPr="00710E62">
        <w:t xml:space="preserve"> </w:t>
      </w:r>
      <w:proofErr w:type="spellStart"/>
      <w:r w:rsidRPr="00710E62">
        <w:t>terjadi</w:t>
      </w:r>
      <w:proofErr w:type="spellEnd"/>
      <w:r w:rsidRPr="00710E62">
        <w:t xml:space="preserve"> </w:t>
      </w:r>
      <w:proofErr w:type="spellStart"/>
      <w:r w:rsidRPr="00710E62">
        <w:t>karena</w:t>
      </w:r>
      <w:proofErr w:type="spellEnd"/>
      <w:r>
        <w:t xml:space="preserve"> </w:t>
      </w:r>
      <w:proofErr w:type="spellStart"/>
      <w:r w:rsidRPr="00710E62">
        <w:t>terbatasnya</w:t>
      </w:r>
      <w:proofErr w:type="spellEnd"/>
      <w:r w:rsidRPr="00710E62">
        <w:t xml:space="preserve"> </w:t>
      </w:r>
      <w:proofErr w:type="spellStart"/>
      <w:r w:rsidRPr="00710E62">
        <w:t>penanganan</w:t>
      </w:r>
      <w:proofErr w:type="spellEnd"/>
      <w:r w:rsidRPr="00710E62">
        <w:t xml:space="preserve"> </w:t>
      </w:r>
      <w:proofErr w:type="spellStart"/>
      <w:r w:rsidRPr="00710E62">
        <w:t>khusus</w:t>
      </w:r>
      <w:proofErr w:type="spellEnd"/>
      <w:r w:rsidRPr="00710E62">
        <w:t xml:space="preserve"> </w:t>
      </w:r>
      <w:proofErr w:type="spellStart"/>
      <w:r w:rsidRPr="00710E62">
        <w:t>ketika</w:t>
      </w:r>
      <w:proofErr w:type="spellEnd"/>
      <w:r w:rsidRPr="00710E62">
        <w:t xml:space="preserve"> </w:t>
      </w:r>
      <w:proofErr w:type="spellStart"/>
      <w:r w:rsidRPr="00710E62">
        <w:t>dokumen-dokumen</w:t>
      </w:r>
      <w:proofErr w:type="spellEnd"/>
      <w:r w:rsidRPr="00710E62">
        <w:t xml:space="preserve"> </w:t>
      </w:r>
      <w:proofErr w:type="spellStart"/>
      <w:r w:rsidRPr="00710E62">
        <w:t>tersebut</w:t>
      </w:r>
      <w:proofErr w:type="spellEnd"/>
      <w:r w:rsidRPr="00710E62">
        <w:t xml:space="preserve"> </w:t>
      </w:r>
      <w:proofErr w:type="spellStart"/>
      <w:r w:rsidRPr="00710E62">
        <w:t>tersimpan</w:t>
      </w:r>
      <w:proofErr w:type="spellEnd"/>
      <w:r w:rsidRPr="00710E62">
        <w:t xml:space="preserve"> </w:t>
      </w:r>
      <w:proofErr w:type="spellStart"/>
      <w:r w:rsidRPr="00710E62">
        <w:t>sebagai</w:t>
      </w:r>
      <w:proofErr w:type="spellEnd"/>
      <w:r w:rsidRPr="00710E62">
        <w:t xml:space="preserve"> </w:t>
      </w:r>
      <w:proofErr w:type="spellStart"/>
      <w:r w:rsidRPr="00710E62">
        <w:t>koleksi</w:t>
      </w:r>
      <w:proofErr w:type="spellEnd"/>
      <w:r w:rsidRPr="00710E62">
        <w:t xml:space="preserve"> </w:t>
      </w:r>
      <w:proofErr w:type="spellStart"/>
      <w:r w:rsidRPr="00710E62">
        <w:t>pribadi</w:t>
      </w:r>
      <w:proofErr w:type="spellEnd"/>
      <w:r w:rsidRPr="00710E62">
        <w:t xml:space="preserve">. Selain </w:t>
      </w:r>
      <w:proofErr w:type="spellStart"/>
      <w:r w:rsidRPr="00710E62">
        <w:t>itu</w:t>
      </w:r>
      <w:proofErr w:type="spellEnd"/>
      <w:r w:rsidRPr="00710E62">
        <w:t xml:space="preserve">, </w:t>
      </w:r>
      <w:proofErr w:type="spellStart"/>
      <w:r w:rsidRPr="00710E62">
        <w:t>lemahnya</w:t>
      </w:r>
      <w:proofErr w:type="spellEnd"/>
      <w:r w:rsidRPr="00710E62">
        <w:t xml:space="preserve"> </w:t>
      </w:r>
      <w:proofErr w:type="spellStart"/>
      <w:r w:rsidRPr="00710E62">
        <w:t>pengawasan</w:t>
      </w:r>
      <w:proofErr w:type="spellEnd"/>
      <w:r w:rsidRPr="00710E62">
        <w:t xml:space="preserve"> dan </w:t>
      </w:r>
      <w:proofErr w:type="spellStart"/>
      <w:r w:rsidRPr="00710E62">
        <w:t>pengaturan</w:t>
      </w:r>
      <w:proofErr w:type="spellEnd"/>
      <w:r w:rsidRPr="00710E62">
        <w:t xml:space="preserve"> </w:t>
      </w:r>
      <w:proofErr w:type="spellStart"/>
      <w:r w:rsidRPr="00710E62">
        <w:t>menyebabkan</w:t>
      </w:r>
      <w:proofErr w:type="spellEnd"/>
      <w:r w:rsidRPr="00710E62">
        <w:t xml:space="preserve"> </w:t>
      </w:r>
      <w:proofErr w:type="spellStart"/>
      <w:r w:rsidRPr="00710E62">
        <w:t>bagian-bagian</w:t>
      </w:r>
      <w:proofErr w:type="spellEnd"/>
      <w:r w:rsidRPr="00710E62">
        <w:t xml:space="preserve"> </w:t>
      </w:r>
      <w:proofErr w:type="spellStart"/>
      <w:r w:rsidRPr="00710E62">
        <w:t>dari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</w:t>
      </w:r>
      <w:proofErr w:type="spellStart"/>
      <w:r w:rsidRPr="00710E62">
        <w:t>tersebut</w:t>
      </w:r>
      <w:proofErr w:type="spellEnd"/>
      <w:r w:rsidRPr="00710E62">
        <w:t xml:space="preserve"> </w:t>
      </w:r>
      <w:proofErr w:type="spellStart"/>
      <w:r w:rsidRPr="00710E62">
        <w:t>tercecer</w:t>
      </w:r>
      <w:proofErr w:type="spellEnd"/>
      <w:r w:rsidRPr="00710E62">
        <w:t xml:space="preserve"> </w:t>
      </w:r>
      <w:proofErr w:type="spellStart"/>
      <w:r w:rsidRPr="00710E62">
        <w:t>atau</w:t>
      </w:r>
      <w:proofErr w:type="spellEnd"/>
      <w:r w:rsidRPr="00710E62">
        <w:t xml:space="preserve"> </w:t>
      </w:r>
      <w:proofErr w:type="spellStart"/>
      <w:r w:rsidRPr="00710E62">
        <w:t>dipinjam</w:t>
      </w:r>
      <w:proofErr w:type="spellEnd"/>
      <w:r w:rsidRPr="00710E62">
        <w:t xml:space="preserve"> oleh </w:t>
      </w:r>
      <w:proofErr w:type="spellStart"/>
      <w:r w:rsidRPr="00710E62">
        <w:t>pihak</w:t>
      </w:r>
      <w:proofErr w:type="spellEnd"/>
      <w:r w:rsidRPr="00710E62">
        <w:t xml:space="preserve"> lain </w:t>
      </w:r>
      <w:proofErr w:type="spellStart"/>
      <w:r w:rsidRPr="00710E62">
        <w:t>tanpa</w:t>
      </w:r>
      <w:proofErr w:type="spellEnd"/>
      <w:r w:rsidRPr="00710E62">
        <w:t xml:space="preserve"> </w:t>
      </w:r>
      <w:proofErr w:type="spellStart"/>
      <w:r w:rsidRPr="00710E62">
        <w:t>pernah</w:t>
      </w:r>
      <w:proofErr w:type="spellEnd"/>
      <w:r w:rsidRPr="00710E62">
        <w:t xml:space="preserve"> </w:t>
      </w:r>
      <w:proofErr w:type="spellStart"/>
      <w:r w:rsidRPr="00710E62">
        <w:t>dikembalikan</w:t>
      </w:r>
      <w:proofErr w:type="spellEnd"/>
      <w:r w:rsidRPr="00710E62">
        <w:t>.</w:t>
      </w:r>
    </w:p>
    <w:p w14:paraId="35BCC1D8" w14:textId="77777777" w:rsidR="00710E62" w:rsidRPr="00710E62" w:rsidRDefault="00710E62" w:rsidP="00710E62">
      <w:pPr>
        <w:ind w:firstLine="720"/>
        <w:jc w:val="both"/>
      </w:pPr>
      <w:r w:rsidRPr="00710E62">
        <w:t xml:space="preserve">ANRI dan BPIP </w:t>
      </w:r>
      <w:proofErr w:type="spellStart"/>
      <w:r w:rsidRPr="00710E62">
        <w:t>kemudian</w:t>
      </w:r>
      <w:proofErr w:type="spellEnd"/>
      <w:r w:rsidRPr="00710E62">
        <w:t xml:space="preserve"> </w:t>
      </w:r>
      <w:proofErr w:type="spellStart"/>
      <w:r w:rsidRPr="00710E62">
        <w:t>melakukan</w:t>
      </w:r>
      <w:proofErr w:type="spellEnd"/>
      <w:r w:rsidRPr="00710E62">
        <w:t xml:space="preserve"> </w:t>
      </w:r>
      <w:proofErr w:type="spellStart"/>
      <w:r w:rsidRPr="00710E62">
        <w:t>rekonstruksi</w:t>
      </w:r>
      <w:proofErr w:type="spellEnd"/>
      <w:r w:rsidRPr="00710E62">
        <w:t xml:space="preserve"> </w:t>
      </w:r>
      <w:proofErr w:type="spellStart"/>
      <w:r w:rsidRPr="00710E62">
        <w:t>terhadap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</w:t>
      </w:r>
      <w:proofErr w:type="spellStart"/>
      <w:r w:rsidRPr="00710E62">
        <w:t>peninggalan</w:t>
      </w:r>
      <w:proofErr w:type="spellEnd"/>
      <w:r w:rsidRPr="00710E62">
        <w:t xml:space="preserve"> BPUPK dan PPKI </w:t>
      </w:r>
      <w:proofErr w:type="spellStart"/>
      <w:r w:rsidRPr="00710E62">
        <w:t>hingga</w:t>
      </w:r>
      <w:proofErr w:type="spellEnd"/>
      <w:r w:rsidRPr="00710E62">
        <w:t xml:space="preserve"> </w:t>
      </w:r>
      <w:proofErr w:type="spellStart"/>
      <w:r w:rsidRPr="00710E62">
        <w:t>menjadi</w:t>
      </w:r>
      <w:proofErr w:type="spellEnd"/>
      <w:r w:rsidRPr="00710E62">
        <w:t xml:space="preserve"> </w:t>
      </w:r>
      <w:proofErr w:type="spellStart"/>
      <w:r w:rsidRPr="00710E62">
        <w:t>sistematis</w:t>
      </w:r>
      <w:proofErr w:type="spellEnd"/>
      <w:r w:rsidRPr="00710E62">
        <w:t xml:space="preserve"> dan </w:t>
      </w:r>
      <w:proofErr w:type="spellStart"/>
      <w:r w:rsidRPr="00710E62">
        <w:t>berurutan</w:t>
      </w:r>
      <w:proofErr w:type="spellEnd"/>
      <w:r w:rsidRPr="00710E62">
        <w:t xml:space="preserve"> </w:t>
      </w:r>
      <w:proofErr w:type="spellStart"/>
      <w:r w:rsidRPr="00710E62">
        <w:t>sesuai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</w:t>
      </w:r>
      <w:proofErr w:type="spellStart"/>
      <w:r w:rsidRPr="00710E62">
        <w:t>fakta</w:t>
      </w:r>
      <w:proofErr w:type="spellEnd"/>
      <w:r w:rsidRPr="00710E62">
        <w:t xml:space="preserve"> </w:t>
      </w:r>
      <w:proofErr w:type="spellStart"/>
      <w:r w:rsidRPr="00710E62">
        <w:t>kronologi</w:t>
      </w:r>
      <w:proofErr w:type="spellEnd"/>
      <w:r w:rsidRPr="00710E62">
        <w:t xml:space="preserve"> </w:t>
      </w:r>
      <w:proofErr w:type="spellStart"/>
      <w:r w:rsidRPr="00710E62">
        <w:t>sejarah</w:t>
      </w:r>
      <w:proofErr w:type="spellEnd"/>
      <w:r w:rsidRPr="00710E62">
        <w:t xml:space="preserve">. Adapun </w:t>
      </w:r>
      <w:proofErr w:type="spellStart"/>
      <w:r w:rsidRPr="00710E62">
        <w:t>riwayat</w:t>
      </w:r>
      <w:proofErr w:type="spellEnd"/>
      <w:r w:rsidRPr="00710E62">
        <w:t xml:space="preserve"> </w:t>
      </w:r>
      <w:proofErr w:type="spellStart"/>
      <w:r w:rsidRPr="00710E62">
        <w:t>tentang</w:t>
      </w:r>
      <w:proofErr w:type="spellEnd"/>
      <w:r w:rsidRPr="00710E62">
        <w:t xml:space="preserve"> </w:t>
      </w:r>
      <w:proofErr w:type="spellStart"/>
      <w:r w:rsidRPr="00710E62">
        <w:t>perjalanan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</w:t>
      </w:r>
      <w:proofErr w:type="spellStart"/>
      <w:r w:rsidRPr="00710E62">
        <w:t>hingga</w:t>
      </w:r>
      <w:proofErr w:type="spellEnd"/>
      <w:r w:rsidRPr="00710E62">
        <w:t xml:space="preserve"> </w:t>
      </w:r>
      <w:proofErr w:type="spellStart"/>
      <w:r w:rsidRPr="00710E62">
        <w:t>tersimpan</w:t>
      </w:r>
      <w:proofErr w:type="spellEnd"/>
      <w:r w:rsidRPr="00710E62">
        <w:t xml:space="preserve"> di ANRI </w:t>
      </w:r>
      <w:proofErr w:type="spellStart"/>
      <w:r w:rsidRPr="00710E62">
        <w:t>akan</w:t>
      </w:r>
      <w:proofErr w:type="spellEnd"/>
      <w:r w:rsidRPr="00710E62">
        <w:t xml:space="preserve"> </w:t>
      </w:r>
      <w:proofErr w:type="spellStart"/>
      <w:r w:rsidRPr="00710E62">
        <w:t>dibahas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</w:t>
      </w:r>
      <w:proofErr w:type="spellStart"/>
      <w:r w:rsidRPr="00710E62">
        <w:t>bagian</w:t>
      </w:r>
      <w:proofErr w:type="spellEnd"/>
      <w:r w:rsidRPr="00710E62">
        <w:t xml:space="preserve"> </w:t>
      </w:r>
      <w:proofErr w:type="spellStart"/>
      <w:r w:rsidRPr="00710E62">
        <w:t>selanjutnya</w:t>
      </w:r>
      <w:proofErr w:type="spellEnd"/>
      <w:r w:rsidRPr="00710E62">
        <w:t>.</w:t>
      </w:r>
    </w:p>
    <w:p w14:paraId="256541AE" w14:textId="77777777" w:rsidR="00710E62" w:rsidRPr="00710E62" w:rsidRDefault="00710E62" w:rsidP="00710E62">
      <w:pPr>
        <w:ind w:firstLine="720"/>
        <w:jc w:val="both"/>
      </w:pPr>
      <w:proofErr w:type="spellStart"/>
      <w:r w:rsidRPr="00710E62">
        <w:t>Dokumen</w:t>
      </w:r>
      <w:proofErr w:type="spellEnd"/>
      <w:r w:rsidRPr="00710E62">
        <w:t xml:space="preserve"> BPUPK dan PPKI </w:t>
      </w:r>
      <w:proofErr w:type="spellStart"/>
      <w:r w:rsidRPr="00710E62">
        <w:t>tersebut</w:t>
      </w:r>
      <w:proofErr w:type="spellEnd"/>
      <w:r w:rsidRPr="00710E62">
        <w:t xml:space="preserve"> </w:t>
      </w:r>
      <w:proofErr w:type="spellStart"/>
      <w:r w:rsidRPr="00710E62">
        <w:t>terdiri</w:t>
      </w:r>
      <w:proofErr w:type="spellEnd"/>
      <w:r w:rsidRPr="00710E62">
        <w:t xml:space="preserve"> </w:t>
      </w:r>
      <w:proofErr w:type="spellStart"/>
      <w:r w:rsidRPr="00710E62">
        <w:t>dari</w:t>
      </w:r>
      <w:proofErr w:type="spellEnd"/>
      <w:r w:rsidRPr="00710E62">
        <w:t xml:space="preserve"> </w:t>
      </w:r>
      <w:proofErr w:type="spellStart"/>
      <w:r w:rsidRPr="00710E62">
        <w:t>berbagai</w:t>
      </w:r>
      <w:proofErr w:type="spellEnd"/>
      <w:r w:rsidRPr="00710E62">
        <w:t xml:space="preserve"> </w:t>
      </w:r>
      <w:proofErr w:type="spellStart"/>
      <w:r w:rsidRPr="00710E62">
        <w:t>kategori</w:t>
      </w:r>
      <w:proofErr w:type="spellEnd"/>
      <w:r w:rsidRPr="00710E62">
        <w:t xml:space="preserve"> </w:t>
      </w:r>
      <w:proofErr w:type="spellStart"/>
      <w:r w:rsidRPr="00710E62">
        <w:t>seperti</w:t>
      </w:r>
      <w:proofErr w:type="spellEnd"/>
      <w:r w:rsidRPr="00710E62">
        <w:t xml:space="preserve"> </w:t>
      </w:r>
      <w:proofErr w:type="spellStart"/>
      <w:r w:rsidRPr="00710E62">
        <w:t>notula</w:t>
      </w:r>
      <w:proofErr w:type="spellEnd"/>
      <w:r w:rsidRPr="00710E62">
        <w:t xml:space="preserve"> </w:t>
      </w:r>
      <w:proofErr w:type="spellStart"/>
      <w:r w:rsidRPr="00710E62">
        <w:t>rapat</w:t>
      </w:r>
      <w:proofErr w:type="spellEnd"/>
      <w:r w:rsidRPr="00710E62">
        <w:t xml:space="preserve">, </w:t>
      </w:r>
      <w:proofErr w:type="spellStart"/>
      <w:r w:rsidRPr="00710E62">
        <w:t>surat</w:t>
      </w:r>
      <w:proofErr w:type="spellEnd"/>
      <w:r w:rsidRPr="00710E62">
        <w:t xml:space="preserve"> </w:t>
      </w:r>
      <w:proofErr w:type="spellStart"/>
      <w:r w:rsidRPr="00710E62">
        <w:t>undangan</w:t>
      </w:r>
      <w:proofErr w:type="spellEnd"/>
      <w:r w:rsidRPr="00710E62">
        <w:t xml:space="preserve"> </w:t>
      </w:r>
      <w:proofErr w:type="spellStart"/>
      <w:r w:rsidRPr="00710E62">
        <w:t>rapat</w:t>
      </w:r>
      <w:proofErr w:type="spellEnd"/>
      <w:r w:rsidRPr="00710E62">
        <w:t xml:space="preserve">, dan daftar </w:t>
      </w:r>
      <w:proofErr w:type="spellStart"/>
      <w:r w:rsidRPr="00710E62">
        <w:t>peserta</w:t>
      </w:r>
      <w:proofErr w:type="spellEnd"/>
      <w:r w:rsidRPr="00710E62">
        <w:t xml:space="preserve">. </w:t>
      </w:r>
      <w:proofErr w:type="spellStart"/>
      <w:r w:rsidRPr="00710E62">
        <w:t>Semua</w:t>
      </w:r>
      <w:proofErr w:type="spellEnd"/>
      <w:r w:rsidRPr="00710E62">
        <w:t xml:space="preserve"> </w:t>
      </w:r>
      <w:proofErr w:type="spellStart"/>
      <w:r w:rsidRPr="00710E62">
        <w:t>kategori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</w:t>
      </w:r>
      <w:proofErr w:type="spellStart"/>
      <w:r w:rsidRPr="00710E62">
        <w:t>ini</w:t>
      </w:r>
      <w:proofErr w:type="spellEnd"/>
      <w:r w:rsidRPr="00710E62">
        <w:t xml:space="preserve"> </w:t>
      </w:r>
      <w:proofErr w:type="spellStart"/>
      <w:r w:rsidRPr="00710E62">
        <w:t>saling</w:t>
      </w:r>
      <w:proofErr w:type="spellEnd"/>
      <w:r w:rsidRPr="00710E62">
        <w:t xml:space="preserve"> </w:t>
      </w:r>
      <w:proofErr w:type="spellStart"/>
      <w:r w:rsidRPr="00710E62">
        <w:t>menunjang</w:t>
      </w:r>
      <w:proofErr w:type="spellEnd"/>
      <w:r w:rsidRPr="00710E62">
        <w:t xml:space="preserve"> </w:t>
      </w:r>
      <w:proofErr w:type="spellStart"/>
      <w:r w:rsidRPr="00710E62">
        <w:t>antara</w:t>
      </w:r>
      <w:proofErr w:type="spellEnd"/>
      <w:r w:rsidRPr="00710E62">
        <w:t xml:space="preserve"> </w:t>
      </w:r>
      <w:proofErr w:type="spellStart"/>
      <w:r w:rsidRPr="00710E62">
        <w:t>satu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yang </w:t>
      </w:r>
      <w:proofErr w:type="spellStart"/>
      <w:r w:rsidRPr="00710E62">
        <w:t>lainnya</w:t>
      </w:r>
      <w:proofErr w:type="spellEnd"/>
      <w:r w:rsidRPr="00710E62">
        <w:t xml:space="preserve">. </w:t>
      </w:r>
      <w:proofErr w:type="spellStart"/>
      <w:r w:rsidRPr="00710E62">
        <w:t>Rekonstruksi</w:t>
      </w:r>
      <w:proofErr w:type="spellEnd"/>
      <w:r w:rsidRPr="00710E62">
        <w:t xml:space="preserve"> </w:t>
      </w:r>
      <w:proofErr w:type="spellStart"/>
      <w:r w:rsidRPr="00710E62">
        <w:t>terhadap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yang </w:t>
      </w:r>
      <w:proofErr w:type="spellStart"/>
      <w:r w:rsidRPr="00710E62">
        <w:t>ada</w:t>
      </w:r>
      <w:proofErr w:type="spellEnd"/>
      <w:r w:rsidRPr="00710E62">
        <w:t xml:space="preserve"> </w:t>
      </w:r>
      <w:proofErr w:type="spellStart"/>
      <w:r w:rsidRPr="00710E62">
        <w:t>dapat</w:t>
      </w:r>
      <w:proofErr w:type="spellEnd"/>
      <w:r w:rsidRPr="00710E62">
        <w:t xml:space="preserve"> </w:t>
      </w:r>
      <w:proofErr w:type="spellStart"/>
      <w:r w:rsidRPr="00710E62">
        <w:t>menjelaskan</w:t>
      </w:r>
      <w:proofErr w:type="spellEnd"/>
      <w:r w:rsidRPr="00710E62">
        <w:t xml:space="preserve"> </w:t>
      </w:r>
      <w:proofErr w:type="spellStart"/>
      <w:r w:rsidRPr="00710E62">
        <w:t>cara</w:t>
      </w:r>
      <w:proofErr w:type="spellEnd"/>
      <w:r w:rsidRPr="00710E62">
        <w:t xml:space="preserve"> </w:t>
      </w:r>
      <w:proofErr w:type="spellStart"/>
      <w:r w:rsidRPr="00710E62">
        <w:t>kerja</w:t>
      </w:r>
      <w:proofErr w:type="spellEnd"/>
      <w:r w:rsidRPr="00710E62">
        <w:t xml:space="preserve"> dan proses </w:t>
      </w:r>
      <w:proofErr w:type="spellStart"/>
      <w:r w:rsidRPr="00710E62">
        <w:t>persidangan</w:t>
      </w:r>
      <w:proofErr w:type="spellEnd"/>
      <w:r w:rsidRPr="00710E62">
        <w:t xml:space="preserve"> BPUPK dan PPKI </w:t>
      </w:r>
      <w:proofErr w:type="spellStart"/>
      <w:r w:rsidRPr="00710E62">
        <w:t>berdasarkan</w:t>
      </w:r>
      <w:proofErr w:type="spellEnd"/>
      <w:r w:rsidRPr="00710E62">
        <w:t xml:space="preserve"> </w:t>
      </w:r>
      <w:proofErr w:type="spellStart"/>
      <w:r w:rsidRPr="00710E62">
        <w:t>fakta-fakta</w:t>
      </w:r>
      <w:proofErr w:type="spellEnd"/>
      <w:r w:rsidRPr="00710E62">
        <w:t xml:space="preserve"> </w:t>
      </w:r>
      <w:proofErr w:type="spellStart"/>
      <w:r w:rsidRPr="00710E62">
        <w:t>historis</w:t>
      </w:r>
      <w:proofErr w:type="spellEnd"/>
      <w:r w:rsidRPr="00710E62">
        <w:t xml:space="preserve"> yang </w:t>
      </w:r>
      <w:proofErr w:type="spellStart"/>
      <w:r w:rsidRPr="00710E62">
        <w:t>sebenarnya</w:t>
      </w:r>
      <w:proofErr w:type="spellEnd"/>
      <w:r w:rsidRPr="00710E62">
        <w:t>.</w:t>
      </w:r>
    </w:p>
    <w:p w14:paraId="38956B41" w14:textId="77777777" w:rsidR="00710E62" w:rsidRPr="00710E62" w:rsidRDefault="00710E62" w:rsidP="00710E62">
      <w:pPr>
        <w:ind w:firstLine="720"/>
        <w:jc w:val="both"/>
      </w:pPr>
      <w:r w:rsidRPr="00710E62">
        <w:t xml:space="preserve">Bahan yang </w:t>
      </w:r>
      <w:proofErr w:type="spellStart"/>
      <w:r w:rsidRPr="00710E62">
        <w:t>dapat</w:t>
      </w:r>
      <w:proofErr w:type="spellEnd"/>
      <w:r w:rsidRPr="00710E62">
        <w:t xml:space="preserve"> </w:t>
      </w:r>
      <w:proofErr w:type="spellStart"/>
      <w:r w:rsidRPr="00710E62">
        <w:t>diakses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proses </w:t>
      </w:r>
      <w:proofErr w:type="spellStart"/>
      <w:r w:rsidRPr="00710E62">
        <w:t>seleksi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BPUPK dan PPKI </w:t>
      </w:r>
      <w:proofErr w:type="spellStart"/>
      <w:r w:rsidRPr="00710E62">
        <w:t>adalah</w:t>
      </w:r>
      <w:proofErr w:type="spellEnd"/>
      <w:r w:rsidRPr="00710E62">
        <w:t xml:space="preserve"> </w:t>
      </w:r>
      <w:proofErr w:type="spellStart"/>
      <w:r w:rsidRPr="00710E62">
        <w:t>bahan-bahan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</w:t>
      </w:r>
      <w:proofErr w:type="spellStart"/>
      <w:r w:rsidRPr="00710E62">
        <w:t>bentuk</w:t>
      </w:r>
      <w:proofErr w:type="spellEnd"/>
      <w:r w:rsidRPr="00710E62">
        <w:t xml:space="preserve"> digital, </w:t>
      </w:r>
      <w:proofErr w:type="spellStart"/>
      <w:r w:rsidRPr="00710E62">
        <w:t>yaitu</w:t>
      </w:r>
      <w:proofErr w:type="spellEnd"/>
      <w:r w:rsidRPr="00710E62">
        <w:t xml:space="preserve"> </w:t>
      </w:r>
      <w:proofErr w:type="spellStart"/>
      <w:r w:rsidRPr="00710E62">
        <w:t>berupa</w:t>
      </w:r>
      <w:proofErr w:type="spellEnd"/>
      <w:r w:rsidRPr="00710E62">
        <w:t xml:space="preserve"> </w:t>
      </w:r>
      <w:proofErr w:type="spellStart"/>
      <w:r w:rsidRPr="00710E62">
        <w:t>hasil</w:t>
      </w:r>
      <w:proofErr w:type="spellEnd"/>
      <w:r w:rsidRPr="00710E62">
        <w:t xml:space="preserve"> </w:t>
      </w:r>
      <w:proofErr w:type="spellStart"/>
      <w:r w:rsidRPr="00710E62">
        <w:t>pemindaian</w:t>
      </w:r>
      <w:proofErr w:type="spellEnd"/>
      <w:r w:rsidRPr="00710E62">
        <w:t xml:space="preserve"> (</w:t>
      </w:r>
      <w:proofErr w:type="spellStart"/>
      <w:r w:rsidRPr="00710E62">
        <w:t>citra</w:t>
      </w:r>
      <w:proofErr w:type="spellEnd"/>
      <w:r w:rsidRPr="00710E62">
        <w:t xml:space="preserve"> </w:t>
      </w:r>
      <w:proofErr w:type="spellStart"/>
      <w:r w:rsidRPr="00710E62">
        <w:t>gambar</w:t>
      </w:r>
      <w:proofErr w:type="spellEnd"/>
      <w:r w:rsidRPr="00710E62">
        <w:t xml:space="preserve">) </w:t>
      </w:r>
      <w:proofErr w:type="spellStart"/>
      <w:r w:rsidRPr="00710E62">
        <w:t>dari</w:t>
      </w:r>
      <w:proofErr w:type="spellEnd"/>
      <w:r w:rsidRPr="00710E62">
        <w:t xml:space="preserve"> </w:t>
      </w:r>
      <w:proofErr w:type="spellStart"/>
      <w:r w:rsidRPr="00710E62">
        <w:t>arsip</w:t>
      </w:r>
      <w:proofErr w:type="spellEnd"/>
      <w:r w:rsidRPr="00710E62">
        <w:t xml:space="preserve"> </w:t>
      </w:r>
      <w:proofErr w:type="spellStart"/>
      <w:r w:rsidRPr="00710E62">
        <w:t>fisik</w:t>
      </w:r>
      <w:proofErr w:type="spellEnd"/>
      <w:r w:rsidRPr="00710E62">
        <w:t xml:space="preserve">. Proses </w:t>
      </w:r>
      <w:proofErr w:type="spellStart"/>
      <w:r w:rsidRPr="00710E62">
        <w:t>verifikasi</w:t>
      </w:r>
      <w:proofErr w:type="spellEnd"/>
      <w:r w:rsidRPr="00710E62">
        <w:t xml:space="preserve"> </w:t>
      </w:r>
      <w:proofErr w:type="spellStart"/>
      <w:r w:rsidRPr="00710E62">
        <w:t>bahan</w:t>
      </w:r>
      <w:proofErr w:type="spellEnd"/>
      <w:r w:rsidRPr="00710E62">
        <w:t xml:space="preserve"> digital </w:t>
      </w:r>
      <w:proofErr w:type="spellStart"/>
      <w:r w:rsidRPr="00710E62">
        <w:t>dilakukan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</w:t>
      </w:r>
      <w:proofErr w:type="spellStart"/>
      <w:r w:rsidRPr="00710E62">
        <w:t>membandingkan</w:t>
      </w:r>
      <w:proofErr w:type="spellEnd"/>
      <w:r w:rsidRPr="00710E62">
        <w:t xml:space="preserve"> </w:t>
      </w:r>
      <w:proofErr w:type="spellStart"/>
      <w:r w:rsidRPr="00710E62">
        <w:t>hasil</w:t>
      </w:r>
      <w:proofErr w:type="spellEnd"/>
      <w:r w:rsidRPr="00710E62">
        <w:t xml:space="preserve"> </w:t>
      </w:r>
      <w:proofErr w:type="spellStart"/>
      <w:r w:rsidRPr="00710E62">
        <w:t>pemindaian</w:t>
      </w:r>
      <w:proofErr w:type="spellEnd"/>
      <w:r w:rsidRPr="00710E62">
        <w:t xml:space="preserve"> </w:t>
      </w:r>
      <w:proofErr w:type="spellStart"/>
      <w:r w:rsidRPr="00710E62">
        <w:t>tersebut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</w:t>
      </w:r>
      <w:proofErr w:type="spellStart"/>
      <w:r w:rsidRPr="00710E62">
        <w:t>arsip</w:t>
      </w:r>
      <w:proofErr w:type="spellEnd"/>
      <w:r w:rsidRPr="00710E62">
        <w:t xml:space="preserve"> </w:t>
      </w:r>
      <w:proofErr w:type="spellStart"/>
      <w:r w:rsidRPr="00710E62">
        <w:t>fisik</w:t>
      </w:r>
      <w:proofErr w:type="spellEnd"/>
      <w:r w:rsidRPr="00710E62">
        <w:t xml:space="preserve"> yang </w:t>
      </w:r>
      <w:proofErr w:type="spellStart"/>
      <w:r w:rsidRPr="00710E62">
        <w:t>disimpan</w:t>
      </w:r>
      <w:proofErr w:type="spellEnd"/>
      <w:r w:rsidRPr="00710E62">
        <w:t xml:space="preserve"> di ANRI. Dari proses </w:t>
      </w:r>
      <w:proofErr w:type="spellStart"/>
      <w:r w:rsidRPr="00710E62">
        <w:t>verifikasi</w:t>
      </w:r>
      <w:proofErr w:type="spellEnd"/>
      <w:r w:rsidRPr="00710E62">
        <w:t xml:space="preserve"> </w:t>
      </w:r>
      <w:proofErr w:type="spellStart"/>
      <w:r w:rsidRPr="00710E62">
        <w:t>ini</w:t>
      </w:r>
      <w:proofErr w:type="spellEnd"/>
      <w:r w:rsidRPr="00710E62">
        <w:t xml:space="preserve">, </w:t>
      </w:r>
      <w:proofErr w:type="spellStart"/>
      <w:r w:rsidRPr="00710E62">
        <w:t>diketahui</w:t>
      </w:r>
      <w:proofErr w:type="spellEnd"/>
      <w:r w:rsidRPr="00710E62">
        <w:t xml:space="preserve"> </w:t>
      </w:r>
      <w:proofErr w:type="spellStart"/>
      <w:r w:rsidRPr="00710E62">
        <w:t>terdapat</w:t>
      </w:r>
      <w:proofErr w:type="spellEnd"/>
      <w:r w:rsidRPr="00710E62">
        <w:t xml:space="preserve"> </w:t>
      </w:r>
      <w:proofErr w:type="spellStart"/>
      <w:r w:rsidRPr="00710E62">
        <w:t>beberapa</w:t>
      </w:r>
      <w:proofErr w:type="spellEnd"/>
      <w:r w:rsidRPr="00710E62">
        <w:t xml:space="preserve"> </w:t>
      </w:r>
      <w:proofErr w:type="spellStart"/>
      <w:r w:rsidRPr="00710E62">
        <w:t>dokumen</w:t>
      </w:r>
      <w:proofErr w:type="spellEnd"/>
      <w:r w:rsidRPr="00710E62">
        <w:t xml:space="preserve"> yang </w:t>
      </w:r>
      <w:proofErr w:type="spellStart"/>
      <w:r w:rsidRPr="00710E62">
        <w:t>sedang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</w:t>
      </w:r>
      <w:proofErr w:type="spellStart"/>
      <w:r w:rsidRPr="00710E62">
        <w:t>pencarian</w:t>
      </w:r>
      <w:proofErr w:type="spellEnd"/>
      <w:r w:rsidRPr="00710E62">
        <w:t xml:space="preserve">. Oleh </w:t>
      </w:r>
      <w:proofErr w:type="spellStart"/>
      <w:r w:rsidRPr="00710E62">
        <w:t>sebab</w:t>
      </w:r>
      <w:proofErr w:type="spellEnd"/>
      <w:r w:rsidRPr="00710E62">
        <w:t xml:space="preserve"> </w:t>
      </w:r>
      <w:proofErr w:type="spellStart"/>
      <w:r w:rsidRPr="00710E62">
        <w:t>itu</w:t>
      </w:r>
      <w:proofErr w:type="spellEnd"/>
      <w:r w:rsidRPr="00710E62">
        <w:t xml:space="preserve">, </w:t>
      </w:r>
      <w:proofErr w:type="spellStart"/>
      <w:r w:rsidRPr="00710E62">
        <w:t>penerbitan</w:t>
      </w:r>
      <w:proofErr w:type="spellEnd"/>
      <w:r w:rsidRPr="00710E62">
        <w:t xml:space="preserve"> </w:t>
      </w:r>
      <w:proofErr w:type="spellStart"/>
      <w:r w:rsidRPr="00710E62">
        <w:t>naskah</w:t>
      </w:r>
      <w:proofErr w:type="spellEnd"/>
      <w:r w:rsidRPr="00710E62">
        <w:t xml:space="preserve"> </w:t>
      </w:r>
      <w:proofErr w:type="spellStart"/>
      <w:r w:rsidRPr="00710E62">
        <w:t>sumber</w:t>
      </w:r>
      <w:proofErr w:type="spellEnd"/>
      <w:r w:rsidRPr="00710E62">
        <w:t xml:space="preserve"> </w:t>
      </w:r>
      <w:proofErr w:type="spellStart"/>
      <w:r w:rsidRPr="00710E62">
        <w:t>arsip</w:t>
      </w:r>
      <w:proofErr w:type="spellEnd"/>
      <w:r w:rsidRPr="00710E62">
        <w:t xml:space="preserve"> Dasar Negara </w:t>
      </w:r>
      <w:proofErr w:type="spellStart"/>
      <w:r w:rsidRPr="00710E62">
        <w:t>ini</w:t>
      </w:r>
      <w:proofErr w:type="spellEnd"/>
      <w:r w:rsidRPr="00710E62">
        <w:t xml:space="preserve"> </w:t>
      </w:r>
      <w:proofErr w:type="spellStart"/>
      <w:r w:rsidRPr="00710E62">
        <w:t>masih</w:t>
      </w:r>
      <w:proofErr w:type="spellEnd"/>
      <w:r w:rsidRPr="00710E62">
        <w:t xml:space="preserve"> </w:t>
      </w:r>
      <w:proofErr w:type="spellStart"/>
      <w:r w:rsidRPr="00710E62">
        <w:t>memerlukan</w:t>
      </w:r>
      <w:proofErr w:type="spellEnd"/>
      <w:r w:rsidRPr="00710E62">
        <w:t xml:space="preserve"> </w:t>
      </w:r>
      <w:proofErr w:type="spellStart"/>
      <w:r w:rsidRPr="00710E62">
        <w:lastRenderedPageBreak/>
        <w:t>penyempurnaan</w:t>
      </w:r>
      <w:proofErr w:type="spellEnd"/>
      <w:r w:rsidRPr="00710E62">
        <w:t xml:space="preserve"> </w:t>
      </w:r>
      <w:proofErr w:type="spellStart"/>
      <w:r w:rsidRPr="00710E62">
        <w:t>lebih</w:t>
      </w:r>
      <w:proofErr w:type="spellEnd"/>
      <w:r w:rsidRPr="00710E62">
        <w:t xml:space="preserve"> </w:t>
      </w:r>
      <w:proofErr w:type="spellStart"/>
      <w:r w:rsidRPr="00710E62">
        <w:t>lanjut</w:t>
      </w:r>
      <w:proofErr w:type="spellEnd"/>
      <w:r w:rsidRPr="00710E62">
        <w:t xml:space="preserve"> </w:t>
      </w:r>
      <w:proofErr w:type="spellStart"/>
      <w:r w:rsidRPr="00710E62">
        <w:t>dengan</w:t>
      </w:r>
      <w:proofErr w:type="spellEnd"/>
      <w:r w:rsidRPr="00710E62">
        <w:t xml:space="preserve"> </w:t>
      </w:r>
      <w:proofErr w:type="spellStart"/>
      <w:r w:rsidRPr="00710E62">
        <w:t>harapan</w:t>
      </w:r>
      <w:proofErr w:type="spellEnd"/>
      <w:r w:rsidRPr="00710E62">
        <w:t xml:space="preserve"> </w:t>
      </w:r>
      <w:proofErr w:type="spellStart"/>
      <w:r w:rsidRPr="00710E62">
        <w:t>bagian-bagian</w:t>
      </w:r>
      <w:proofErr w:type="spellEnd"/>
      <w:r w:rsidRPr="00710E62">
        <w:t xml:space="preserve"> yang </w:t>
      </w:r>
      <w:proofErr w:type="spellStart"/>
      <w:r w:rsidRPr="00710E62">
        <w:t>masih</w:t>
      </w:r>
      <w:proofErr w:type="spellEnd"/>
      <w:r w:rsidRPr="00710E62">
        <w:t xml:space="preserve"> </w:t>
      </w:r>
      <w:proofErr w:type="spellStart"/>
      <w:r w:rsidRPr="00710E62">
        <w:t>dalam</w:t>
      </w:r>
      <w:proofErr w:type="spellEnd"/>
      <w:r w:rsidRPr="00710E62">
        <w:t xml:space="preserve"> </w:t>
      </w:r>
      <w:proofErr w:type="spellStart"/>
      <w:r w:rsidRPr="00710E62">
        <w:t>pencarian</w:t>
      </w:r>
      <w:proofErr w:type="spellEnd"/>
      <w:r w:rsidRPr="00710E62">
        <w:t xml:space="preserve"> </w:t>
      </w:r>
      <w:proofErr w:type="spellStart"/>
      <w:r w:rsidRPr="00710E62">
        <w:t>segera</w:t>
      </w:r>
      <w:proofErr w:type="spellEnd"/>
      <w:r w:rsidRPr="00710E62">
        <w:t xml:space="preserve"> </w:t>
      </w:r>
      <w:proofErr w:type="spellStart"/>
      <w:r w:rsidRPr="00710E62">
        <w:t>diselamatkan</w:t>
      </w:r>
      <w:proofErr w:type="spellEnd"/>
      <w:r w:rsidRPr="00710E62">
        <w:t xml:space="preserve">, </w:t>
      </w:r>
      <w:proofErr w:type="spellStart"/>
      <w:r w:rsidRPr="00710E62">
        <w:t>diolah</w:t>
      </w:r>
      <w:proofErr w:type="spellEnd"/>
      <w:r w:rsidRPr="00710E62">
        <w:t xml:space="preserve">, </w:t>
      </w:r>
      <w:proofErr w:type="spellStart"/>
      <w:r w:rsidRPr="00710E62">
        <w:t>dilestarikan</w:t>
      </w:r>
      <w:proofErr w:type="spellEnd"/>
      <w:r w:rsidRPr="00710E62">
        <w:t xml:space="preserve">, </w:t>
      </w:r>
      <w:proofErr w:type="spellStart"/>
      <w:r w:rsidRPr="00710E62">
        <w:t>dilindungi</w:t>
      </w:r>
      <w:proofErr w:type="spellEnd"/>
      <w:r w:rsidRPr="00710E62">
        <w:t xml:space="preserve">, </w:t>
      </w:r>
      <w:proofErr w:type="spellStart"/>
      <w:r w:rsidRPr="00710E62">
        <w:t>serta</w:t>
      </w:r>
      <w:proofErr w:type="spellEnd"/>
      <w:r w:rsidRPr="00710E62">
        <w:t xml:space="preserve"> </w:t>
      </w:r>
      <w:proofErr w:type="spellStart"/>
      <w:r w:rsidRPr="00710E62">
        <w:t>dimanfaatkan</w:t>
      </w:r>
      <w:proofErr w:type="spellEnd"/>
      <w:r w:rsidRPr="00710E62">
        <w:t xml:space="preserve"> </w:t>
      </w:r>
      <w:proofErr w:type="spellStart"/>
      <w:r w:rsidRPr="00710E62">
        <w:t>untuk</w:t>
      </w:r>
      <w:proofErr w:type="spellEnd"/>
      <w:r w:rsidRPr="00710E62">
        <w:t xml:space="preserve"> </w:t>
      </w:r>
      <w:proofErr w:type="spellStart"/>
      <w:r w:rsidRPr="00710E62">
        <w:t>mencerdaskan</w:t>
      </w:r>
      <w:proofErr w:type="spellEnd"/>
      <w:r w:rsidRPr="00710E62">
        <w:t xml:space="preserve"> </w:t>
      </w:r>
      <w:proofErr w:type="spellStart"/>
      <w:r w:rsidRPr="00710E62">
        <w:t>kehidupan</w:t>
      </w:r>
      <w:proofErr w:type="spellEnd"/>
      <w:r w:rsidRPr="00710E62">
        <w:t xml:space="preserve"> </w:t>
      </w:r>
      <w:proofErr w:type="spellStart"/>
      <w:r w:rsidRPr="00710E62">
        <w:t>bangsa</w:t>
      </w:r>
      <w:proofErr w:type="spellEnd"/>
      <w:r w:rsidRPr="00710E62">
        <w:t>.</w:t>
      </w:r>
    </w:p>
    <w:p w14:paraId="57407B8C" w14:textId="77777777" w:rsidR="00710E62" w:rsidRPr="00710E62" w:rsidRDefault="00710E62" w:rsidP="00710E62">
      <w:pPr>
        <w:ind w:firstLine="360"/>
        <w:jc w:val="both"/>
      </w:pPr>
      <w:r w:rsidRPr="00710E62">
        <w:t xml:space="preserve">Pada volume </w:t>
      </w:r>
      <w:proofErr w:type="spellStart"/>
      <w:r w:rsidRPr="00710E62">
        <w:t>ini</w:t>
      </w:r>
      <w:proofErr w:type="spellEnd"/>
      <w:r w:rsidRPr="00710E62">
        <w:t xml:space="preserve">, </w:t>
      </w:r>
      <w:proofErr w:type="spellStart"/>
      <w:r w:rsidRPr="00710E62">
        <w:t>arsip</w:t>
      </w:r>
      <w:proofErr w:type="spellEnd"/>
      <w:r w:rsidRPr="00710E62">
        <w:t xml:space="preserve"> yang </w:t>
      </w:r>
      <w:proofErr w:type="spellStart"/>
      <w:r w:rsidRPr="00710E62">
        <w:t>disajikan</w:t>
      </w:r>
      <w:proofErr w:type="spellEnd"/>
      <w:r w:rsidRPr="00710E62">
        <w:t xml:space="preserve"> </w:t>
      </w:r>
      <w:proofErr w:type="spellStart"/>
      <w:r w:rsidRPr="00710E62">
        <w:t>berasal</w:t>
      </w:r>
      <w:proofErr w:type="spellEnd"/>
      <w:r w:rsidRPr="00710E62">
        <w:t xml:space="preserve"> </w:t>
      </w:r>
      <w:proofErr w:type="spellStart"/>
      <w:r w:rsidRPr="00710E62">
        <w:t>dari</w:t>
      </w:r>
      <w:proofErr w:type="spellEnd"/>
      <w:r w:rsidRPr="00710E62">
        <w:t xml:space="preserve"> masa </w:t>
      </w:r>
      <w:proofErr w:type="spellStart"/>
      <w:r w:rsidRPr="00710E62">
        <w:t>sidang</w:t>
      </w:r>
      <w:proofErr w:type="spellEnd"/>
      <w:r w:rsidRPr="00710E62">
        <w:t xml:space="preserve"> </w:t>
      </w:r>
      <w:proofErr w:type="spellStart"/>
      <w:r w:rsidRPr="00710E62">
        <w:t>pertama</w:t>
      </w:r>
      <w:proofErr w:type="spellEnd"/>
      <w:r w:rsidRPr="00710E62">
        <w:t xml:space="preserve"> BPUPK pada 29 Mei </w:t>
      </w:r>
      <w:proofErr w:type="spellStart"/>
      <w:r w:rsidRPr="00710E62">
        <w:t>s.d.</w:t>
      </w:r>
      <w:proofErr w:type="spellEnd"/>
      <w:r w:rsidRPr="00710E62">
        <w:t xml:space="preserve"> 1 Juni 1945. </w:t>
      </w:r>
      <w:proofErr w:type="spellStart"/>
      <w:r w:rsidRPr="00710E62">
        <w:t>Arsip</w:t>
      </w:r>
      <w:proofErr w:type="spellEnd"/>
      <w:r w:rsidRPr="00710E62">
        <w:t xml:space="preserve"> </w:t>
      </w:r>
      <w:proofErr w:type="spellStart"/>
      <w:r w:rsidRPr="00710E62">
        <w:t>tersebut</w:t>
      </w:r>
      <w:proofErr w:type="spellEnd"/>
      <w:r w:rsidRPr="00710E62">
        <w:t xml:space="preserve"> </w:t>
      </w:r>
      <w:proofErr w:type="spellStart"/>
      <w:r w:rsidRPr="00710E62">
        <w:t>merupakan</w:t>
      </w:r>
      <w:proofErr w:type="spellEnd"/>
      <w:r w:rsidRPr="00710E62">
        <w:t xml:space="preserve"> </w:t>
      </w:r>
      <w:proofErr w:type="spellStart"/>
      <w:r w:rsidRPr="00710E62">
        <w:t>koleksi</w:t>
      </w:r>
      <w:proofErr w:type="spellEnd"/>
      <w:r w:rsidRPr="00710E62">
        <w:t xml:space="preserve"> </w:t>
      </w:r>
      <w:proofErr w:type="spellStart"/>
      <w:r w:rsidRPr="00710E62">
        <w:t>sumber</w:t>
      </w:r>
      <w:proofErr w:type="spellEnd"/>
      <w:r w:rsidRPr="00710E62">
        <w:t xml:space="preserve"> primer yang </w:t>
      </w:r>
      <w:proofErr w:type="spellStart"/>
      <w:r w:rsidRPr="00710E62">
        <w:t>telah</w:t>
      </w:r>
      <w:proofErr w:type="spellEnd"/>
      <w:r w:rsidRPr="00710E62">
        <w:t xml:space="preserve"> </w:t>
      </w:r>
      <w:proofErr w:type="spellStart"/>
      <w:r w:rsidRPr="00710E62">
        <w:t>dikurasi</w:t>
      </w:r>
      <w:proofErr w:type="spellEnd"/>
      <w:r w:rsidRPr="00710E62">
        <w:t xml:space="preserve"> </w:t>
      </w:r>
      <w:proofErr w:type="spellStart"/>
      <w:r w:rsidRPr="00710E62">
        <w:t>untuk</w:t>
      </w:r>
      <w:proofErr w:type="spellEnd"/>
      <w:r w:rsidRPr="00710E62">
        <w:t xml:space="preserve"> </w:t>
      </w:r>
      <w:proofErr w:type="spellStart"/>
      <w:r w:rsidRPr="00710E62">
        <w:t>kemudian</w:t>
      </w:r>
      <w:proofErr w:type="spellEnd"/>
      <w:r w:rsidRPr="00710E62">
        <w:t xml:space="preserve"> </w:t>
      </w:r>
      <w:proofErr w:type="spellStart"/>
      <w:r w:rsidRPr="00710E62">
        <w:t>diberikan</w:t>
      </w:r>
      <w:proofErr w:type="spellEnd"/>
      <w:r w:rsidRPr="00710E62">
        <w:t xml:space="preserve"> </w:t>
      </w:r>
      <w:proofErr w:type="spellStart"/>
      <w:r w:rsidRPr="00710E62">
        <w:t>catatan</w:t>
      </w:r>
      <w:proofErr w:type="spellEnd"/>
      <w:r w:rsidRPr="00710E62">
        <w:t xml:space="preserve">. Hal </w:t>
      </w:r>
      <w:proofErr w:type="spellStart"/>
      <w:r w:rsidRPr="00710E62">
        <w:t>ini</w:t>
      </w:r>
      <w:proofErr w:type="spellEnd"/>
      <w:r w:rsidRPr="00710E62">
        <w:t xml:space="preserve"> </w:t>
      </w:r>
      <w:proofErr w:type="spellStart"/>
      <w:r w:rsidRPr="00710E62">
        <w:t>merupakan</w:t>
      </w:r>
      <w:proofErr w:type="spellEnd"/>
      <w:r w:rsidRPr="00710E62">
        <w:t xml:space="preserve"> </w:t>
      </w:r>
      <w:proofErr w:type="spellStart"/>
      <w:r w:rsidRPr="00710E62">
        <w:t>bagian</w:t>
      </w:r>
      <w:proofErr w:type="spellEnd"/>
      <w:r w:rsidRPr="00710E62">
        <w:t xml:space="preserve"> </w:t>
      </w:r>
      <w:proofErr w:type="spellStart"/>
      <w:r w:rsidRPr="00710E62">
        <w:t>dari</w:t>
      </w:r>
      <w:proofErr w:type="spellEnd"/>
      <w:r w:rsidRPr="00710E62">
        <w:t xml:space="preserve"> proses </w:t>
      </w:r>
      <w:proofErr w:type="spellStart"/>
      <w:r w:rsidRPr="00710E62">
        <w:t>heuristik</w:t>
      </w:r>
      <w:proofErr w:type="spellEnd"/>
      <w:r w:rsidRPr="00710E62">
        <w:t xml:space="preserve"> yang </w:t>
      </w:r>
      <w:proofErr w:type="spellStart"/>
      <w:r w:rsidRPr="00710E62">
        <w:t>diperlukan</w:t>
      </w:r>
      <w:proofErr w:type="spellEnd"/>
      <w:r w:rsidRPr="00710E62">
        <w:t xml:space="preserve"> </w:t>
      </w:r>
      <w:proofErr w:type="spellStart"/>
      <w:r w:rsidRPr="00710E62">
        <w:t>untuk</w:t>
      </w:r>
      <w:proofErr w:type="spellEnd"/>
      <w:r w:rsidRPr="00710E62">
        <w:t xml:space="preserve"> </w:t>
      </w:r>
      <w:proofErr w:type="spellStart"/>
      <w:r w:rsidRPr="00710E62">
        <w:t>menyajikan</w:t>
      </w:r>
      <w:proofErr w:type="spellEnd"/>
      <w:r w:rsidRPr="00710E62">
        <w:t xml:space="preserve"> </w:t>
      </w:r>
      <w:proofErr w:type="spellStart"/>
      <w:r w:rsidRPr="00710E62">
        <w:t>berbagai</w:t>
      </w:r>
      <w:proofErr w:type="spellEnd"/>
      <w:r w:rsidRPr="00710E62">
        <w:t xml:space="preserve"> </w:t>
      </w:r>
      <w:proofErr w:type="spellStart"/>
      <w:r w:rsidRPr="00710E62">
        <w:t>fakta</w:t>
      </w:r>
      <w:proofErr w:type="spellEnd"/>
      <w:r w:rsidRPr="00710E62">
        <w:t xml:space="preserve"> </w:t>
      </w:r>
      <w:proofErr w:type="spellStart"/>
      <w:r w:rsidRPr="00710E62">
        <w:t>historis</w:t>
      </w:r>
      <w:proofErr w:type="spellEnd"/>
      <w:r w:rsidRPr="00710E62">
        <w:t xml:space="preserve"> yang </w:t>
      </w:r>
      <w:proofErr w:type="spellStart"/>
      <w:r w:rsidRPr="00710E62">
        <w:t>terdapat</w:t>
      </w:r>
      <w:proofErr w:type="spellEnd"/>
      <w:r w:rsidRPr="00710E62">
        <w:t xml:space="preserve"> di </w:t>
      </w:r>
      <w:proofErr w:type="spellStart"/>
      <w:r w:rsidRPr="00710E62">
        <w:t>dalamnya</w:t>
      </w:r>
      <w:proofErr w:type="spellEnd"/>
      <w:r w:rsidRPr="00710E62">
        <w:t xml:space="preserve">. Dalam </w:t>
      </w:r>
      <w:proofErr w:type="spellStart"/>
      <w:r w:rsidRPr="00710E62">
        <w:t>hal</w:t>
      </w:r>
      <w:proofErr w:type="spellEnd"/>
      <w:r w:rsidRPr="00710E62">
        <w:t xml:space="preserve"> </w:t>
      </w:r>
      <w:proofErr w:type="spellStart"/>
      <w:r w:rsidRPr="00710E62">
        <w:t>ini</w:t>
      </w:r>
      <w:proofErr w:type="spellEnd"/>
      <w:r w:rsidRPr="00710E62">
        <w:t xml:space="preserve">, yang </w:t>
      </w:r>
      <w:proofErr w:type="spellStart"/>
      <w:r w:rsidRPr="00710E62">
        <w:t>menjadi</w:t>
      </w:r>
      <w:proofErr w:type="spellEnd"/>
      <w:r w:rsidRPr="00710E62">
        <w:t xml:space="preserve"> </w:t>
      </w:r>
      <w:proofErr w:type="spellStart"/>
      <w:r w:rsidRPr="00710E62">
        <w:t>sumber</w:t>
      </w:r>
      <w:proofErr w:type="spellEnd"/>
      <w:r w:rsidRPr="00710E62">
        <w:t xml:space="preserve"> primer </w:t>
      </w:r>
      <w:proofErr w:type="spellStart"/>
      <w:r w:rsidRPr="00710E62">
        <w:t>adalah</w:t>
      </w:r>
      <w:proofErr w:type="spellEnd"/>
      <w:r w:rsidRPr="00710E62">
        <w:t xml:space="preserve"> dua </w:t>
      </w:r>
      <w:proofErr w:type="spellStart"/>
      <w:r w:rsidRPr="00710E62">
        <w:t>Koleksi</w:t>
      </w:r>
      <w:proofErr w:type="spellEnd"/>
      <w:r w:rsidRPr="00710E62">
        <w:t xml:space="preserve"> ANRI (</w:t>
      </w:r>
      <w:proofErr w:type="spellStart"/>
      <w:r w:rsidRPr="00710E62">
        <w:t>Arsip</w:t>
      </w:r>
      <w:proofErr w:type="spellEnd"/>
      <w:r w:rsidRPr="00710E62">
        <w:t xml:space="preserve"> Nasional Republik Indonesia</w:t>
      </w:r>
      <w:r w:rsidRPr="00710E62">
        <w:rPr>
          <w:i/>
          <w:iCs/>
        </w:rPr>
        <w:t>): “</w:t>
      </w:r>
      <w:r w:rsidRPr="00710E62">
        <w:rPr>
          <w:b/>
          <w:bCs/>
          <w:i/>
          <w:iCs/>
        </w:rPr>
        <w:t xml:space="preserve">Muhammad Yamin </w:t>
      </w:r>
      <w:proofErr w:type="spellStart"/>
      <w:r w:rsidRPr="00710E62">
        <w:rPr>
          <w:b/>
          <w:bCs/>
          <w:i/>
          <w:iCs/>
        </w:rPr>
        <w:t>Koleksi</w:t>
      </w:r>
      <w:proofErr w:type="spellEnd"/>
      <w:r w:rsidRPr="00710E62">
        <w:rPr>
          <w:b/>
          <w:bCs/>
          <w:i/>
          <w:iCs/>
        </w:rPr>
        <w:t xml:space="preserve"> </w:t>
      </w:r>
      <w:proofErr w:type="spellStart"/>
      <w:r w:rsidRPr="00710E62">
        <w:rPr>
          <w:b/>
          <w:bCs/>
          <w:i/>
          <w:iCs/>
        </w:rPr>
        <w:t>Khusus</w:t>
      </w:r>
      <w:proofErr w:type="spellEnd"/>
      <w:r w:rsidRPr="00710E62">
        <w:rPr>
          <w:i/>
          <w:iCs/>
        </w:rPr>
        <w:t xml:space="preserve">” </w:t>
      </w:r>
      <w:r w:rsidRPr="00710E62">
        <w:t>dan</w:t>
      </w:r>
      <w:r w:rsidRPr="00710E62">
        <w:rPr>
          <w:i/>
          <w:iCs/>
        </w:rPr>
        <w:t xml:space="preserve"> “</w:t>
      </w:r>
      <w:r w:rsidRPr="00710E62">
        <w:rPr>
          <w:b/>
          <w:bCs/>
          <w:i/>
          <w:iCs/>
        </w:rPr>
        <w:t xml:space="preserve">Abdoel Gaffar </w:t>
      </w:r>
      <w:proofErr w:type="spellStart"/>
      <w:r w:rsidRPr="00710E62">
        <w:rPr>
          <w:b/>
          <w:bCs/>
          <w:i/>
          <w:iCs/>
        </w:rPr>
        <w:t>Pringgodigdo</w:t>
      </w:r>
      <w:proofErr w:type="spellEnd"/>
      <w:r w:rsidRPr="00710E62">
        <w:rPr>
          <w:b/>
          <w:bCs/>
          <w:i/>
          <w:iCs/>
        </w:rPr>
        <w:t>”</w:t>
      </w:r>
      <w:r w:rsidRPr="00710E62">
        <w:t xml:space="preserve"> yang </w:t>
      </w:r>
      <w:proofErr w:type="spellStart"/>
      <w:r w:rsidRPr="00710E62">
        <w:t>berupa</w:t>
      </w:r>
      <w:proofErr w:type="spellEnd"/>
      <w:r w:rsidRPr="00710E62">
        <w:t xml:space="preserve"> </w:t>
      </w:r>
      <w:proofErr w:type="spellStart"/>
      <w:r w:rsidRPr="00710E62">
        <w:t>alih</w:t>
      </w:r>
      <w:proofErr w:type="spellEnd"/>
      <w:r w:rsidRPr="00710E62">
        <w:t xml:space="preserve"> media </w:t>
      </w:r>
      <w:proofErr w:type="spellStart"/>
      <w:r w:rsidRPr="00710E62">
        <w:t>dari</w:t>
      </w:r>
      <w:proofErr w:type="spellEnd"/>
      <w:r w:rsidRPr="00710E62">
        <w:t xml:space="preserve"> </w:t>
      </w:r>
      <w:proofErr w:type="spellStart"/>
      <w:r w:rsidRPr="00710E62">
        <w:t>arsip</w:t>
      </w:r>
      <w:proofErr w:type="spellEnd"/>
      <w:r w:rsidRPr="00710E62">
        <w:t xml:space="preserve"> </w:t>
      </w:r>
      <w:proofErr w:type="spellStart"/>
      <w:r w:rsidRPr="00710E62">
        <w:t>fisik</w:t>
      </w:r>
      <w:proofErr w:type="spellEnd"/>
      <w:r w:rsidRPr="00710E62">
        <w:t xml:space="preserve"> yang </w:t>
      </w:r>
      <w:proofErr w:type="spellStart"/>
      <w:r w:rsidRPr="00710E62">
        <w:t>disimpan</w:t>
      </w:r>
      <w:proofErr w:type="spellEnd"/>
      <w:r w:rsidRPr="00710E62">
        <w:t xml:space="preserve">. </w:t>
      </w:r>
      <w:proofErr w:type="spellStart"/>
      <w:r w:rsidRPr="00710E62">
        <w:t>Sementara</w:t>
      </w:r>
      <w:proofErr w:type="spellEnd"/>
      <w:r w:rsidRPr="00710E62">
        <w:t xml:space="preserve"> </w:t>
      </w:r>
      <w:proofErr w:type="spellStart"/>
      <w:r w:rsidRPr="00710E62">
        <w:t>itu</w:t>
      </w:r>
      <w:proofErr w:type="spellEnd"/>
      <w:r w:rsidRPr="00710E62">
        <w:t xml:space="preserve">, yang </w:t>
      </w:r>
      <w:proofErr w:type="spellStart"/>
      <w:r w:rsidRPr="00710E62">
        <w:t>menjadi</w:t>
      </w:r>
      <w:proofErr w:type="spellEnd"/>
      <w:r w:rsidRPr="00710E62">
        <w:t xml:space="preserve"> </w:t>
      </w:r>
      <w:proofErr w:type="spellStart"/>
      <w:r w:rsidRPr="00710E62">
        <w:t>sumber</w:t>
      </w:r>
      <w:proofErr w:type="spellEnd"/>
      <w:r w:rsidRPr="00710E62">
        <w:t xml:space="preserve"> </w:t>
      </w:r>
      <w:proofErr w:type="spellStart"/>
      <w:r w:rsidRPr="00710E62">
        <w:t>pembanding</w:t>
      </w:r>
      <w:proofErr w:type="spellEnd"/>
      <w:r w:rsidRPr="00710E62">
        <w:t xml:space="preserve"> </w:t>
      </w:r>
      <w:proofErr w:type="spellStart"/>
      <w:r w:rsidRPr="00710E62">
        <w:t>adalah</w:t>
      </w:r>
      <w:proofErr w:type="spellEnd"/>
      <w:r w:rsidRPr="00710E62">
        <w:t xml:space="preserve"> </w:t>
      </w:r>
      <w:proofErr w:type="spellStart"/>
      <w:r w:rsidRPr="00710E62">
        <w:t>sebagai</w:t>
      </w:r>
      <w:proofErr w:type="spellEnd"/>
      <w:r w:rsidRPr="00710E62">
        <w:t xml:space="preserve"> </w:t>
      </w:r>
      <w:proofErr w:type="spellStart"/>
      <w:r w:rsidRPr="00710E62">
        <w:t>berikut</w:t>
      </w:r>
      <w:proofErr w:type="spellEnd"/>
      <w:r w:rsidRPr="00710E62">
        <w:t>:</w:t>
      </w:r>
    </w:p>
    <w:p w14:paraId="5FD08904" w14:textId="77777777" w:rsidR="00710E62" w:rsidRPr="00710E62" w:rsidRDefault="00710E62" w:rsidP="00710E62">
      <w:pPr>
        <w:pStyle w:val="ListParagraph"/>
        <w:numPr>
          <w:ilvl w:val="0"/>
          <w:numId w:val="1"/>
        </w:numPr>
        <w:jc w:val="both"/>
      </w:pPr>
      <w:r w:rsidRPr="00710E62">
        <w:t xml:space="preserve">de Graaff, M., &amp; </w:t>
      </w:r>
      <w:proofErr w:type="spellStart"/>
      <w:r w:rsidRPr="00710E62">
        <w:t>Tempelaars</w:t>
      </w:r>
      <w:proofErr w:type="spellEnd"/>
      <w:r w:rsidRPr="00710E62">
        <w:t xml:space="preserve">, A. (2022, June 21). K.6 Archivalia van R.M. </w:t>
      </w:r>
      <w:proofErr w:type="spellStart"/>
      <w:r w:rsidRPr="00710E62">
        <w:t>mr</w:t>
      </w:r>
      <w:proofErr w:type="spellEnd"/>
      <w:r w:rsidRPr="00710E62">
        <w:t>.</w:t>
      </w:r>
      <w:r>
        <w:t xml:space="preserve"> </w:t>
      </w:r>
      <w:r w:rsidRPr="00710E62">
        <w:t xml:space="preserve">Abdul Gaffar </w:t>
      </w:r>
      <w:proofErr w:type="spellStart"/>
      <w:r w:rsidRPr="00710E62">
        <w:t>Pringgodigdo</w:t>
      </w:r>
      <w:proofErr w:type="spellEnd"/>
      <w:r w:rsidRPr="00710E62">
        <w:t xml:space="preserve">, </w:t>
      </w:r>
      <w:proofErr w:type="spellStart"/>
      <w:r w:rsidRPr="00710E62">
        <w:t>Secretaris</w:t>
      </w:r>
      <w:proofErr w:type="spellEnd"/>
      <w:r w:rsidRPr="00710E62">
        <w:t xml:space="preserve"> van Staat van de </w:t>
      </w:r>
      <w:proofErr w:type="spellStart"/>
      <w:r w:rsidRPr="00710E62">
        <w:t>Republiek</w:t>
      </w:r>
      <w:proofErr w:type="spellEnd"/>
      <w:r w:rsidRPr="00710E62">
        <w:t xml:space="preserve"> </w:t>
      </w:r>
      <w:proofErr w:type="spellStart"/>
      <w:r w:rsidRPr="00710E62">
        <w:t>Indonesië</w:t>
      </w:r>
      <w:proofErr w:type="spellEnd"/>
      <w:r w:rsidRPr="00710E62">
        <w:t>,</w:t>
      </w:r>
      <w:r>
        <w:t xml:space="preserve"> </w:t>
      </w:r>
      <w:r w:rsidRPr="00710E62">
        <w:t xml:space="preserve">1944-1945 Nummer 5641-5656. </w:t>
      </w:r>
      <w:proofErr w:type="spellStart"/>
      <w:r w:rsidRPr="00710E62">
        <w:rPr>
          <w:i/>
          <w:iCs/>
        </w:rPr>
        <w:t>Inventaris</w:t>
      </w:r>
      <w:proofErr w:type="spellEnd"/>
      <w:r w:rsidRPr="00710E62">
        <w:rPr>
          <w:i/>
          <w:iCs/>
        </w:rPr>
        <w:t xml:space="preserve"> van het </w:t>
      </w:r>
      <w:proofErr w:type="spellStart"/>
      <w:r w:rsidRPr="00710E62">
        <w:rPr>
          <w:i/>
          <w:iCs/>
        </w:rPr>
        <w:t>archief</w:t>
      </w:r>
      <w:proofErr w:type="spellEnd"/>
      <w:r w:rsidRPr="00710E62">
        <w:rPr>
          <w:i/>
          <w:iCs/>
        </w:rPr>
        <w:t xml:space="preserve"> van de </w:t>
      </w:r>
      <w:proofErr w:type="spellStart"/>
      <w:r w:rsidRPr="00710E62">
        <w:rPr>
          <w:i/>
          <w:iCs/>
        </w:rPr>
        <w:t>Algemene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Secretarie</w:t>
      </w:r>
      <w:proofErr w:type="spellEnd"/>
      <w:r w:rsidRPr="00710E62">
        <w:rPr>
          <w:i/>
          <w:iCs/>
        </w:rPr>
        <w:t xml:space="preserve"> van de </w:t>
      </w:r>
      <w:proofErr w:type="spellStart"/>
      <w:r w:rsidRPr="00710E62">
        <w:rPr>
          <w:i/>
          <w:iCs/>
        </w:rPr>
        <w:t>Nederlands-Indische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Regering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en</w:t>
      </w:r>
      <w:proofErr w:type="spellEnd"/>
      <w:r w:rsidRPr="00710E62">
        <w:rPr>
          <w:i/>
          <w:iCs/>
        </w:rPr>
        <w:t xml:space="preserve"> de </w:t>
      </w:r>
      <w:proofErr w:type="spellStart"/>
      <w:r w:rsidRPr="00710E62">
        <w:rPr>
          <w:i/>
          <w:iCs/>
        </w:rPr>
        <w:t>daarbij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Gedeponeerde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archieven</w:t>
      </w:r>
      <w:proofErr w:type="spellEnd"/>
      <w:r w:rsidRPr="00710E62">
        <w:rPr>
          <w:i/>
          <w:iCs/>
        </w:rPr>
        <w:t xml:space="preserve">, (1922) 1944-1950 Nummer </w:t>
      </w:r>
      <w:proofErr w:type="spellStart"/>
      <w:r w:rsidRPr="00710E62">
        <w:rPr>
          <w:i/>
          <w:iCs/>
        </w:rPr>
        <w:t>Toegang</w:t>
      </w:r>
      <w:proofErr w:type="spellEnd"/>
      <w:r w:rsidRPr="00710E62">
        <w:rPr>
          <w:i/>
          <w:iCs/>
        </w:rPr>
        <w:t>: 2.10.14</w:t>
      </w:r>
      <w:r w:rsidRPr="00710E62">
        <w:t>. Den Haag, Nederland:</w:t>
      </w:r>
      <w:r>
        <w:t xml:space="preserve"> </w:t>
      </w:r>
      <w:proofErr w:type="spellStart"/>
      <w:r w:rsidRPr="00710E62">
        <w:t>Nationaal</w:t>
      </w:r>
      <w:proofErr w:type="spellEnd"/>
      <w:r w:rsidRPr="00710E62">
        <w:t xml:space="preserve"> </w:t>
      </w:r>
      <w:proofErr w:type="spellStart"/>
      <w:r w:rsidRPr="00710E62">
        <w:t>Archief</w:t>
      </w:r>
      <w:proofErr w:type="spellEnd"/>
      <w:r w:rsidRPr="00710E62">
        <w:t xml:space="preserve"> - </w:t>
      </w:r>
      <w:proofErr w:type="spellStart"/>
      <w:r w:rsidRPr="00710E62">
        <w:t>Ministerie</w:t>
      </w:r>
      <w:proofErr w:type="spellEnd"/>
      <w:r w:rsidRPr="00710E62">
        <w:t xml:space="preserve"> van </w:t>
      </w:r>
      <w:proofErr w:type="spellStart"/>
      <w:r w:rsidRPr="00710E62">
        <w:t>Onderwijs</w:t>
      </w:r>
      <w:proofErr w:type="spellEnd"/>
      <w:r w:rsidRPr="00710E62">
        <w:t xml:space="preserve">, </w:t>
      </w:r>
      <w:proofErr w:type="spellStart"/>
      <w:r w:rsidRPr="00710E62">
        <w:t>Cultuur</w:t>
      </w:r>
      <w:proofErr w:type="spellEnd"/>
      <w:r w:rsidRPr="00710E62">
        <w:t xml:space="preserve"> </w:t>
      </w:r>
      <w:proofErr w:type="spellStart"/>
      <w:r w:rsidRPr="00710E62">
        <w:t>en</w:t>
      </w:r>
      <w:proofErr w:type="spellEnd"/>
      <w:r w:rsidRPr="00710E62">
        <w:t xml:space="preserve"> </w:t>
      </w:r>
      <w:proofErr w:type="spellStart"/>
      <w:r w:rsidRPr="00710E62">
        <w:t>Wetenschap</w:t>
      </w:r>
      <w:proofErr w:type="spellEnd"/>
      <w:r w:rsidRPr="00710E62">
        <w:t>;</w:t>
      </w:r>
    </w:p>
    <w:p w14:paraId="5E255284" w14:textId="77777777" w:rsidR="00710E62" w:rsidRPr="00710E62" w:rsidRDefault="00710E62" w:rsidP="00710E62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710E62">
        <w:rPr>
          <w:i/>
          <w:iCs/>
        </w:rPr>
        <w:t xml:space="preserve">Kan </w:t>
      </w:r>
      <w:proofErr w:type="spellStart"/>
      <w:r w:rsidRPr="00710E62">
        <w:rPr>
          <w:i/>
          <w:iCs/>
        </w:rPr>
        <w:t>Pō</w:t>
      </w:r>
      <w:proofErr w:type="spellEnd"/>
      <w:r w:rsidRPr="00710E62">
        <w:rPr>
          <w:i/>
          <w:iCs/>
        </w:rPr>
        <w:t xml:space="preserve"> </w:t>
      </w:r>
      <w:r w:rsidRPr="00710E62">
        <w:t xml:space="preserve">(Berita </w:t>
      </w:r>
      <w:proofErr w:type="spellStart"/>
      <w:r w:rsidRPr="00710E62">
        <w:t>Pemerintah</w:t>
      </w:r>
      <w:proofErr w:type="spellEnd"/>
      <w:r w:rsidRPr="00710E62">
        <w:t xml:space="preserve">): </w:t>
      </w:r>
      <w:proofErr w:type="spellStart"/>
      <w:r w:rsidRPr="00710E62">
        <w:t>Majalah</w:t>
      </w:r>
      <w:proofErr w:type="spellEnd"/>
      <w:r w:rsidRPr="00710E62">
        <w:t xml:space="preserve"> </w:t>
      </w:r>
      <w:proofErr w:type="spellStart"/>
      <w:r w:rsidRPr="00710E62">
        <w:t>diterbitkan</w:t>
      </w:r>
      <w:proofErr w:type="spellEnd"/>
      <w:r w:rsidRPr="00710E62">
        <w:t xml:space="preserve"> oleh </w:t>
      </w:r>
      <w:proofErr w:type="spellStart"/>
      <w:r w:rsidRPr="00710E62">
        <w:rPr>
          <w:i/>
          <w:iCs/>
        </w:rPr>
        <w:t>Gunseikanbu</w:t>
      </w:r>
      <w:proofErr w:type="spellEnd"/>
      <w:r w:rsidRPr="00710E62">
        <w:t xml:space="preserve">, </w:t>
      </w:r>
      <w:proofErr w:type="spellStart"/>
      <w:r w:rsidRPr="00710E62">
        <w:rPr>
          <w:i/>
          <w:iCs/>
        </w:rPr>
        <w:t>Ryukei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Shyosha</w:t>
      </w:r>
      <w:proofErr w:type="spellEnd"/>
      <w:r w:rsidRPr="00710E62">
        <w:t>;</w:t>
      </w:r>
    </w:p>
    <w:p w14:paraId="58DB79A7" w14:textId="77777777" w:rsidR="00DD46BE" w:rsidRDefault="00710E62" w:rsidP="00710E62">
      <w:pPr>
        <w:pStyle w:val="ListParagraph"/>
        <w:numPr>
          <w:ilvl w:val="0"/>
          <w:numId w:val="1"/>
        </w:numPr>
        <w:jc w:val="both"/>
      </w:pPr>
      <w:proofErr w:type="spellStart"/>
      <w:r w:rsidRPr="00710E62">
        <w:rPr>
          <w:i/>
          <w:iCs/>
        </w:rPr>
        <w:t>Lahirnya</w:t>
      </w:r>
      <w:proofErr w:type="spellEnd"/>
      <w:r w:rsidRPr="00710E62">
        <w:rPr>
          <w:i/>
          <w:iCs/>
        </w:rPr>
        <w:t xml:space="preserve"> Pancasila</w:t>
      </w:r>
      <w:r w:rsidRPr="00710E62">
        <w:t xml:space="preserve">, 1947, Usaha </w:t>
      </w:r>
      <w:proofErr w:type="spellStart"/>
      <w:r w:rsidRPr="00710E62">
        <w:t>Penerbitan</w:t>
      </w:r>
      <w:proofErr w:type="spellEnd"/>
      <w:r w:rsidRPr="00710E62">
        <w:t xml:space="preserve"> </w:t>
      </w:r>
      <w:proofErr w:type="spellStart"/>
      <w:r w:rsidRPr="00710E62">
        <w:t>Goentoer</w:t>
      </w:r>
      <w:proofErr w:type="spellEnd"/>
      <w:r w:rsidRPr="00710E62">
        <w:t>, Yogyakarta;</w:t>
      </w:r>
    </w:p>
    <w:p w14:paraId="76D6E47D" w14:textId="77777777" w:rsidR="00710E62" w:rsidRPr="00710E62" w:rsidRDefault="00710E62" w:rsidP="00710E62">
      <w:pPr>
        <w:pStyle w:val="ListParagraph"/>
        <w:numPr>
          <w:ilvl w:val="0"/>
          <w:numId w:val="1"/>
        </w:numPr>
        <w:jc w:val="both"/>
      </w:pPr>
      <w:proofErr w:type="spellStart"/>
      <w:r w:rsidRPr="00710E62">
        <w:rPr>
          <w:i/>
          <w:iCs/>
        </w:rPr>
        <w:t>Naskah</w:t>
      </w:r>
      <w:proofErr w:type="spellEnd"/>
      <w:r w:rsidRPr="00710E62">
        <w:rPr>
          <w:i/>
          <w:iCs/>
        </w:rPr>
        <w:t xml:space="preserve"> Persiapan Undang-</w:t>
      </w:r>
      <w:proofErr w:type="spellStart"/>
      <w:r w:rsidRPr="00710E62">
        <w:rPr>
          <w:i/>
          <w:iCs/>
        </w:rPr>
        <w:t>Undang</w:t>
      </w:r>
      <w:proofErr w:type="spellEnd"/>
      <w:r w:rsidRPr="00710E62">
        <w:rPr>
          <w:i/>
          <w:iCs/>
        </w:rPr>
        <w:t xml:space="preserve"> Dasar 1945</w:t>
      </w:r>
      <w:r w:rsidRPr="00710E62">
        <w:t xml:space="preserve">, </w:t>
      </w:r>
      <w:proofErr w:type="spellStart"/>
      <w:r w:rsidRPr="00710E62">
        <w:t>Koleksi</w:t>
      </w:r>
      <w:proofErr w:type="spellEnd"/>
      <w:r w:rsidRPr="00710E62">
        <w:t xml:space="preserve"> dan Studi </w:t>
      </w:r>
      <w:proofErr w:type="spellStart"/>
      <w:r w:rsidRPr="00710E62">
        <w:t>Konstitusi</w:t>
      </w:r>
      <w:proofErr w:type="spellEnd"/>
      <w:r>
        <w:t xml:space="preserve"> </w:t>
      </w:r>
      <w:r w:rsidRPr="00710E62">
        <w:t xml:space="preserve">Muhammad Yamin </w:t>
      </w:r>
      <w:proofErr w:type="spellStart"/>
      <w:r w:rsidRPr="00710E62">
        <w:t>tahun</w:t>
      </w:r>
      <w:proofErr w:type="spellEnd"/>
      <w:r w:rsidRPr="00710E62">
        <w:t xml:space="preserve"> 1959 (</w:t>
      </w:r>
      <w:proofErr w:type="spellStart"/>
      <w:r w:rsidRPr="00710E62">
        <w:t>dalam</w:t>
      </w:r>
      <w:proofErr w:type="spellEnd"/>
      <w:r w:rsidRPr="00710E62">
        <w:t xml:space="preserve"> 3 </w:t>
      </w:r>
      <w:proofErr w:type="spellStart"/>
      <w:r w:rsidRPr="00710E62">
        <w:t>jilid</w:t>
      </w:r>
      <w:proofErr w:type="spellEnd"/>
      <w:r w:rsidRPr="00710E62">
        <w:t>);</w:t>
      </w:r>
    </w:p>
    <w:p w14:paraId="2D089409" w14:textId="77777777" w:rsidR="00710E62" w:rsidRPr="00710E62" w:rsidRDefault="00710E62" w:rsidP="00710E62">
      <w:pPr>
        <w:pStyle w:val="ListParagraph"/>
        <w:numPr>
          <w:ilvl w:val="0"/>
          <w:numId w:val="1"/>
        </w:numPr>
        <w:jc w:val="both"/>
      </w:pPr>
      <w:proofErr w:type="spellStart"/>
      <w:r w:rsidRPr="00710E62">
        <w:rPr>
          <w:i/>
          <w:iCs/>
        </w:rPr>
        <w:t>Risalah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Sidang</w:t>
      </w:r>
      <w:proofErr w:type="spellEnd"/>
      <w:r w:rsidRPr="00710E62">
        <w:rPr>
          <w:i/>
          <w:iCs/>
        </w:rPr>
        <w:t xml:space="preserve"> Badan </w:t>
      </w:r>
      <w:proofErr w:type="spellStart"/>
      <w:r w:rsidRPr="00710E62">
        <w:rPr>
          <w:i/>
          <w:iCs/>
        </w:rPr>
        <w:t>Penyelidik</w:t>
      </w:r>
      <w:proofErr w:type="spellEnd"/>
      <w:r w:rsidRPr="00710E62">
        <w:rPr>
          <w:i/>
          <w:iCs/>
        </w:rPr>
        <w:t xml:space="preserve"> Usaha-Usaha </w:t>
      </w:r>
      <w:proofErr w:type="spellStart"/>
      <w:r w:rsidRPr="00710E62">
        <w:rPr>
          <w:i/>
          <w:iCs/>
        </w:rPr>
        <w:t>Persiapan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Kemerdekaan</w:t>
      </w:r>
      <w:proofErr w:type="spellEnd"/>
      <w:r w:rsidRPr="00710E62">
        <w:rPr>
          <w:i/>
          <w:iCs/>
        </w:rPr>
        <w:t xml:space="preserve"> </w:t>
      </w:r>
      <w:r w:rsidRPr="00710E62">
        <w:rPr>
          <w:i/>
          <w:iCs/>
        </w:rPr>
        <w:t xml:space="preserve">Indonesia (BPUPKI) 2 – </w:t>
      </w:r>
      <w:proofErr w:type="spellStart"/>
      <w:r w:rsidRPr="00710E62">
        <w:rPr>
          <w:i/>
          <w:iCs/>
        </w:rPr>
        <w:t>Panitia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Persiapan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Kemerdekaan</w:t>
      </w:r>
      <w:proofErr w:type="spellEnd"/>
      <w:r w:rsidRPr="00710E62">
        <w:rPr>
          <w:i/>
          <w:iCs/>
        </w:rPr>
        <w:t xml:space="preserve"> Indonesia (PPKI)</w:t>
      </w:r>
      <w:r w:rsidRPr="00710E62">
        <w:t>,</w:t>
      </w:r>
      <w:r>
        <w:t xml:space="preserve"> </w:t>
      </w:r>
      <w:proofErr w:type="spellStart"/>
      <w:r w:rsidRPr="00710E62">
        <w:t>Dokumen</w:t>
      </w:r>
      <w:proofErr w:type="spellEnd"/>
      <w:r w:rsidRPr="00710E62">
        <w:t xml:space="preserve"> </w:t>
      </w:r>
      <w:proofErr w:type="spellStart"/>
      <w:r w:rsidRPr="00710E62">
        <w:t>Sekretariat</w:t>
      </w:r>
      <w:proofErr w:type="spellEnd"/>
      <w:r w:rsidRPr="00710E62">
        <w:t xml:space="preserve"> Negara Republik Indonesia (1992, 1995, 1998);</w:t>
      </w:r>
    </w:p>
    <w:p w14:paraId="3D23E43A" w14:textId="77777777" w:rsidR="00710E62" w:rsidRPr="00710E62" w:rsidRDefault="00710E62" w:rsidP="00710E62">
      <w:pPr>
        <w:pStyle w:val="ListParagraph"/>
        <w:numPr>
          <w:ilvl w:val="0"/>
          <w:numId w:val="1"/>
        </w:numPr>
        <w:jc w:val="both"/>
      </w:pPr>
      <w:r w:rsidRPr="00710E62">
        <w:t xml:space="preserve">Kusuma, A.B. (2004). </w:t>
      </w:r>
      <w:proofErr w:type="spellStart"/>
      <w:r w:rsidRPr="00710E62">
        <w:rPr>
          <w:i/>
          <w:iCs/>
        </w:rPr>
        <w:t>Lahirnya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Undang-Undang</w:t>
      </w:r>
      <w:proofErr w:type="spellEnd"/>
      <w:r w:rsidRPr="00710E62">
        <w:rPr>
          <w:i/>
          <w:iCs/>
        </w:rPr>
        <w:t xml:space="preserve"> Dasar 1945: </w:t>
      </w:r>
      <w:proofErr w:type="spellStart"/>
      <w:r w:rsidRPr="00710E62">
        <w:rPr>
          <w:i/>
          <w:iCs/>
        </w:rPr>
        <w:t>Memuat</w:t>
      </w:r>
      <w:proofErr w:type="spellEnd"/>
      <w:r w:rsidRPr="00710E62">
        <w:rPr>
          <w:i/>
          <w:iCs/>
        </w:rPr>
        <w:t xml:space="preserve"> Salinan</w:t>
      </w:r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Dokumen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Otentik</w:t>
      </w:r>
      <w:proofErr w:type="spellEnd"/>
      <w:r w:rsidRPr="00710E62">
        <w:rPr>
          <w:i/>
          <w:iCs/>
        </w:rPr>
        <w:t xml:space="preserve"> Badan </w:t>
      </w:r>
      <w:proofErr w:type="spellStart"/>
      <w:r w:rsidRPr="00710E62">
        <w:rPr>
          <w:i/>
          <w:iCs/>
        </w:rPr>
        <w:t>Oentoek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Menyelidiki</w:t>
      </w:r>
      <w:proofErr w:type="spellEnd"/>
      <w:r w:rsidRPr="00710E62">
        <w:rPr>
          <w:i/>
          <w:iCs/>
        </w:rPr>
        <w:t xml:space="preserve"> Oesaha2 </w:t>
      </w:r>
      <w:proofErr w:type="spellStart"/>
      <w:r w:rsidRPr="00710E62">
        <w:rPr>
          <w:i/>
          <w:iCs/>
        </w:rPr>
        <w:t>Persiapan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Kemerdekaan</w:t>
      </w:r>
      <w:proofErr w:type="spellEnd"/>
      <w:r w:rsidRPr="00710E62">
        <w:t xml:space="preserve">. Depok: Badan </w:t>
      </w:r>
      <w:proofErr w:type="spellStart"/>
      <w:r w:rsidRPr="00710E62">
        <w:t>Penerbit</w:t>
      </w:r>
      <w:proofErr w:type="spellEnd"/>
      <w:r w:rsidRPr="00710E62">
        <w:t xml:space="preserve"> </w:t>
      </w:r>
      <w:proofErr w:type="spellStart"/>
      <w:r w:rsidRPr="00710E62">
        <w:t>Fakultas</w:t>
      </w:r>
      <w:proofErr w:type="spellEnd"/>
      <w:r w:rsidRPr="00710E62">
        <w:t xml:space="preserve"> Hukum Universitas Indonesia;</w:t>
      </w:r>
    </w:p>
    <w:p w14:paraId="24F75F70" w14:textId="77777777" w:rsidR="00710E62" w:rsidRPr="00710E62" w:rsidRDefault="00710E62" w:rsidP="00710E62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710E62">
        <w:t xml:space="preserve">Hatta, M. </w:t>
      </w:r>
      <w:proofErr w:type="spellStart"/>
      <w:r w:rsidRPr="00710E62">
        <w:t>dkk</w:t>
      </w:r>
      <w:proofErr w:type="spellEnd"/>
      <w:r w:rsidRPr="00710E62">
        <w:t>. (“</w:t>
      </w:r>
      <w:proofErr w:type="spellStart"/>
      <w:r w:rsidRPr="00710E62">
        <w:t>Panitia</w:t>
      </w:r>
      <w:proofErr w:type="spellEnd"/>
      <w:r w:rsidRPr="00710E62">
        <w:t xml:space="preserve"> Lima”). (1984). </w:t>
      </w:r>
      <w:proofErr w:type="spellStart"/>
      <w:r w:rsidRPr="00710E62">
        <w:rPr>
          <w:i/>
          <w:iCs/>
        </w:rPr>
        <w:t>Uraian</w:t>
      </w:r>
      <w:proofErr w:type="spellEnd"/>
      <w:r w:rsidRPr="00710E62">
        <w:rPr>
          <w:i/>
          <w:iCs/>
        </w:rPr>
        <w:t xml:space="preserve"> Pancasila: </w:t>
      </w:r>
      <w:proofErr w:type="spellStart"/>
      <w:r w:rsidRPr="00710E62">
        <w:rPr>
          <w:i/>
          <w:iCs/>
        </w:rPr>
        <w:t>Dilengkapi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Dengan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Dokumen</w:t>
      </w:r>
      <w:proofErr w:type="spellEnd"/>
      <w:r w:rsidRPr="00710E62">
        <w:rPr>
          <w:i/>
          <w:iCs/>
        </w:rPr>
        <w:t xml:space="preserve"> </w:t>
      </w:r>
      <w:proofErr w:type="spellStart"/>
      <w:r w:rsidRPr="00710E62">
        <w:rPr>
          <w:i/>
          <w:iCs/>
        </w:rPr>
        <w:t>Lahirnya</w:t>
      </w:r>
      <w:proofErr w:type="spellEnd"/>
      <w:r w:rsidRPr="00710E62">
        <w:rPr>
          <w:i/>
          <w:iCs/>
        </w:rPr>
        <w:t xml:space="preserve"> Pancasila 1 Juni 1945</w:t>
      </w:r>
      <w:r w:rsidRPr="00710E62">
        <w:t xml:space="preserve">. Jakarta: </w:t>
      </w:r>
      <w:proofErr w:type="spellStart"/>
      <w:r w:rsidRPr="00710E62">
        <w:t>Penerbit</w:t>
      </w:r>
      <w:proofErr w:type="spellEnd"/>
      <w:r w:rsidRPr="00710E62">
        <w:t xml:space="preserve"> Mutiara.</w:t>
      </w:r>
    </w:p>
    <w:sectPr w:rsidR="00710E62" w:rsidRPr="0071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5DED"/>
    <w:multiLevelType w:val="hybridMultilevel"/>
    <w:tmpl w:val="4E1E63F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2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62"/>
    <w:rsid w:val="00133BC6"/>
    <w:rsid w:val="00582D48"/>
    <w:rsid w:val="00710E62"/>
    <w:rsid w:val="00D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5E1F"/>
  <w15:chartTrackingRefBased/>
  <w15:docId w15:val="{A41882FD-D4F5-4B8C-BF88-CA8A5ABF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Maersk Ramadani Gumay</dc:creator>
  <cp:keywords/>
  <dc:description/>
  <cp:lastModifiedBy>Maersk Ramadani Gumay</cp:lastModifiedBy>
  <cp:revision>1</cp:revision>
  <dcterms:created xsi:type="dcterms:W3CDTF">2025-07-22T06:29:00Z</dcterms:created>
  <dcterms:modified xsi:type="dcterms:W3CDTF">2025-07-22T06:35:00Z</dcterms:modified>
</cp:coreProperties>
</file>