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3"/>
        <w:gridCol w:w="2209"/>
        <w:gridCol w:w="832"/>
        <w:gridCol w:w="1721"/>
        <w:gridCol w:w="2382"/>
        <w:gridCol w:w="1205"/>
        <w:gridCol w:w="886"/>
        <w:gridCol w:w="795"/>
        <w:gridCol w:w="541"/>
        <w:gridCol w:w="1008"/>
        <w:gridCol w:w="1752"/>
      </w:tblGrid>
      <w:tr w:rsidR="005C6BAE" w14:paraId="76CA29E6" w14:textId="77777777" w:rsidTr="00C63A4E">
        <w:tc>
          <w:tcPr>
            <w:tcW w:w="645" w:type="dxa"/>
          </w:tcPr>
          <w:p w14:paraId="1DFB374F" w14:textId="023F575C" w:rsidR="00C63A4E" w:rsidRDefault="00C63A4E" w:rsidP="00513047">
            <w:r>
              <w:t>Ref.</w:t>
            </w:r>
          </w:p>
        </w:tc>
        <w:tc>
          <w:tcPr>
            <w:tcW w:w="2332" w:type="dxa"/>
          </w:tcPr>
          <w:p w14:paraId="4985827A" w14:textId="74033691" w:rsidR="00C63A4E" w:rsidRDefault="00C63A4E" w:rsidP="00513047">
            <w:r>
              <w:t xml:space="preserve">Approach </w:t>
            </w:r>
          </w:p>
        </w:tc>
        <w:tc>
          <w:tcPr>
            <w:tcW w:w="879" w:type="dxa"/>
          </w:tcPr>
          <w:p w14:paraId="21EB65AD" w14:textId="608E91B0" w:rsidR="00C63A4E" w:rsidRDefault="00C63A4E" w:rsidP="00513047">
            <w:r>
              <w:t>PH</w:t>
            </w:r>
            <w:r>
              <w:t xml:space="preserve"> (min)</w:t>
            </w:r>
          </w:p>
        </w:tc>
        <w:tc>
          <w:tcPr>
            <w:tcW w:w="1807" w:type="dxa"/>
          </w:tcPr>
          <w:p w14:paraId="5EA87224" w14:textId="1981AF20" w:rsidR="00C63A4E" w:rsidRDefault="00C63A4E" w:rsidP="00513047">
            <w:r>
              <w:t>Model inputs</w:t>
            </w:r>
          </w:p>
        </w:tc>
        <w:tc>
          <w:tcPr>
            <w:tcW w:w="2560" w:type="dxa"/>
          </w:tcPr>
          <w:p w14:paraId="7F2FB62D" w14:textId="606C353D" w:rsidR="00C63A4E" w:rsidRDefault="00F31FA0" w:rsidP="00513047">
            <w:r>
              <w:t>Data partition</w:t>
            </w:r>
          </w:p>
        </w:tc>
        <w:tc>
          <w:tcPr>
            <w:tcW w:w="1228" w:type="dxa"/>
          </w:tcPr>
          <w:p w14:paraId="646CDA26" w14:textId="227436DE" w:rsidR="00C63A4E" w:rsidRDefault="00C63A4E" w:rsidP="00513047">
            <w:r>
              <w:t>Model evaluation</w:t>
            </w:r>
          </w:p>
        </w:tc>
        <w:tc>
          <w:tcPr>
            <w:tcW w:w="733" w:type="dxa"/>
          </w:tcPr>
          <w:p w14:paraId="3EF9E31C" w14:textId="5F69B72A" w:rsidR="00C63A4E" w:rsidRDefault="00C63A4E" w:rsidP="00513047">
            <w:r>
              <w:t>RMSE</w:t>
            </w:r>
          </w:p>
        </w:tc>
        <w:tc>
          <w:tcPr>
            <w:tcW w:w="799" w:type="dxa"/>
          </w:tcPr>
          <w:p w14:paraId="138A73F4" w14:textId="5B2F11E4" w:rsidR="00C63A4E" w:rsidRDefault="00C63A4E" w:rsidP="00513047">
            <w:r>
              <w:t xml:space="preserve">Parker </w:t>
            </w:r>
          </w:p>
        </w:tc>
        <w:tc>
          <w:tcPr>
            <w:tcW w:w="550" w:type="dxa"/>
          </w:tcPr>
          <w:p w14:paraId="418F15C2" w14:textId="37CE412E" w:rsidR="00C63A4E" w:rsidRDefault="00C63A4E" w:rsidP="00513047">
            <w:r>
              <w:t xml:space="preserve">ISO </w:t>
            </w:r>
          </w:p>
        </w:tc>
        <w:tc>
          <w:tcPr>
            <w:tcW w:w="1058" w:type="dxa"/>
          </w:tcPr>
          <w:p w14:paraId="6BCA2869" w14:textId="68F188AF" w:rsidR="00C63A4E" w:rsidRDefault="00C63A4E" w:rsidP="00513047">
            <w:r>
              <w:t>MARD</w:t>
            </w:r>
          </w:p>
        </w:tc>
        <w:tc>
          <w:tcPr>
            <w:tcW w:w="1403" w:type="dxa"/>
          </w:tcPr>
          <w:p w14:paraId="29427D35" w14:textId="0809673C" w:rsidR="00C63A4E" w:rsidRDefault="00C63A4E" w:rsidP="00513047">
            <w:r>
              <w:t>Comments</w:t>
            </w:r>
          </w:p>
        </w:tc>
      </w:tr>
      <w:tr w:rsidR="005C6BAE" w14:paraId="40CF9511" w14:textId="77777777" w:rsidTr="00C63A4E">
        <w:tc>
          <w:tcPr>
            <w:tcW w:w="645" w:type="dxa"/>
          </w:tcPr>
          <w:p w14:paraId="2B7C37AC" w14:textId="77777777" w:rsidR="00C63A4E" w:rsidRDefault="00C63A4E" w:rsidP="00513047">
            <w:r>
              <w:t>[1]</w:t>
            </w:r>
          </w:p>
          <w:p w14:paraId="44B65FFB" w14:textId="22722039" w:rsidR="005C6BAE" w:rsidRDefault="005C6BAE" w:rsidP="00513047">
            <w:r>
              <w:t>2019</w:t>
            </w:r>
          </w:p>
        </w:tc>
        <w:tc>
          <w:tcPr>
            <w:tcW w:w="2332" w:type="dxa"/>
          </w:tcPr>
          <w:p w14:paraId="261E1FA2" w14:textId="36859CD7" w:rsidR="00C63A4E" w:rsidRDefault="00C63A4E" w:rsidP="00513047">
            <w:r>
              <w:t>1) Preprocessing: outliers, inter/extrapolation</w:t>
            </w:r>
            <w:r w:rsidR="00F31FA0">
              <w:t xml:space="preserve"> (&lt;12 hrs)</w:t>
            </w:r>
            <w:r>
              <w:t>,</w:t>
            </w:r>
          </w:p>
          <w:p w14:paraId="7035E453" w14:textId="47C749D2" w:rsidR="00C63A4E" w:rsidRDefault="00C63A4E" w:rsidP="00513047">
            <w:r>
              <w:t>data cleaning</w:t>
            </w:r>
          </w:p>
          <w:p w14:paraId="145ABD34" w14:textId="77777777" w:rsidR="00C63A4E" w:rsidRDefault="00C63A4E" w:rsidP="00513047">
            <w:r>
              <w:t>2) Label transforms</w:t>
            </w:r>
          </w:p>
          <w:p w14:paraId="7F6C31E5" w14:textId="232597D0" w:rsidR="00C63A4E" w:rsidRDefault="00C63A4E" w:rsidP="00513047">
            <w:r>
              <w:t xml:space="preserve">3) Dilated-CNN </w:t>
            </w:r>
          </w:p>
          <w:p w14:paraId="6A86129A" w14:textId="77777777" w:rsidR="00C63A4E" w:rsidRDefault="00C63A4E" w:rsidP="00513047">
            <w:r>
              <w:t>4) Postprocessing: skip connections and several operations (RelU, etc.)</w:t>
            </w:r>
          </w:p>
          <w:p w14:paraId="5EF60680" w14:textId="77777777" w:rsidR="00C63A4E" w:rsidRDefault="00C63A4E" w:rsidP="00513047"/>
          <w:p w14:paraId="5962B907" w14:textId="77777777" w:rsidR="00C63A4E" w:rsidRDefault="00C63A4E" w:rsidP="00513047">
            <w:r>
              <w:t xml:space="preserve">CNN-model: </w:t>
            </w:r>
          </w:p>
          <w:p w14:paraId="137C09F8" w14:textId="77777777" w:rsidR="00C63A4E" w:rsidRDefault="00C63A4E" w:rsidP="00513047">
            <w:r>
              <w:t>5 layers</w:t>
            </w:r>
          </w:p>
          <w:p w14:paraId="28FA8841" w14:textId="77777777" w:rsidR="00C63A4E" w:rsidRDefault="00C63A4E" w:rsidP="00513047">
            <w:r>
              <w:t>Sliding-window of 16 (kernel)</w:t>
            </w:r>
          </w:p>
          <w:p w14:paraId="32E5587E" w14:textId="77777777" w:rsidR="00C63A4E" w:rsidRDefault="00C63A4E" w:rsidP="00513047">
            <w:r>
              <w:t>1 single output</w:t>
            </w:r>
          </w:p>
          <w:p w14:paraId="7F33C1CC" w14:textId="77777777" w:rsidR="00C63A4E" w:rsidRDefault="00C63A4E" w:rsidP="00513047">
            <w:r>
              <w:t>Many-to-one structure</w:t>
            </w:r>
          </w:p>
          <w:p w14:paraId="238CEABD" w14:textId="43CE0C95" w:rsidR="00C63A4E" w:rsidRDefault="00C63A4E" w:rsidP="00513047"/>
        </w:tc>
        <w:tc>
          <w:tcPr>
            <w:tcW w:w="879" w:type="dxa"/>
          </w:tcPr>
          <w:p w14:paraId="7016243B" w14:textId="5877ED4B" w:rsidR="00C63A4E" w:rsidRDefault="00C63A4E" w:rsidP="00513047">
            <w:r>
              <w:t>30</w:t>
            </w:r>
            <w:r>
              <w:t>,</w:t>
            </w:r>
            <w:r>
              <w:t xml:space="preserve"> 60</w:t>
            </w:r>
          </w:p>
        </w:tc>
        <w:tc>
          <w:tcPr>
            <w:tcW w:w="1807" w:type="dxa"/>
          </w:tcPr>
          <w:p w14:paraId="2FE5F0DF" w14:textId="10957B23" w:rsidR="00C63A4E" w:rsidRDefault="00C63A4E" w:rsidP="00513047">
            <w:r>
              <w:t>1) Glucose (mg/dL)</w:t>
            </w:r>
          </w:p>
          <w:p w14:paraId="2B0DE1E7" w14:textId="1ACEB400" w:rsidR="00C63A4E" w:rsidRDefault="00C63A4E" w:rsidP="00513047">
            <w:r>
              <w:t>2) Insulin</w:t>
            </w:r>
          </w:p>
          <w:p w14:paraId="1C78E7E4" w14:textId="3A49F6A1" w:rsidR="00C63A4E" w:rsidRDefault="00C63A4E" w:rsidP="00513047">
            <w:r>
              <w:t>3) Carbohydrates (g)</w:t>
            </w:r>
          </w:p>
        </w:tc>
        <w:tc>
          <w:tcPr>
            <w:tcW w:w="2560" w:type="dxa"/>
          </w:tcPr>
          <w:p w14:paraId="26545BF2" w14:textId="77777777" w:rsidR="00C63A4E" w:rsidRDefault="00C63A4E" w:rsidP="00513047">
            <w:r>
              <w:t xml:space="preserve">In silico data: </w:t>
            </w:r>
          </w:p>
          <w:p w14:paraId="5B546297" w14:textId="6342A4C3" w:rsidR="00C63A4E" w:rsidRDefault="00C63A4E" w:rsidP="00884CCB">
            <w:pPr>
              <w:pStyle w:val="Prrafodelista"/>
              <w:numPr>
                <w:ilvl w:val="0"/>
                <w:numId w:val="1"/>
              </w:numPr>
              <w:ind w:left="382"/>
            </w:pPr>
            <w:r>
              <w:t>10 adults and 10 adolescents</w:t>
            </w:r>
          </w:p>
          <w:p w14:paraId="5A62150C" w14:textId="48B7A5F8" w:rsidR="00C63A4E" w:rsidRDefault="00C63A4E" w:rsidP="00884CCB">
            <w:pPr>
              <w:pStyle w:val="Prrafodelista"/>
              <w:numPr>
                <w:ilvl w:val="0"/>
                <w:numId w:val="1"/>
              </w:numPr>
              <w:ind w:left="382"/>
            </w:pPr>
            <w:r>
              <w:t>6 months</w:t>
            </w:r>
          </w:p>
          <w:p w14:paraId="36B030D1" w14:textId="77777777" w:rsidR="00C63A4E" w:rsidRDefault="00C63A4E" w:rsidP="00884CCB">
            <w:pPr>
              <w:pStyle w:val="Prrafodelista"/>
              <w:numPr>
                <w:ilvl w:val="0"/>
                <w:numId w:val="1"/>
              </w:numPr>
              <w:ind w:left="382"/>
            </w:pPr>
            <w:r>
              <w:t>3 meals/day</w:t>
            </w:r>
          </w:p>
          <w:p w14:paraId="20E7CF04" w14:textId="77777777" w:rsidR="00C63A4E" w:rsidRDefault="00C63A4E" w:rsidP="00884CCB">
            <w:pPr>
              <w:pStyle w:val="Prrafodelista"/>
              <w:numPr>
                <w:ilvl w:val="0"/>
                <w:numId w:val="1"/>
              </w:numPr>
              <w:ind w:left="382"/>
            </w:pPr>
            <w:r>
              <w:t>288 glucose datapoints/day</w:t>
            </w:r>
          </w:p>
          <w:p w14:paraId="590B5979" w14:textId="186B49FB" w:rsidR="00C63A4E" w:rsidRDefault="00C63A4E" w:rsidP="00884CCB">
            <w:pPr>
              <w:pStyle w:val="Prrafodelista"/>
              <w:numPr>
                <w:ilvl w:val="0"/>
                <w:numId w:val="1"/>
              </w:numPr>
              <w:ind w:left="382"/>
            </w:pPr>
            <w:r>
              <w:t>30 mins exercise, 2 days a week</w:t>
            </w:r>
          </w:p>
          <w:p w14:paraId="4EF548F8" w14:textId="3665B25A" w:rsidR="00C63A4E" w:rsidRDefault="00C63A4E" w:rsidP="00884CCB">
            <w:pPr>
              <w:pStyle w:val="Prrafodelista"/>
              <w:numPr>
                <w:ilvl w:val="0"/>
                <w:numId w:val="1"/>
              </w:numPr>
              <w:ind w:left="382"/>
            </w:pPr>
            <w:r>
              <w:t>Several insulin entries/day</w:t>
            </w:r>
          </w:p>
          <w:p w14:paraId="7188FE2B" w14:textId="77777777" w:rsidR="00C63A4E" w:rsidRDefault="00C63A4E" w:rsidP="00884CCB">
            <w:pPr>
              <w:pStyle w:val="Prrafodelista"/>
              <w:numPr>
                <w:ilvl w:val="0"/>
                <w:numId w:val="1"/>
              </w:numPr>
              <w:ind w:left="382"/>
            </w:pPr>
            <w:r>
              <w:t>Error introduction</w:t>
            </w:r>
          </w:p>
          <w:p w14:paraId="43BCA36D" w14:textId="77777777" w:rsidR="00C63A4E" w:rsidRDefault="00C63A4E" w:rsidP="00884CCB">
            <w:pPr>
              <w:pStyle w:val="Prrafodelista"/>
              <w:numPr>
                <w:ilvl w:val="0"/>
                <w:numId w:val="1"/>
              </w:numPr>
              <w:ind w:left="382"/>
            </w:pPr>
            <w:r>
              <w:t>50% training (90%-10% CV) and 50% test sets</w:t>
            </w:r>
          </w:p>
          <w:p w14:paraId="2A12F296" w14:textId="77777777" w:rsidR="00C63A4E" w:rsidRDefault="00C63A4E" w:rsidP="00884CCB">
            <w:pPr>
              <w:ind w:left="22"/>
            </w:pPr>
            <w:r>
              <w:t xml:space="preserve">Real data: </w:t>
            </w:r>
          </w:p>
          <w:p w14:paraId="212B4752" w14:textId="71BEF853" w:rsidR="00C63A4E" w:rsidRPr="00884CCB" w:rsidRDefault="00C63A4E" w:rsidP="000C3F5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19" w:hanging="319"/>
            </w:pPr>
            <w:r>
              <w:t xml:space="preserve">ABC4D 10 subjects. 6 consecutive months. </w:t>
            </w:r>
            <w:r w:rsidRPr="00884CCB">
              <w:t>50% training</w:t>
            </w:r>
            <w:r>
              <w:t>, 90 days</w:t>
            </w:r>
            <w:r w:rsidRPr="00884CCB">
              <w:t xml:space="preserve"> (90%-10% CV) and 50% test sets</w:t>
            </w:r>
          </w:p>
          <w:p w14:paraId="7C9F373F" w14:textId="5666F599" w:rsidR="00C63A4E" w:rsidRDefault="00C63A4E" w:rsidP="00884CCB">
            <w:pPr>
              <w:pStyle w:val="Prrafodelista"/>
              <w:numPr>
                <w:ilvl w:val="0"/>
                <w:numId w:val="2"/>
              </w:numPr>
              <w:ind w:left="319" w:hanging="319"/>
            </w:pPr>
            <w:r>
              <w:t xml:space="preserve">Ohio: 6 subjects during 8 weeks. 40 days for training and 10 for testing. </w:t>
            </w:r>
          </w:p>
          <w:p w14:paraId="6564E46D" w14:textId="02CDC000" w:rsidR="00C63A4E" w:rsidRDefault="00C63A4E" w:rsidP="00884CCB">
            <w:pPr>
              <w:ind w:left="22"/>
            </w:pPr>
          </w:p>
        </w:tc>
        <w:tc>
          <w:tcPr>
            <w:tcW w:w="1228" w:type="dxa"/>
          </w:tcPr>
          <w:p w14:paraId="7AD18626" w14:textId="77777777" w:rsidR="00C63A4E" w:rsidRDefault="00C63A4E" w:rsidP="00513047">
            <w:r>
              <w:t>10 real subjects ABC4D</w:t>
            </w:r>
          </w:p>
          <w:p w14:paraId="531455E4" w14:textId="77777777" w:rsidR="00C63A4E" w:rsidRDefault="00C63A4E" w:rsidP="00513047">
            <w:r>
              <w:t>6 real Ohio</w:t>
            </w:r>
          </w:p>
          <w:p w14:paraId="4E2FEFDB" w14:textId="77777777" w:rsidR="00C63A4E" w:rsidRDefault="00C63A4E" w:rsidP="00513047">
            <w:r>
              <w:t>(T1DM)</w:t>
            </w:r>
          </w:p>
          <w:p w14:paraId="6A9C1831" w14:textId="77777777" w:rsidR="00C63A4E" w:rsidRDefault="00C63A4E" w:rsidP="00513047"/>
        </w:tc>
        <w:tc>
          <w:tcPr>
            <w:tcW w:w="733" w:type="dxa"/>
          </w:tcPr>
          <w:p w14:paraId="3D6E4FE3" w14:textId="57FA3756" w:rsidR="00C50FA8" w:rsidRDefault="00C50FA8" w:rsidP="00513047">
            <w:r>
              <w:t xml:space="preserve">ABC4D: </w:t>
            </w:r>
          </w:p>
          <w:p w14:paraId="1C11F49B" w14:textId="3456DB87" w:rsidR="00C50FA8" w:rsidRDefault="00C50FA8" w:rsidP="00513047">
            <w:r>
              <w:t>30 min: 19.19</w:t>
            </w:r>
          </w:p>
          <w:p w14:paraId="7D36D952" w14:textId="77777777" w:rsidR="00C50FA8" w:rsidRDefault="00C50FA8" w:rsidP="00513047"/>
          <w:p w14:paraId="686FAB1A" w14:textId="77FCC5F1" w:rsidR="00C50FA8" w:rsidRDefault="00C50FA8" w:rsidP="00513047">
            <w:r>
              <w:t xml:space="preserve">60 min: </w:t>
            </w:r>
          </w:p>
          <w:p w14:paraId="125CA947" w14:textId="74C5C101" w:rsidR="00C50FA8" w:rsidRDefault="00C50FA8" w:rsidP="00513047">
            <w:r>
              <w:t>31.78</w:t>
            </w:r>
          </w:p>
          <w:p w14:paraId="0DDCA52F" w14:textId="77777777" w:rsidR="00C50FA8" w:rsidRDefault="00C50FA8" w:rsidP="00513047"/>
          <w:p w14:paraId="43C82C68" w14:textId="4BFB96FF" w:rsidR="00C50FA8" w:rsidRDefault="00C50FA8" w:rsidP="00513047">
            <w:r>
              <w:t>Ohio</w:t>
            </w:r>
          </w:p>
          <w:p w14:paraId="01D5E1B9" w14:textId="77777777" w:rsidR="00C50FA8" w:rsidRDefault="00C50FA8" w:rsidP="00513047"/>
          <w:p w14:paraId="4A2BC05C" w14:textId="715C6D31" w:rsidR="00C50FA8" w:rsidRDefault="00C50FA8" w:rsidP="00513047">
            <w:r>
              <w:t xml:space="preserve">30 min: 19.28 </w:t>
            </w:r>
          </w:p>
          <w:p w14:paraId="2EFC0AF0" w14:textId="77777777" w:rsidR="00C50FA8" w:rsidRDefault="00C50FA8" w:rsidP="00513047"/>
          <w:p w14:paraId="703DF5C7" w14:textId="77777777" w:rsidR="00C50FA8" w:rsidRDefault="00C50FA8" w:rsidP="00513047">
            <w:r>
              <w:t>60 min: 31.83</w:t>
            </w:r>
          </w:p>
          <w:p w14:paraId="7DDF26C6" w14:textId="77777777" w:rsidR="00C50FA8" w:rsidRDefault="00C50FA8" w:rsidP="00513047"/>
          <w:p w14:paraId="0158ED8A" w14:textId="0792C71B" w:rsidR="00C50FA8" w:rsidRDefault="00C50FA8" w:rsidP="00513047"/>
        </w:tc>
        <w:tc>
          <w:tcPr>
            <w:tcW w:w="799" w:type="dxa"/>
          </w:tcPr>
          <w:p w14:paraId="4B9D8386" w14:textId="15C73F00" w:rsidR="00C63A4E" w:rsidRDefault="00C50FA8" w:rsidP="00513047">
            <w:r>
              <w:t xml:space="preserve">X </w:t>
            </w:r>
          </w:p>
        </w:tc>
        <w:tc>
          <w:tcPr>
            <w:tcW w:w="550" w:type="dxa"/>
          </w:tcPr>
          <w:p w14:paraId="74CB94F4" w14:textId="07F09916" w:rsidR="00C63A4E" w:rsidRDefault="00C50FA8" w:rsidP="00513047">
            <w:r>
              <w:t xml:space="preserve">X </w:t>
            </w:r>
          </w:p>
        </w:tc>
        <w:tc>
          <w:tcPr>
            <w:tcW w:w="1058" w:type="dxa"/>
          </w:tcPr>
          <w:p w14:paraId="0EEB56C5" w14:textId="77777777" w:rsidR="00C50FA8" w:rsidRDefault="00C50FA8" w:rsidP="00C50FA8">
            <w:r>
              <w:t xml:space="preserve">ABC4D: </w:t>
            </w:r>
          </w:p>
          <w:p w14:paraId="756C7CA9" w14:textId="19E37904" w:rsidR="00C50FA8" w:rsidRDefault="00C50FA8" w:rsidP="00C50FA8">
            <w:r>
              <w:t>30 min: 1</w:t>
            </w:r>
            <w:r>
              <w:t>0</w:t>
            </w:r>
            <w:r>
              <w:t>.</w:t>
            </w:r>
            <w:r>
              <w:t>41</w:t>
            </w:r>
          </w:p>
          <w:p w14:paraId="5DF748F8" w14:textId="77777777" w:rsidR="00C50FA8" w:rsidRDefault="00C50FA8" w:rsidP="00C50FA8"/>
          <w:p w14:paraId="72B72962" w14:textId="77777777" w:rsidR="00C50FA8" w:rsidRDefault="00C50FA8" w:rsidP="00C50FA8">
            <w:r>
              <w:t xml:space="preserve">60 min: </w:t>
            </w:r>
          </w:p>
          <w:p w14:paraId="77BB85E4" w14:textId="2F487CA0" w:rsidR="00C50FA8" w:rsidRDefault="00C50FA8" w:rsidP="00C50FA8">
            <w:r>
              <w:t>19.28</w:t>
            </w:r>
          </w:p>
          <w:p w14:paraId="5A55B139" w14:textId="77777777" w:rsidR="00C50FA8" w:rsidRDefault="00C50FA8" w:rsidP="00513047"/>
          <w:p w14:paraId="5F385395" w14:textId="77777777" w:rsidR="00C50FA8" w:rsidRDefault="00C50FA8" w:rsidP="00513047"/>
          <w:p w14:paraId="3AEE1B68" w14:textId="247CB4FF" w:rsidR="00C50FA8" w:rsidRDefault="00C50FA8" w:rsidP="00513047">
            <w:r>
              <w:t>Ohio</w:t>
            </w:r>
          </w:p>
          <w:p w14:paraId="61734452" w14:textId="77777777" w:rsidR="00C50FA8" w:rsidRDefault="00C50FA8" w:rsidP="00513047"/>
          <w:p w14:paraId="051F076F" w14:textId="5B9E42BD" w:rsidR="00C63A4E" w:rsidRDefault="00C50FA8" w:rsidP="00513047">
            <w:r>
              <w:t>30 min: 8.73</w:t>
            </w:r>
          </w:p>
          <w:p w14:paraId="760469A0" w14:textId="77777777" w:rsidR="00C50FA8" w:rsidRDefault="00C50FA8" w:rsidP="00513047"/>
          <w:p w14:paraId="6D2D701F" w14:textId="3F790891" w:rsidR="00C50FA8" w:rsidRDefault="00C50FA8" w:rsidP="00513047">
            <w:r>
              <w:t>60 min: 16.11</w:t>
            </w:r>
          </w:p>
        </w:tc>
        <w:tc>
          <w:tcPr>
            <w:tcW w:w="1403" w:type="dxa"/>
          </w:tcPr>
          <w:p w14:paraId="55745C71" w14:textId="77777777" w:rsidR="00C63A4E" w:rsidRDefault="00C63A4E" w:rsidP="00513047">
            <w:r>
              <w:t>No size of the input</w:t>
            </w:r>
          </w:p>
          <w:p w14:paraId="08F55298" w14:textId="77777777" w:rsidR="00C50FA8" w:rsidRDefault="00C50FA8" w:rsidP="00513047"/>
          <w:p w14:paraId="244743B0" w14:textId="77777777" w:rsidR="00C50FA8" w:rsidRDefault="00C50FA8" w:rsidP="00513047">
            <w:r>
              <w:t>Do not consider the error of sensor to harmonize time</w:t>
            </w:r>
          </w:p>
          <w:p w14:paraId="02FE7505" w14:textId="77777777" w:rsidR="00F31FA0" w:rsidRDefault="00F31FA0" w:rsidP="00513047"/>
          <w:p w14:paraId="6F713055" w14:textId="334D7539" w:rsidR="00F31FA0" w:rsidRDefault="00F31FA0" w:rsidP="00513047">
            <w:r>
              <w:t xml:space="preserve">different sensors: yes Ohio - </w:t>
            </w:r>
            <w:r>
              <w:t>Medtronic 530G or 630G insulin pumps and used Medtronic Enlite CGM sensors</w:t>
            </w:r>
          </w:p>
          <w:p w14:paraId="141115C7" w14:textId="77777777" w:rsidR="00F31FA0" w:rsidRDefault="00F31FA0" w:rsidP="00513047"/>
          <w:p w14:paraId="5527E400" w14:textId="78651BAE" w:rsidR="00F31FA0" w:rsidRDefault="00F31FA0" w:rsidP="00513047">
            <w:r>
              <w:t xml:space="preserve">ADC4D - </w:t>
            </w:r>
            <w:r>
              <w:t>Dexcom CGM devices</w:t>
            </w:r>
          </w:p>
          <w:p w14:paraId="54BACDD5" w14:textId="77777777" w:rsidR="00F31FA0" w:rsidRDefault="00F31FA0" w:rsidP="00513047"/>
          <w:p w14:paraId="04A5E47B" w14:textId="7A31D6CA" w:rsidR="00F31FA0" w:rsidRDefault="00F31FA0" w:rsidP="00513047">
            <w:r>
              <w:t>TIME LAG</w:t>
            </w:r>
          </w:p>
          <w:p w14:paraId="48E86951" w14:textId="77777777" w:rsidR="00F31FA0" w:rsidRDefault="00F31FA0" w:rsidP="00513047"/>
          <w:p w14:paraId="51DE11B7" w14:textId="4776C0D9" w:rsidR="00F31FA0" w:rsidRDefault="00F31FA0" w:rsidP="00513047">
            <w:r>
              <w:t xml:space="preserve">All patients are in test and in training. Not all days are. </w:t>
            </w:r>
          </w:p>
          <w:p w14:paraId="4138ED46" w14:textId="77777777" w:rsidR="00F31FA0" w:rsidRDefault="00F31FA0" w:rsidP="00513047"/>
          <w:p w14:paraId="77666CE9" w14:textId="6763AAB8" w:rsidR="00F31FA0" w:rsidRDefault="00F31FA0" w:rsidP="00513047">
            <w:r>
              <w:t xml:space="preserve">Comparison of models trained </w:t>
            </w:r>
            <w:r>
              <w:lastRenderedPageBreak/>
              <w:t>within different seasons: NO</w:t>
            </w:r>
          </w:p>
          <w:p w14:paraId="53FB6EEF" w14:textId="77777777" w:rsidR="005C6BAE" w:rsidRDefault="005C6BAE" w:rsidP="00513047"/>
          <w:p w14:paraId="5B3EA26F" w14:textId="36389D1F" w:rsidR="005C6BAE" w:rsidRDefault="005C6BAE" w:rsidP="00513047">
            <w:r>
              <w:t>Personalized: NO</w:t>
            </w:r>
          </w:p>
          <w:p w14:paraId="0BE410A3" w14:textId="77777777" w:rsidR="005C6BAE" w:rsidRDefault="005C6BAE" w:rsidP="00513047"/>
          <w:p w14:paraId="20054AD2" w14:textId="73223864" w:rsidR="005C6BAE" w:rsidRDefault="005C6BAE" w:rsidP="00513047">
            <w:r>
              <w:t xml:space="preserve">No hyperparameters discussion, optimizer, etc. </w:t>
            </w:r>
          </w:p>
          <w:p w14:paraId="5CE84AF5" w14:textId="77777777" w:rsidR="00C50FA8" w:rsidRDefault="00C50FA8" w:rsidP="00513047"/>
          <w:p w14:paraId="411E41D0" w14:textId="013661C2" w:rsidR="00C50FA8" w:rsidRDefault="00C50FA8" w:rsidP="00513047"/>
        </w:tc>
      </w:tr>
      <w:tr w:rsidR="005C6BAE" w14:paraId="48505C90" w14:textId="77777777" w:rsidTr="00C63A4E">
        <w:tc>
          <w:tcPr>
            <w:tcW w:w="645" w:type="dxa"/>
          </w:tcPr>
          <w:p w14:paraId="5D147DBD" w14:textId="77777777" w:rsidR="00C63A4E" w:rsidRDefault="00034E78" w:rsidP="00513047">
            <w:r>
              <w:lastRenderedPageBreak/>
              <w:t>[2]</w:t>
            </w:r>
          </w:p>
          <w:p w14:paraId="7696721B" w14:textId="4E19A9DD" w:rsidR="00034E78" w:rsidRDefault="00034E78" w:rsidP="00513047">
            <w:r>
              <w:t>2021</w:t>
            </w:r>
          </w:p>
        </w:tc>
        <w:tc>
          <w:tcPr>
            <w:tcW w:w="2332" w:type="dxa"/>
          </w:tcPr>
          <w:p w14:paraId="5F3CC0CB" w14:textId="76FC0F66" w:rsidR="00C63A4E" w:rsidRDefault="005E123E" w:rsidP="00513047">
            <w:r>
              <w:t xml:space="preserve">4 different approaches. </w:t>
            </w:r>
            <w:r w:rsidR="00D7599E">
              <w:t>Best was LSTM</w:t>
            </w:r>
          </w:p>
          <w:p w14:paraId="104ED2FB" w14:textId="77777777" w:rsidR="005E123E" w:rsidRDefault="005E123E" w:rsidP="00513047"/>
          <w:p w14:paraId="58F1FB62" w14:textId="77777777" w:rsidR="005E123E" w:rsidRDefault="005E123E" w:rsidP="00513047">
            <w:r>
              <w:t>1 model-per-subject</w:t>
            </w:r>
            <w:r w:rsidR="00D7599E">
              <w:t xml:space="preserve"> (4 different models per subject)</w:t>
            </w:r>
          </w:p>
          <w:p w14:paraId="4DDB208A" w14:textId="77777777" w:rsidR="00D7599E" w:rsidRDefault="00D7599E" w:rsidP="00513047"/>
          <w:p w14:paraId="68E6D952" w14:textId="77777777" w:rsidR="00D7599E" w:rsidRDefault="00D7599E" w:rsidP="00513047">
            <w:r w:rsidRPr="001F274C">
              <w:t>1) Data imputation</w:t>
            </w:r>
            <w:r w:rsidR="001F274C" w:rsidRPr="001F274C">
              <w:t xml:space="preserve"> (linar) until miss</w:t>
            </w:r>
            <w:r w:rsidR="001F274C">
              <w:t>ing values &gt; 6h, discarded</w:t>
            </w:r>
          </w:p>
          <w:p w14:paraId="3C45B700" w14:textId="77777777" w:rsidR="00833995" w:rsidRDefault="00833995" w:rsidP="00513047">
            <w:r>
              <w:t xml:space="preserve">2) </w:t>
            </w:r>
            <w:r w:rsidR="00EE1A16">
              <w:t>Data s</w:t>
            </w:r>
            <w:r>
              <w:t>tandardizat</w:t>
            </w:r>
            <w:r w:rsidR="00EE1A16">
              <w:t>ion</w:t>
            </w:r>
          </w:p>
          <w:p w14:paraId="04A47A36" w14:textId="4971DEBA" w:rsidR="005C4B66" w:rsidRPr="001F274C" w:rsidRDefault="00EE1A16" w:rsidP="00513047">
            <w:r>
              <w:t>3)</w:t>
            </w:r>
            <w:r w:rsidR="00E95870">
              <w:t xml:space="preserve"> In the training s</w:t>
            </w:r>
            <w:r w:rsidR="005C4B66">
              <w:t xml:space="preserve">plit: data </w:t>
            </w:r>
            <w:r w:rsidR="00C60681">
              <w:t>expansion yo have more samples</w:t>
            </w:r>
          </w:p>
        </w:tc>
        <w:tc>
          <w:tcPr>
            <w:tcW w:w="879" w:type="dxa"/>
          </w:tcPr>
          <w:p w14:paraId="34F11B98" w14:textId="48ADF069" w:rsidR="00C63A4E" w:rsidRDefault="00034E78" w:rsidP="00513047">
            <w:r>
              <w:t>30,60</w:t>
            </w:r>
          </w:p>
        </w:tc>
        <w:tc>
          <w:tcPr>
            <w:tcW w:w="1807" w:type="dxa"/>
          </w:tcPr>
          <w:p w14:paraId="20BC75FB" w14:textId="553C7D5F" w:rsidR="00C63A4E" w:rsidRDefault="00B055E1" w:rsidP="00513047">
            <w:r>
              <w:t>12-15 including smartphone data as sleep quality, illness level, exercise d</w:t>
            </w:r>
            <w:r w:rsidR="004155E5">
              <w:t>u</w:t>
            </w:r>
            <w:r>
              <w:t xml:space="preserve">ration, etc. </w:t>
            </w:r>
          </w:p>
        </w:tc>
        <w:tc>
          <w:tcPr>
            <w:tcW w:w="2560" w:type="dxa"/>
          </w:tcPr>
          <w:p w14:paraId="17929AD3" w14:textId="27510CC2" w:rsidR="00C63A4E" w:rsidRDefault="00034E78" w:rsidP="00513047">
            <w:r>
              <w:t>12 subjec</w:t>
            </w:r>
            <w:r w:rsidR="009A58EE">
              <w:t>t</w:t>
            </w:r>
            <w:r>
              <w:t>s during 32 days: 24 days for training and 8 for validation+10 days of out-of-sample testing</w:t>
            </w:r>
            <w:r w:rsidR="0073032D">
              <w:t xml:space="preserve"> (OhioT1DM)</w:t>
            </w:r>
          </w:p>
          <w:p w14:paraId="14A84A72" w14:textId="77777777" w:rsidR="00CF3281" w:rsidRDefault="00CF3281" w:rsidP="00513047"/>
          <w:p w14:paraId="0C948897" w14:textId="4A42E48A" w:rsidR="00CF3281" w:rsidRDefault="00CF3281" w:rsidP="00513047">
            <w:r>
              <w:t>Grid search</w:t>
            </w:r>
            <w:r w:rsidR="00114452">
              <w:t xml:space="preserve">: </w:t>
            </w:r>
          </w:p>
          <w:p w14:paraId="3B0A0ABC" w14:textId="3166028A" w:rsidR="00114452" w:rsidRDefault="00114452" w:rsidP="00513047">
            <w:r>
              <w:t>N = [72,144,288,576]</w:t>
            </w:r>
          </w:p>
          <w:p w14:paraId="06498727" w14:textId="5AEF9C4F" w:rsidR="00114452" w:rsidRDefault="00114452" w:rsidP="00513047">
            <w:r>
              <w:t>Nº CNN_layers</w:t>
            </w:r>
          </w:p>
          <w:p w14:paraId="4E2504B1" w14:textId="210E8DAD" w:rsidR="00114452" w:rsidRDefault="00114452" w:rsidP="00513047">
            <w:r>
              <w:t>Neurons in hidden</w:t>
            </w:r>
          </w:p>
          <w:p w14:paraId="1A612B93" w14:textId="77777777" w:rsidR="00114452" w:rsidRDefault="00114452" w:rsidP="00513047"/>
          <w:p w14:paraId="2A2393DD" w14:textId="5C402734" w:rsidR="00114452" w:rsidRDefault="00114452" w:rsidP="00513047">
            <w:r>
              <w:t>Loss function: WMSE</w:t>
            </w:r>
          </w:p>
          <w:p w14:paraId="2E031194" w14:textId="77777777" w:rsidR="00114452" w:rsidRDefault="00114452" w:rsidP="00513047"/>
          <w:p w14:paraId="7906D6E7" w14:textId="6B6338E1" w:rsidR="00580A42" w:rsidRDefault="00580A42" w:rsidP="00513047"/>
        </w:tc>
        <w:tc>
          <w:tcPr>
            <w:tcW w:w="1228" w:type="dxa"/>
          </w:tcPr>
          <w:p w14:paraId="166F4904" w14:textId="77777777" w:rsidR="00C63A4E" w:rsidRDefault="00C63A4E" w:rsidP="00513047"/>
        </w:tc>
        <w:tc>
          <w:tcPr>
            <w:tcW w:w="733" w:type="dxa"/>
          </w:tcPr>
          <w:p w14:paraId="4650E3E9" w14:textId="77777777" w:rsidR="00C63A4E" w:rsidRDefault="00C63A4E" w:rsidP="00513047"/>
        </w:tc>
        <w:tc>
          <w:tcPr>
            <w:tcW w:w="799" w:type="dxa"/>
          </w:tcPr>
          <w:p w14:paraId="28444A19" w14:textId="77777777" w:rsidR="00C63A4E" w:rsidRDefault="00C63A4E" w:rsidP="00513047"/>
        </w:tc>
        <w:tc>
          <w:tcPr>
            <w:tcW w:w="550" w:type="dxa"/>
          </w:tcPr>
          <w:p w14:paraId="5EDB5C80" w14:textId="77777777" w:rsidR="00C63A4E" w:rsidRDefault="00C63A4E" w:rsidP="00513047"/>
        </w:tc>
        <w:tc>
          <w:tcPr>
            <w:tcW w:w="1058" w:type="dxa"/>
          </w:tcPr>
          <w:p w14:paraId="5F3DD7C6" w14:textId="77777777" w:rsidR="00C63A4E" w:rsidRDefault="00C63A4E" w:rsidP="00513047"/>
        </w:tc>
        <w:tc>
          <w:tcPr>
            <w:tcW w:w="1403" w:type="dxa"/>
          </w:tcPr>
          <w:p w14:paraId="270B49BF" w14:textId="77777777" w:rsidR="00C63A4E" w:rsidRDefault="007C0A4F" w:rsidP="00513047">
            <w:r>
              <w:t xml:space="preserve">Ohio sensors: </w:t>
            </w:r>
            <w:r>
              <w:t>insulin pump (Medtronic 530G or 630G)</w:t>
            </w:r>
          </w:p>
          <w:p w14:paraId="148A6C7F" w14:textId="77777777" w:rsidR="00F061A1" w:rsidRDefault="00F061A1" w:rsidP="00513047"/>
          <w:p w14:paraId="71B71AD3" w14:textId="77777777" w:rsidR="00F061A1" w:rsidRDefault="00F061A1" w:rsidP="00513047">
            <w:r>
              <w:t>Datapoints arranged in 5 minutes intervals</w:t>
            </w:r>
          </w:p>
          <w:p w14:paraId="77566D18" w14:textId="77777777" w:rsidR="00F061A1" w:rsidRDefault="00F061A1" w:rsidP="00513047"/>
          <w:p w14:paraId="046F7DC9" w14:textId="77777777" w:rsidR="00F061A1" w:rsidRDefault="00655566" w:rsidP="00513047">
            <w:r>
              <w:t>Other measures moved to the nearest time grid point when misalignment occurs</w:t>
            </w:r>
          </w:p>
          <w:p w14:paraId="5FEEE85D" w14:textId="77777777" w:rsidR="00503245" w:rsidRDefault="00503245" w:rsidP="00513047"/>
          <w:p w14:paraId="207875EA" w14:textId="570AE1EB" w:rsidR="00503245" w:rsidRDefault="00503245" w:rsidP="00513047">
            <w:r>
              <w:t>Continuous variables</w:t>
            </w:r>
            <w:r w:rsidR="007E2B4B">
              <w:t xml:space="preserve"> are filled in the </w:t>
            </w:r>
            <w:r w:rsidR="007E2B4B">
              <w:lastRenderedPageBreak/>
              <w:t>correspondant time range</w:t>
            </w:r>
          </w:p>
        </w:tc>
      </w:tr>
      <w:tr w:rsidR="005C6BAE" w14:paraId="5FFF1137" w14:textId="77777777" w:rsidTr="00C63A4E">
        <w:tc>
          <w:tcPr>
            <w:tcW w:w="645" w:type="dxa"/>
          </w:tcPr>
          <w:p w14:paraId="4DFBCFE3" w14:textId="77777777" w:rsidR="00C63A4E" w:rsidRDefault="00C63A4E" w:rsidP="00513047"/>
        </w:tc>
        <w:tc>
          <w:tcPr>
            <w:tcW w:w="2332" w:type="dxa"/>
          </w:tcPr>
          <w:p w14:paraId="50630D8F" w14:textId="77777777" w:rsidR="00C63A4E" w:rsidRDefault="00C63A4E" w:rsidP="00513047"/>
        </w:tc>
        <w:tc>
          <w:tcPr>
            <w:tcW w:w="879" w:type="dxa"/>
          </w:tcPr>
          <w:p w14:paraId="030BF57A" w14:textId="77777777" w:rsidR="00C63A4E" w:rsidRDefault="00C63A4E" w:rsidP="00513047"/>
        </w:tc>
        <w:tc>
          <w:tcPr>
            <w:tcW w:w="1807" w:type="dxa"/>
          </w:tcPr>
          <w:p w14:paraId="7CD50A94" w14:textId="77777777" w:rsidR="00C63A4E" w:rsidRDefault="00C63A4E" w:rsidP="00513047"/>
        </w:tc>
        <w:tc>
          <w:tcPr>
            <w:tcW w:w="2560" w:type="dxa"/>
          </w:tcPr>
          <w:p w14:paraId="1403D7FE" w14:textId="77777777" w:rsidR="00C63A4E" w:rsidRDefault="00C63A4E" w:rsidP="00513047"/>
        </w:tc>
        <w:tc>
          <w:tcPr>
            <w:tcW w:w="1228" w:type="dxa"/>
          </w:tcPr>
          <w:p w14:paraId="7281D801" w14:textId="77777777" w:rsidR="00C63A4E" w:rsidRDefault="00C63A4E" w:rsidP="00513047"/>
        </w:tc>
        <w:tc>
          <w:tcPr>
            <w:tcW w:w="733" w:type="dxa"/>
          </w:tcPr>
          <w:p w14:paraId="7A48890F" w14:textId="77777777" w:rsidR="00C63A4E" w:rsidRDefault="00C63A4E" w:rsidP="00513047"/>
        </w:tc>
        <w:tc>
          <w:tcPr>
            <w:tcW w:w="799" w:type="dxa"/>
          </w:tcPr>
          <w:p w14:paraId="4BBEF777" w14:textId="77777777" w:rsidR="00C63A4E" w:rsidRDefault="00C63A4E" w:rsidP="00513047"/>
        </w:tc>
        <w:tc>
          <w:tcPr>
            <w:tcW w:w="550" w:type="dxa"/>
          </w:tcPr>
          <w:p w14:paraId="7828632C" w14:textId="77777777" w:rsidR="00C63A4E" w:rsidRDefault="00C63A4E" w:rsidP="00513047"/>
        </w:tc>
        <w:tc>
          <w:tcPr>
            <w:tcW w:w="1058" w:type="dxa"/>
          </w:tcPr>
          <w:p w14:paraId="21952EE4" w14:textId="77777777" w:rsidR="00C63A4E" w:rsidRDefault="00C63A4E" w:rsidP="00513047"/>
        </w:tc>
        <w:tc>
          <w:tcPr>
            <w:tcW w:w="1403" w:type="dxa"/>
          </w:tcPr>
          <w:p w14:paraId="4071921C" w14:textId="628BA065" w:rsidR="00C63A4E" w:rsidRDefault="00C63A4E" w:rsidP="00513047"/>
        </w:tc>
      </w:tr>
      <w:tr w:rsidR="005C6BAE" w14:paraId="13497CBC" w14:textId="77777777" w:rsidTr="00C63A4E">
        <w:tc>
          <w:tcPr>
            <w:tcW w:w="645" w:type="dxa"/>
          </w:tcPr>
          <w:p w14:paraId="57444B0A" w14:textId="77777777" w:rsidR="00C63A4E" w:rsidRDefault="00C63A4E" w:rsidP="00513047"/>
        </w:tc>
        <w:tc>
          <w:tcPr>
            <w:tcW w:w="2332" w:type="dxa"/>
          </w:tcPr>
          <w:p w14:paraId="71FF9339" w14:textId="77777777" w:rsidR="00C63A4E" w:rsidRDefault="00C63A4E" w:rsidP="00513047"/>
        </w:tc>
        <w:tc>
          <w:tcPr>
            <w:tcW w:w="879" w:type="dxa"/>
          </w:tcPr>
          <w:p w14:paraId="74BFF4AE" w14:textId="77777777" w:rsidR="00C63A4E" w:rsidRDefault="00C63A4E" w:rsidP="00513047"/>
        </w:tc>
        <w:tc>
          <w:tcPr>
            <w:tcW w:w="1807" w:type="dxa"/>
          </w:tcPr>
          <w:p w14:paraId="031AA489" w14:textId="77777777" w:rsidR="00C63A4E" w:rsidRDefault="00C63A4E" w:rsidP="00513047"/>
        </w:tc>
        <w:tc>
          <w:tcPr>
            <w:tcW w:w="2560" w:type="dxa"/>
          </w:tcPr>
          <w:p w14:paraId="3026CFD9" w14:textId="77777777" w:rsidR="00C63A4E" w:rsidRDefault="00C63A4E" w:rsidP="00513047"/>
        </w:tc>
        <w:tc>
          <w:tcPr>
            <w:tcW w:w="1228" w:type="dxa"/>
          </w:tcPr>
          <w:p w14:paraId="5C007486" w14:textId="77777777" w:rsidR="00C63A4E" w:rsidRDefault="00C63A4E" w:rsidP="00513047"/>
        </w:tc>
        <w:tc>
          <w:tcPr>
            <w:tcW w:w="733" w:type="dxa"/>
          </w:tcPr>
          <w:p w14:paraId="18832E78" w14:textId="77777777" w:rsidR="00C63A4E" w:rsidRDefault="00C63A4E" w:rsidP="00513047"/>
        </w:tc>
        <w:tc>
          <w:tcPr>
            <w:tcW w:w="799" w:type="dxa"/>
          </w:tcPr>
          <w:p w14:paraId="7B9A79BF" w14:textId="77777777" w:rsidR="00C63A4E" w:rsidRDefault="00C63A4E" w:rsidP="00513047"/>
        </w:tc>
        <w:tc>
          <w:tcPr>
            <w:tcW w:w="550" w:type="dxa"/>
          </w:tcPr>
          <w:p w14:paraId="703D9184" w14:textId="77777777" w:rsidR="00C63A4E" w:rsidRDefault="00C63A4E" w:rsidP="00513047"/>
        </w:tc>
        <w:tc>
          <w:tcPr>
            <w:tcW w:w="1058" w:type="dxa"/>
          </w:tcPr>
          <w:p w14:paraId="44D3B2DE" w14:textId="77777777" w:rsidR="00C63A4E" w:rsidRDefault="00C63A4E" w:rsidP="00513047"/>
        </w:tc>
        <w:tc>
          <w:tcPr>
            <w:tcW w:w="1403" w:type="dxa"/>
          </w:tcPr>
          <w:p w14:paraId="05045BFC" w14:textId="73349F64" w:rsidR="00C63A4E" w:rsidRDefault="00C63A4E" w:rsidP="00513047"/>
        </w:tc>
      </w:tr>
    </w:tbl>
    <w:p w14:paraId="329FD49B" w14:textId="77777777" w:rsidR="007036FB" w:rsidRDefault="007036FB"/>
    <w:p w14:paraId="4AC9852A" w14:textId="77777777" w:rsidR="00645098" w:rsidRDefault="00645098"/>
    <w:p w14:paraId="053AB43F" w14:textId="77777777" w:rsidR="00645098" w:rsidRDefault="00645098"/>
    <w:p w14:paraId="79484BA7" w14:textId="77777777" w:rsidR="00645098" w:rsidRDefault="00645098"/>
    <w:p w14:paraId="29F339F9" w14:textId="77777777" w:rsidR="00645098" w:rsidRDefault="00645098"/>
    <w:p w14:paraId="71F70DB1" w14:textId="77777777" w:rsidR="00645098" w:rsidRDefault="00645098"/>
    <w:p w14:paraId="638DD01D" w14:textId="69470AB3" w:rsidR="00645098" w:rsidRDefault="00645098" w:rsidP="00645098">
      <w:pPr>
        <w:rPr>
          <w:lang w:val="es-ES"/>
        </w:rPr>
      </w:pPr>
      <w:r w:rsidRPr="005C6BAE">
        <w:rPr>
          <w:lang w:val="es-ES"/>
        </w:rPr>
        <w:t xml:space="preserve">[1] </w:t>
      </w:r>
      <w:hyperlink r:id="rId5" w:history="1">
        <w:r w:rsidR="005C6BAE" w:rsidRPr="005C6BAE">
          <w:rPr>
            <w:rStyle w:val="Hipervnculo"/>
            <w:lang w:val="es-ES"/>
          </w:rPr>
          <w:t>https://ieeexplore.ieee.org/abstract/document/8779644</w:t>
        </w:r>
      </w:hyperlink>
      <w:r w:rsidR="005C6BAE" w:rsidRPr="005C6BAE">
        <w:rPr>
          <w:lang w:val="es-ES"/>
        </w:rPr>
        <w:t xml:space="preserve"> Glu</w:t>
      </w:r>
      <w:r w:rsidR="005C6BAE">
        <w:rPr>
          <w:lang w:val="es-ES"/>
        </w:rPr>
        <w:t>Net</w:t>
      </w:r>
    </w:p>
    <w:p w14:paraId="63DBA409" w14:textId="495B3958" w:rsidR="00034E78" w:rsidRDefault="00034E78" w:rsidP="00645098">
      <w:pPr>
        <w:rPr>
          <w:lang w:val="es-ES"/>
        </w:rPr>
      </w:pPr>
      <w:r>
        <w:rPr>
          <w:lang w:val="es-ES"/>
        </w:rPr>
        <w:t xml:space="preserve">[2] </w:t>
      </w:r>
      <w:hyperlink r:id="rId6" w:history="1">
        <w:r w:rsidRPr="003C7A1D">
          <w:rPr>
            <w:rStyle w:val="Hipervnculo"/>
            <w:lang w:val="es-ES"/>
          </w:rPr>
          <w:t>https://www.sciencedirect.com/science/article/pii/S1746809421005206</w:t>
        </w:r>
      </w:hyperlink>
    </w:p>
    <w:p w14:paraId="24AF90F3" w14:textId="77777777" w:rsidR="00034E78" w:rsidRDefault="00034E78" w:rsidP="00645098">
      <w:pPr>
        <w:rPr>
          <w:lang w:val="es-ES"/>
        </w:rPr>
      </w:pPr>
    </w:p>
    <w:p w14:paraId="6F2596DA" w14:textId="77777777" w:rsidR="005C6BAE" w:rsidRPr="005C6BAE" w:rsidRDefault="005C6BAE" w:rsidP="00645098">
      <w:pPr>
        <w:rPr>
          <w:lang w:val="es-ES"/>
        </w:rPr>
      </w:pPr>
    </w:p>
    <w:p w14:paraId="0C823BD0" w14:textId="77777777" w:rsidR="005C6BAE" w:rsidRPr="005C6BAE" w:rsidRDefault="005C6BAE" w:rsidP="00645098">
      <w:pPr>
        <w:rPr>
          <w:lang w:val="es-ES"/>
        </w:rPr>
      </w:pPr>
    </w:p>
    <w:p w14:paraId="653D7449" w14:textId="1D4D7AA9" w:rsidR="00645098" w:rsidRPr="005C6BAE" w:rsidRDefault="00645098">
      <w:pPr>
        <w:rPr>
          <w:lang w:val="es-ES"/>
        </w:rPr>
      </w:pPr>
    </w:p>
    <w:sectPr w:rsidR="00645098" w:rsidRPr="005C6BAE" w:rsidSect="0064509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E2451"/>
    <w:multiLevelType w:val="hybridMultilevel"/>
    <w:tmpl w:val="DA105A7A"/>
    <w:lvl w:ilvl="0" w:tplc="0C0A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" w15:restartNumberingAfterBreak="0">
    <w:nsid w:val="7C661765"/>
    <w:multiLevelType w:val="hybridMultilevel"/>
    <w:tmpl w:val="40D83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304781">
    <w:abstractNumId w:val="1"/>
  </w:num>
  <w:num w:numId="2" w16cid:durableId="9949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98"/>
    <w:rsid w:val="00034E78"/>
    <w:rsid w:val="000C3F53"/>
    <w:rsid w:val="00114452"/>
    <w:rsid w:val="001F274C"/>
    <w:rsid w:val="002E13DC"/>
    <w:rsid w:val="004155E5"/>
    <w:rsid w:val="00503245"/>
    <w:rsid w:val="00513047"/>
    <w:rsid w:val="00580A42"/>
    <w:rsid w:val="005C4B66"/>
    <w:rsid w:val="005C6BAE"/>
    <w:rsid w:val="005E123E"/>
    <w:rsid w:val="0061525A"/>
    <w:rsid w:val="00645098"/>
    <w:rsid w:val="00655566"/>
    <w:rsid w:val="007036FB"/>
    <w:rsid w:val="0073032D"/>
    <w:rsid w:val="00750D6B"/>
    <w:rsid w:val="007C0A4F"/>
    <w:rsid w:val="007E2B4B"/>
    <w:rsid w:val="00833995"/>
    <w:rsid w:val="00884CCB"/>
    <w:rsid w:val="009A58EE"/>
    <w:rsid w:val="00B055E1"/>
    <w:rsid w:val="00C50FA8"/>
    <w:rsid w:val="00C60681"/>
    <w:rsid w:val="00C63A4E"/>
    <w:rsid w:val="00CF3281"/>
    <w:rsid w:val="00D7599E"/>
    <w:rsid w:val="00DA19C8"/>
    <w:rsid w:val="00E95870"/>
    <w:rsid w:val="00EE1A16"/>
    <w:rsid w:val="00F061A1"/>
    <w:rsid w:val="00F3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45134"/>
  <w15:chartTrackingRefBased/>
  <w15:docId w15:val="{707FD860-505B-47AF-82C1-6BFAD318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5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30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6B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6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1746809421005206" TargetMode="External"/><Relationship Id="rId5" Type="http://schemas.openxmlformats.org/officeDocument/2006/relationships/hyperlink" Target="https://ieeexplore.ieee.org/abstract/document/87796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Jose Rodriguez Almeida</dc:creator>
  <cp:keywords/>
  <dc:description/>
  <cp:lastModifiedBy>Antonio Jose Rodriguez Almeida</cp:lastModifiedBy>
  <cp:revision>21</cp:revision>
  <dcterms:created xsi:type="dcterms:W3CDTF">2023-06-22T10:48:00Z</dcterms:created>
  <dcterms:modified xsi:type="dcterms:W3CDTF">2023-06-22T14:51:00Z</dcterms:modified>
</cp:coreProperties>
</file>