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CA8578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МИНОБРНАУКИ РОССИИ</w:t>
      </w:r>
    </w:p>
    <w:p w14:paraId="7C4FC5F9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16D2EFA1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учреждение высшего образования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«Ивановский государственный энергетический университет</w:t>
      </w:r>
    </w:p>
    <w:p w14:paraId="64EE49A8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имени В.И. Ленина»</w:t>
      </w:r>
    </w:p>
    <w:p w14:paraId="1395ABB7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77377B8E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Кафедра Программного обеспечения компьютерных систем</w:t>
      </w:r>
    </w:p>
    <w:p w14:paraId="2DDE6E64">
      <w:pPr>
        <w:pStyle w:val="3"/>
        <w:ind w:firstLine="0"/>
      </w:pPr>
    </w:p>
    <w:p w14:paraId="53104F91">
      <w:pPr>
        <w:pStyle w:val="3"/>
        <w:ind w:firstLine="0"/>
      </w:pPr>
    </w:p>
    <w:p w14:paraId="29984C38">
      <w:pPr>
        <w:pStyle w:val="3"/>
        <w:ind w:firstLine="0"/>
      </w:pPr>
    </w:p>
    <w:p w14:paraId="4C48CBAD">
      <w:pPr>
        <w:pStyle w:val="3"/>
        <w:ind w:firstLine="0"/>
      </w:pPr>
    </w:p>
    <w:p w14:paraId="648EE7CF">
      <w:pPr>
        <w:pStyle w:val="3"/>
        <w:ind w:firstLine="0"/>
      </w:pPr>
    </w:p>
    <w:p w14:paraId="44273AAB">
      <w:pPr>
        <w:pStyle w:val="3"/>
        <w:ind w:firstLine="0"/>
      </w:pPr>
    </w:p>
    <w:p w14:paraId="60906F02">
      <w:pPr>
        <w:pStyle w:val="3"/>
        <w:ind w:firstLine="0"/>
      </w:pPr>
    </w:p>
    <w:p w14:paraId="79FCDE73">
      <w:pPr>
        <w:pStyle w:val="3"/>
        <w:spacing w:line="480" w:lineRule="auto"/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Система «</w:t>
      </w:r>
      <w:r>
        <w:rPr>
          <w:b/>
          <w:sz w:val="36"/>
          <w:szCs w:val="36"/>
          <w:lang w:val="ru-RU"/>
        </w:rPr>
        <w:t>Автосалон</w:t>
      </w:r>
      <w:r>
        <w:rPr>
          <w:b/>
          <w:sz w:val="36"/>
          <w:szCs w:val="36"/>
        </w:rPr>
        <w:t>»</w:t>
      </w:r>
    </w:p>
    <w:p w14:paraId="4AEEDB68">
      <w:pPr>
        <w:pStyle w:val="3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Пояснительная записка к курсовому проекту </w:t>
      </w:r>
    </w:p>
    <w:p w14:paraId="70CC87DE">
      <w:pPr>
        <w:pStyle w:val="3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дисциплинам: «Проектирование и архитектура ПС», «Конструирование ПО»</w:t>
      </w:r>
    </w:p>
    <w:p w14:paraId="3DD3A80E">
      <w:pPr>
        <w:pStyle w:val="3"/>
        <w:ind w:firstLine="0"/>
        <w:jc w:val="center"/>
      </w:pPr>
    </w:p>
    <w:p w14:paraId="4ABCCFB8">
      <w:pPr>
        <w:pStyle w:val="3"/>
        <w:ind w:firstLine="0"/>
        <w:jc w:val="center"/>
      </w:pPr>
      <w:r>
        <w:t xml:space="preserve">на </w:t>
      </w:r>
      <w:r>
        <w:rPr>
          <w:rFonts w:hint="default"/>
          <w:lang w:val="ru-RU"/>
        </w:rPr>
        <w:t>47</w:t>
      </w:r>
      <w:r>
        <w:t xml:space="preserve"> листах</w:t>
      </w:r>
    </w:p>
    <w:p w14:paraId="3060FB80">
      <w:pPr>
        <w:pStyle w:val="3"/>
        <w:ind w:firstLine="0"/>
      </w:pPr>
    </w:p>
    <w:p w14:paraId="2744E0C7">
      <w:pPr>
        <w:pStyle w:val="3"/>
        <w:ind w:firstLine="0"/>
      </w:pPr>
    </w:p>
    <w:p w14:paraId="7A3CEEAC">
      <w:pPr>
        <w:pStyle w:val="3"/>
        <w:ind w:firstLine="0"/>
      </w:pPr>
    </w:p>
    <w:p w14:paraId="65E639CA">
      <w:pPr>
        <w:pStyle w:val="3"/>
        <w:ind w:firstLine="0"/>
      </w:pPr>
    </w:p>
    <w:p w14:paraId="769D6D4C">
      <w:pPr>
        <w:pStyle w:val="3"/>
        <w:ind w:firstLine="0"/>
      </w:pPr>
    </w:p>
    <w:p w14:paraId="3A851816">
      <w:pPr>
        <w:pStyle w:val="3"/>
        <w:ind w:firstLine="0"/>
        <w:rPr>
          <w:b/>
        </w:rPr>
      </w:pPr>
      <w:r>
        <w:rPr>
          <w:b/>
        </w:rPr>
        <w:t>Выполнил студент</w:t>
      </w:r>
      <w:r>
        <w:rPr>
          <w:b/>
        </w:rPr>
        <w:tab/>
      </w:r>
      <w:r>
        <w:rPr>
          <w:b/>
        </w:rPr>
        <w:t xml:space="preserve">гр. 3-42                              </w:t>
      </w:r>
      <w:r>
        <w:rPr>
          <w:b/>
        </w:rPr>
        <w:tab/>
      </w:r>
      <w:r>
        <w:rPr>
          <w:b/>
        </w:rPr>
        <w:t xml:space="preserve">______________    </w:t>
      </w:r>
      <w:r>
        <w:rPr>
          <w:rFonts w:hint="default"/>
          <w:b/>
          <w:lang w:val="ru-RU"/>
        </w:rPr>
        <w:t>Шаров</w:t>
      </w:r>
      <w:r>
        <w:rPr>
          <w:b/>
        </w:rPr>
        <w:t xml:space="preserve"> </w:t>
      </w:r>
      <w:r>
        <w:rPr>
          <w:b/>
          <w:lang w:val="ru-RU"/>
        </w:rPr>
        <w:t>А</w:t>
      </w:r>
      <w:r>
        <w:rPr>
          <w:b/>
        </w:rPr>
        <w:t>.</w:t>
      </w:r>
      <w:r>
        <w:rPr>
          <w:b/>
          <w:lang w:val="ru-RU"/>
        </w:rPr>
        <w:t>А</w:t>
      </w:r>
      <w:r>
        <w:rPr>
          <w:b/>
        </w:rPr>
        <w:t>.</w:t>
      </w:r>
    </w:p>
    <w:p w14:paraId="208EA3A6">
      <w:pPr>
        <w:pStyle w:val="3"/>
        <w:ind w:firstLine="0"/>
        <w:rPr>
          <w:b/>
        </w:rPr>
      </w:pPr>
    </w:p>
    <w:p w14:paraId="19D26F0A">
      <w:pPr>
        <w:pStyle w:val="3"/>
        <w:ind w:firstLine="0"/>
        <w:rPr>
          <w:b/>
        </w:rPr>
      </w:pPr>
      <w:r>
        <w:rPr>
          <w:b/>
        </w:rPr>
        <w:t>Проверили</w:t>
      </w:r>
    </w:p>
    <w:p w14:paraId="26B29CD7">
      <w:pPr>
        <w:pStyle w:val="3"/>
        <w:ind w:firstLine="0"/>
        <w:rPr>
          <w:b/>
        </w:rPr>
      </w:pPr>
      <w:r>
        <w:rPr>
          <w:b/>
        </w:rPr>
        <w:t>к.т.н., доцент каф. ПОКС</w:t>
      </w:r>
      <w:r>
        <w:rPr>
          <w:b/>
        </w:rPr>
        <w:tab/>
      </w:r>
      <w:r>
        <w:rPr>
          <w:b/>
        </w:rPr>
        <w:tab/>
      </w:r>
      <w:r>
        <w:rPr>
          <w:b/>
        </w:rPr>
        <w:t xml:space="preserve">                       ______________    Игнатьев Е. Б.  </w:t>
      </w:r>
    </w:p>
    <w:p w14:paraId="2B1FE973">
      <w:pPr>
        <w:pStyle w:val="3"/>
        <w:ind w:firstLine="0"/>
        <w:rPr>
          <w:b/>
        </w:rPr>
      </w:pPr>
    </w:p>
    <w:p w14:paraId="436FC645">
      <w:pPr>
        <w:pStyle w:val="3"/>
        <w:ind w:firstLine="0"/>
        <w:rPr>
          <w:b/>
        </w:rPr>
      </w:pPr>
      <w:r>
        <w:rPr>
          <w:b/>
        </w:rPr>
        <w:t xml:space="preserve">ст. пр. ПОКС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 xml:space="preserve">______________    Мочалов А.С.  </w:t>
      </w:r>
    </w:p>
    <w:p w14:paraId="1EDFBDEB">
      <w:pPr>
        <w:pStyle w:val="3"/>
        <w:ind w:firstLine="0"/>
      </w:pPr>
    </w:p>
    <w:p w14:paraId="4885A34B">
      <w:pPr>
        <w:pStyle w:val="3"/>
        <w:ind w:firstLine="0"/>
        <w:jc w:val="center"/>
        <w:rPr>
          <w:b/>
          <w:bCs/>
        </w:rPr>
      </w:pPr>
    </w:p>
    <w:p w14:paraId="7DCBB3DB">
      <w:pPr>
        <w:pStyle w:val="3"/>
        <w:ind w:firstLine="0"/>
        <w:jc w:val="center"/>
        <w:rPr>
          <w:b/>
          <w:bCs/>
        </w:rPr>
      </w:pPr>
      <w:r>
        <w:rPr>
          <w:b/>
          <w:bCs/>
        </w:rPr>
        <w:t>Иваново, 2024</w:t>
      </w:r>
    </w:p>
    <w:p w14:paraId="2F21C9F8">
      <w:pPr>
        <w:pageBreakBefore/>
        <w:rPr>
          <w:rFonts w:asciiTheme="majorHAnsi" w:hAnsiTheme="majorHAnsi"/>
          <w:b/>
          <w:sz w:val="28"/>
          <w:szCs w:val="28"/>
          <w:lang w:eastAsia="ru-RU"/>
        </w:rPr>
      </w:pPr>
      <w:r>
        <w:rPr>
          <w:rFonts w:asciiTheme="majorHAnsi" w:hAnsiTheme="majorHAnsi"/>
          <w:b/>
          <w:sz w:val="28"/>
          <w:szCs w:val="28"/>
          <w:lang w:eastAsia="ru-RU"/>
        </w:rPr>
        <w:t>Аннотация</w:t>
      </w:r>
    </w:p>
    <w:p w14:paraId="4D6D146D">
      <w:pPr>
        <w:pStyle w:val="3"/>
        <w:ind w:firstLine="0"/>
        <w:rPr>
          <w:lang w:eastAsia="en-US"/>
        </w:rPr>
      </w:pPr>
      <w:r>
        <w:rPr>
          <w:lang w:eastAsia="en-US"/>
        </w:rPr>
        <w:t>пояснительной записки к курсовому проекту «Система «</w:t>
      </w:r>
      <w:r>
        <w:rPr>
          <w:lang w:val="ru-RU" w:eastAsia="en-US"/>
        </w:rPr>
        <w:t>Автосалон</w:t>
      </w:r>
      <w:r>
        <w:rPr>
          <w:lang w:eastAsia="en-US"/>
        </w:rPr>
        <w:t>»»</w:t>
      </w:r>
    </w:p>
    <w:p w14:paraId="7552003C">
      <w:pPr>
        <w:pStyle w:val="3"/>
        <w:rPr>
          <w:lang w:eastAsia="en-US"/>
        </w:rPr>
      </w:pPr>
    </w:p>
    <w:p w14:paraId="7C7D351D">
      <w:pPr>
        <w:pStyle w:val="3"/>
        <w:rPr>
          <w:lang w:eastAsia="en-US"/>
        </w:rPr>
      </w:pPr>
      <w:r>
        <w:rPr>
          <w:lang w:eastAsia="en-US"/>
        </w:rPr>
        <w:t xml:space="preserve">Исполнитель: </w:t>
      </w:r>
      <w:r>
        <w:rPr>
          <w:lang w:val="ru-RU" w:eastAsia="en-US"/>
        </w:rPr>
        <w:t>Шаров</w:t>
      </w:r>
      <w:r>
        <w:rPr>
          <w:rFonts w:hint="default"/>
          <w:lang w:val="ru-RU" w:eastAsia="en-US"/>
        </w:rPr>
        <w:t xml:space="preserve"> А</w:t>
      </w:r>
      <w:r>
        <w:rPr>
          <w:lang w:eastAsia="en-US"/>
        </w:rPr>
        <w:t>.</w:t>
      </w:r>
      <w:r>
        <w:rPr>
          <w:lang w:val="ru-RU" w:eastAsia="en-US"/>
        </w:rPr>
        <w:t>А</w:t>
      </w:r>
      <w:r>
        <w:rPr>
          <w:lang w:eastAsia="en-US"/>
        </w:rPr>
        <w:t>,</w:t>
      </w:r>
    </w:p>
    <w:p w14:paraId="24DD6217">
      <w:pPr>
        <w:pStyle w:val="3"/>
        <w:rPr>
          <w:lang w:eastAsia="en-US"/>
        </w:rPr>
      </w:pPr>
      <w:r>
        <w:rPr>
          <w:lang w:eastAsia="en-US"/>
        </w:rPr>
        <w:t>Руководители: Игнатьев Е. Б., Мочалов А.С.</w:t>
      </w:r>
    </w:p>
    <w:p w14:paraId="5AB197AE">
      <w:pPr>
        <w:pStyle w:val="3"/>
      </w:pPr>
      <w:r>
        <w:t xml:space="preserve">Документ содержит: </w:t>
      </w:r>
      <w:r>
        <w:rPr>
          <w:rFonts w:hint="default"/>
          <w:lang w:val="ru-RU"/>
        </w:rPr>
        <w:t>47</w:t>
      </w:r>
      <w:r>
        <w:t xml:space="preserve"> страниц</w:t>
      </w:r>
      <w:r>
        <w:rPr>
          <w:lang w:val="ru-RU"/>
        </w:rPr>
        <w:t>ы</w:t>
      </w:r>
      <w:r>
        <w:t xml:space="preserve">, </w:t>
      </w:r>
      <w:r>
        <w:rPr>
          <w:rFonts w:hint="default"/>
          <w:lang w:val="ru-RU"/>
        </w:rPr>
        <w:t>25</w:t>
      </w:r>
      <w:r>
        <w:t xml:space="preserve"> рисунк</w:t>
      </w:r>
      <w:r>
        <w:rPr>
          <w:lang w:val="ru-RU"/>
        </w:rPr>
        <w:t>ов</w:t>
      </w:r>
      <w:r>
        <w:t xml:space="preserve">. </w:t>
      </w:r>
    </w:p>
    <w:p w14:paraId="07CFBD45">
      <w:pPr>
        <w:pStyle w:val="3"/>
      </w:pPr>
      <w:r>
        <w:t xml:space="preserve">Ключевые слова: ИНФОРМАЦИОННАЯ СИСТЕМА, БАЗА ДАННЫХ, </w:t>
      </w:r>
      <w:r>
        <w:rPr>
          <w:lang w:val="ru-RU"/>
        </w:rPr>
        <w:t>АВТОМОБИЛЬ</w:t>
      </w:r>
      <w:r>
        <w:t>.</w:t>
      </w:r>
    </w:p>
    <w:p w14:paraId="1B4EB5BD">
      <w:pPr>
        <w:pStyle w:val="3"/>
      </w:pPr>
    </w:p>
    <w:p w14:paraId="375F66C7">
      <w:pPr>
        <w:pStyle w:val="3"/>
      </w:pPr>
      <w:r>
        <w:rPr>
          <w:lang w:eastAsia="en-US"/>
        </w:rPr>
        <w:t>Учебный курсовой проект выполняется по дисциплинам «Проектирование и архитектура ПС», «Конструирова</w:t>
      </w:r>
      <w:r>
        <w:rPr>
          <w:lang w:eastAsia="en-US"/>
        </w:rPr>
        <w:softHyphen/>
      </w:r>
      <w:r>
        <w:rPr>
          <w:lang w:eastAsia="en-US"/>
        </w:rPr>
        <w:t>ние ПО» и посвящен разработке проекта с</w:t>
      </w:r>
      <w:r>
        <w:t xml:space="preserve">истемы </w:t>
      </w:r>
      <w:r>
        <w:rPr>
          <w:lang w:val="ru-RU"/>
        </w:rPr>
        <w:t>автосалона</w:t>
      </w:r>
      <w:r>
        <w:t>. Пояснительная записка содержит следующие документы:</w:t>
      </w:r>
    </w:p>
    <w:p w14:paraId="1BE78DDB">
      <w:pPr>
        <w:pStyle w:val="3"/>
        <w:numPr>
          <w:ilvl w:val="0"/>
          <w:numId w:val="2"/>
        </w:numPr>
      </w:pPr>
      <w:r>
        <w:t>Задание.</w:t>
      </w:r>
    </w:p>
    <w:p w14:paraId="62F707F0">
      <w:pPr>
        <w:pStyle w:val="3"/>
        <w:numPr>
          <w:ilvl w:val="0"/>
          <w:numId w:val="2"/>
        </w:numPr>
      </w:pPr>
      <w:r>
        <w:t>Система «</w:t>
      </w:r>
      <w:r>
        <w:rPr>
          <w:lang w:val="ru-RU"/>
        </w:rPr>
        <w:t>Автосалон</w:t>
      </w:r>
      <w:r>
        <w:t>». Техническое задание.</w:t>
      </w:r>
    </w:p>
    <w:p w14:paraId="7EF3F115">
      <w:pPr>
        <w:pStyle w:val="3"/>
        <w:numPr>
          <w:ilvl w:val="0"/>
          <w:numId w:val="2"/>
        </w:numPr>
      </w:pPr>
      <w:r>
        <w:t>Система «</w:t>
      </w:r>
      <w:r>
        <w:rPr>
          <w:lang w:val="ru-RU"/>
        </w:rPr>
        <w:t>Автосалон</w:t>
      </w:r>
      <w:r>
        <w:t>». Технорабочий проект.</w:t>
      </w:r>
    </w:p>
    <w:p w14:paraId="50EAD14D">
      <w:pPr>
        <w:pStyle w:val="3"/>
      </w:pPr>
    </w:p>
    <w:sdt>
      <w:sdtPr>
        <w:rPr>
          <w:rFonts w:asciiTheme="minorHAnsi" w:hAnsiTheme="minorHAnsi" w:eastAsiaTheme="minorHAnsi" w:cstheme="minorBidi"/>
          <w:b w:val="0"/>
          <w:bCs w:val="0"/>
          <w:color w:val="auto"/>
          <w:sz w:val="22"/>
          <w:szCs w:val="22"/>
          <w:lang w:eastAsia="en-US"/>
        </w:rPr>
        <w:id w:val="144904436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 w:val="0"/>
          <w:bCs w:val="0"/>
          <w:color w:val="auto"/>
          <w:sz w:val="22"/>
          <w:szCs w:val="22"/>
          <w:lang w:eastAsia="en-US"/>
        </w:rPr>
      </w:sdtEndPr>
      <w:sdtContent>
        <w:p w14:paraId="472E6C6A">
          <w:pPr>
            <w:pStyle w:val="37"/>
            <w:pageBreakBefore/>
            <w:numPr>
              <w:ilvl w:val="0"/>
              <w:numId w:val="0"/>
            </w:numPr>
            <w:jc w:val="center"/>
          </w:pPr>
          <w:bookmarkStart w:id="0" w:name="_Toc332666463"/>
          <w:r>
            <w:t>Содержание</w:t>
          </w:r>
        </w:p>
        <w:p w14:paraId="16A0BC4C">
          <w:pPr>
            <w:pStyle w:val="22"/>
            <w:tabs>
              <w:tab w:val="right" w:leader="dot" w:pos="9436"/>
              <w:tab w:val="clear" w:pos="942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_Toc10296 </w:instrText>
          </w:r>
          <w:r>
            <w:fldChar w:fldCharType="separate"/>
          </w:r>
          <w:r>
            <w:t>Термины, определения и сокращения</w:t>
          </w:r>
          <w:r>
            <w:tab/>
          </w:r>
          <w:r>
            <w:fldChar w:fldCharType="begin"/>
          </w:r>
          <w:r>
            <w:instrText xml:space="preserve"> PAGEREF _Toc10296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D9E0010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_Toc24159 </w:instrText>
          </w:r>
          <w:r>
            <w:rPr>
              <w:bCs/>
            </w:rPr>
            <w:fldChar w:fldCharType="separate"/>
          </w:r>
          <w:r>
            <w:t>Задание</w:t>
          </w:r>
          <w:r>
            <w:tab/>
          </w:r>
          <w:r>
            <w:fldChar w:fldCharType="begin"/>
          </w:r>
          <w:r>
            <w:instrText xml:space="preserve"> PAGEREF _Toc24159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32F6451A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_Toc9110 </w:instrText>
          </w:r>
          <w:r>
            <w:rPr>
              <w:bCs/>
            </w:rPr>
            <w:fldChar w:fldCharType="separate"/>
          </w:r>
          <w:r>
            <w:t>Введение</w:t>
          </w:r>
          <w:r>
            <w:tab/>
          </w:r>
          <w:r>
            <w:fldChar w:fldCharType="begin"/>
          </w:r>
          <w:r>
            <w:instrText xml:space="preserve"> PAGEREF _Toc9110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01AB5464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_Toc29725 </w:instrText>
          </w:r>
          <w:r>
            <w:rPr>
              <w:bCs/>
            </w:rPr>
            <w:fldChar w:fldCharType="separate"/>
          </w:r>
          <w:r>
            <w:t>Система доставки пиццы. Техническое задание</w:t>
          </w:r>
          <w:r>
            <w:tab/>
          </w:r>
          <w:r>
            <w:fldChar w:fldCharType="begin"/>
          </w:r>
          <w:r>
            <w:instrText xml:space="preserve"> PAGEREF _Toc29725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6D5D09E0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_Toc23669 </w:instrText>
          </w:r>
          <w:r>
            <w:rPr>
              <w:bCs/>
            </w:rPr>
            <w:fldChar w:fldCharType="separate"/>
          </w:r>
          <w:r>
            <w:t>1 Общие сведения</w:t>
          </w:r>
          <w:r>
            <w:tab/>
          </w:r>
          <w:r>
            <w:fldChar w:fldCharType="begin"/>
          </w:r>
          <w:r>
            <w:instrText xml:space="preserve"> PAGEREF _Toc23669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B36FC0F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_Toc9816 </w:instrText>
          </w:r>
          <w:r>
            <w:rPr>
              <w:bCs/>
            </w:rPr>
            <w:fldChar w:fldCharType="separate"/>
          </w:r>
          <w:r>
            <w:t>1.1 Наименование системы</w:t>
          </w:r>
          <w:r>
            <w:tab/>
          </w:r>
          <w:r>
            <w:fldChar w:fldCharType="begin"/>
          </w:r>
          <w:r>
            <w:instrText xml:space="preserve"> PAGEREF _Toc9816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059D5865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_Toc19934 </w:instrText>
          </w:r>
          <w:r>
            <w:rPr>
              <w:bCs/>
            </w:rPr>
            <w:fldChar w:fldCharType="separate"/>
          </w:r>
          <w:r>
            <w:t>1.2 Заказчик и Разработчик системы</w:t>
          </w:r>
          <w:r>
            <w:tab/>
          </w:r>
          <w:r>
            <w:fldChar w:fldCharType="begin"/>
          </w:r>
          <w:r>
            <w:instrText xml:space="preserve"> PAGEREF _Toc19934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057C090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_Toc24043 </w:instrText>
          </w:r>
          <w:r>
            <w:rPr>
              <w:bCs/>
            </w:rPr>
            <w:fldChar w:fldCharType="separate"/>
          </w:r>
          <w:r>
            <w:t>1.3 Основание для разработки</w:t>
          </w:r>
          <w:r>
            <w:tab/>
          </w:r>
          <w:r>
            <w:fldChar w:fldCharType="begin"/>
          </w:r>
          <w:r>
            <w:instrText xml:space="preserve"> PAGEREF _Toc24043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4D388CAB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_Toc5971 </w:instrText>
          </w:r>
          <w:r>
            <w:rPr>
              <w:bCs/>
            </w:rPr>
            <w:fldChar w:fldCharType="separate"/>
          </w:r>
          <w:r>
            <w:t>1.4 Плановые сроки начала и окончания работы по разработке проекта</w:t>
          </w:r>
          <w:r>
            <w:tab/>
          </w:r>
          <w:r>
            <w:fldChar w:fldCharType="begin"/>
          </w:r>
          <w:r>
            <w:instrText xml:space="preserve"> PAGEREF _Toc5971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E282CD7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_Toc30241 </w:instrText>
          </w:r>
          <w:r>
            <w:rPr>
              <w:bCs/>
            </w:rPr>
            <w:fldChar w:fldCharType="separate"/>
          </w:r>
          <w:r>
            <w:t>1.5 Сведения об источниках и порядке финансирования работ</w:t>
          </w:r>
          <w:r>
            <w:tab/>
          </w:r>
          <w:r>
            <w:fldChar w:fldCharType="begin"/>
          </w:r>
          <w:r>
            <w:instrText xml:space="preserve"> PAGEREF _Toc30241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9AEA0BC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_Toc8597 </w:instrText>
          </w:r>
          <w:r>
            <w:rPr>
              <w:bCs/>
            </w:rPr>
            <w:fldChar w:fldCharType="separate"/>
          </w:r>
          <w:r>
            <w:t>1.6 Порядок оформления и предъявления Заказчику результатов работ</w:t>
          </w:r>
          <w:r>
            <w:tab/>
          </w:r>
          <w:r>
            <w:fldChar w:fldCharType="begin"/>
          </w:r>
          <w:r>
            <w:instrText xml:space="preserve"> PAGEREF _Toc8597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64AB2DFE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_Toc19658 </w:instrText>
          </w:r>
          <w:r>
            <w:rPr>
              <w:bCs/>
            </w:rPr>
            <w:fldChar w:fldCharType="separate"/>
          </w:r>
          <w:r>
            <w:t>2 Назначение и цели создания системы</w:t>
          </w:r>
          <w:r>
            <w:tab/>
          </w:r>
          <w:r>
            <w:fldChar w:fldCharType="begin"/>
          </w:r>
          <w:r>
            <w:instrText xml:space="preserve"> PAGEREF _Toc19658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51A233E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_Toc29415 </w:instrText>
          </w:r>
          <w:r>
            <w:rPr>
              <w:bCs/>
            </w:rPr>
            <w:fldChar w:fldCharType="separate"/>
          </w:r>
          <w:r>
            <w:t>2.1 Назначение системы</w:t>
          </w:r>
          <w:r>
            <w:tab/>
          </w:r>
          <w:r>
            <w:fldChar w:fldCharType="begin"/>
          </w:r>
          <w:r>
            <w:instrText xml:space="preserve"> PAGEREF _Toc29415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6B68BBE2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_Toc14349 </w:instrText>
          </w:r>
          <w:r>
            <w:rPr>
              <w:bCs/>
            </w:rPr>
            <w:fldChar w:fldCharType="separate"/>
          </w:r>
          <w:r>
            <w:t>2.2 Цели создания системы</w:t>
          </w:r>
          <w:r>
            <w:tab/>
          </w:r>
          <w:r>
            <w:fldChar w:fldCharType="begin"/>
          </w:r>
          <w:r>
            <w:instrText xml:space="preserve"> PAGEREF _Toc14349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4A24509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_Toc30231 </w:instrText>
          </w:r>
          <w:r>
            <w:rPr>
              <w:bCs/>
            </w:rPr>
            <w:fldChar w:fldCharType="separate"/>
          </w:r>
          <w:r>
            <w:t>3 Характеристика объектов автоматизации</w:t>
          </w:r>
          <w:r>
            <w:tab/>
          </w:r>
          <w:r>
            <w:fldChar w:fldCharType="begin"/>
          </w:r>
          <w:r>
            <w:instrText xml:space="preserve"> PAGEREF _Toc30231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6A6A2B04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_Toc14263 </w:instrText>
          </w:r>
          <w:r>
            <w:rPr>
              <w:bCs/>
            </w:rPr>
            <w:fldChar w:fldCharType="separate"/>
          </w:r>
          <w:r>
            <w:t>3.1 Объекты автоматизации</w:t>
          </w:r>
          <w:r>
            <w:tab/>
          </w:r>
          <w:r>
            <w:fldChar w:fldCharType="begin"/>
          </w:r>
          <w:r>
            <w:instrText xml:space="preserve"> PAGEREF _Toc14263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60994996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_Toc21262 </w:instrText>
          </w:r>
          <w:r>
            <w:rPr>
              <w:bCs/>
            </w:rPr>
            <w:fldChar w:fldCharType="separate"/>
          </w:r>
          <w:r>
            <w:t>3.2 Концептуальная модель предметной области</w:t>
          </w:r>
          <w:r>
            <w:tab/>
          </w:r>
          <w:r>
            <w:fldChar w:fldCharType="begin"/>
          </w:r>
          <w:r>
            <w:instrText xml:space="preserve"> PAGEREF _Toc21262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4D1D35D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_Toc9750 </w:instrText>
          </w:r>
          <w:r>
            <w:rPr>
              <w:bCs/>
            </w:rPr>
            <w:fldChar w:fldCharType="separate"/>
          </w:r>
          <w:r>
            <w:t>4 Требования к системе</w:t>
          </w:r>
          <w:r>
            <w:tab/>
          </w:r>
          <w:r>
            <w:fldChar w:fldCharType="begin"/>
          </w:r>
          <w:r>
            <w:instrText xml:space="preserve"> PAGEREF _Toc9750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3A21B8A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_Toc11457 </w:instrText>
          </w:r>
          <w:r>
            <w:rPr>
              <w:bCs/>
            </w:rPr>
            <w:fldChar w:fldCharType="separate"/>
          </w:r>
          <w:r>
            <w:t>4.1 Требования к системе в целом</w:t>
          </w:r>
          <w:r>
            <w:tab/>
          </w:r>
          <w:r>
            <w:fldChar w:fldCharType="begin"/>
          </w:r>
          <w:r>
            <w:instrText xml:space="preserve"> PAGEREF _Toc11457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427864F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_Toc3240 </w:instrText>
          </w:r>
          <w:r>
            <w:rPr>
              <w:bCs/>
            </w:rPr>
            <w:fldChar w:fldCharType="separate"/>
          </w:r>
          <w:r>
            <w:t>4.1.1 Требования к структуре и функционированию системы</w:t>
          </w:r>
          <w:r>
            <w:tab/>
          </w:r>
          <w:r>
            <w:fldChar w:fldCharType="begin"/>
          </w:r>
          <w:r>
            <w:instrText xml:space="preserve"> PAGEREF _Toc3240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6BA29BD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_Toc30639 </w:instrText>
          </w:r>
          <w:r>
            <w:rPr>
              <w:bCs/>
            </w:rPr>
            <w:fldChar w:fldCharType="separate"/>
          </w:r>
          <w:r>
            <w:t>4.1.1 Требования к численности и квалификации персонала системы</w:t>
          </w:r>
          <w:r>
            <w:tab/>
          </w:r>
          <w:r>
            <w:fldChar w:fldCharType="begin"/>
          </w:r>
          <w:r>
            <w:instrText xml:space="preserve"> PAGEREF _Toc30639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04751129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_Toc8983 </w:instrText>
          </w:r>
          <w:r>
            <w:rPr>
              <w:bCs/>
            </w:rPr>
            <w:fldChar w:fldCharType="separate"/>
          </w:r>
          <w:r>
            <w:t>4.1.2 Показатели назначения</w:t>
          </w:r>
          <w:r>
            <w:tab/>
          </w:r>
          <w:r>
            <w:fldChar w:fldCharType="begin"/>
          </w:r>
          <w:r>
            <w:instrText xml:space="preserve"> PAGEREF _Toc8983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6BD26033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_Toc30037 </w:instrText>
          </w:r>
          <w:r>
            <w:rPr>
              <w:bCs/>
            </w:rPr>
            <w:fldChar w:fldCharType="separate"/>
          </w:r>
          <w:r>
            <w:t>4.1.3 Требования к надежности</w:t>
          </w:r>
          <w:r>
            <w:tab/>
          </w:r>
          <w:r>
            <w:fldChar w:fldCharType="begin"/>
          </w:r>
          <w:r>
            <w:instrText xml:space="preserve"> PAGEREF _Toc30037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02D6D56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_Toc29543 </w:instrText>
          </w:r>
          <w:r>
            <w:rPr>
              <w:bCs/>
            </w:rPr>
            <w:fldChar w:fldCharType="separate"/>
          </w:r>
          <w:r>
            <w:t>4.1.4 Требования безопасности</w:t>
          </w:r>
          <w:r>
            <w:tab/>
          </w:r>
          <w:r>
            <w:fldChar w:fldCharType="begin"/>
          </w:r>
          <w:r>
            <w:instrText xml:space="preserve"> PAGEREF _Toc29543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6F597B0E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_Toc1088 </w:instrText>
          </w:r>
          <w:r>
            <w:rPr>
              <w:bCs/>
            </w:rPr>
            <w:fldChar w:fldCharType="separate"/>
          </w:r>
          <w:r>
            <w:t>4.1.5 Требования к эргономике и технической эстетике</w:t>
          </w:r>
          <w:r>
            <w:tab/>
          </w:r>
          <w:r>
            <w:fldChar w:fldCharType="begin"/>
          </w:r>
          <w:r>
            <w:instrText xml:space="preserve"> PAGEREF _Toc1088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C8D52C7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_Toc13372 </w:instrText>
          </w:r>
          <w:r>
            <w:rPr>
              <w:bCs/>
            </w:rPr>
            <w:fldChar w:fldCharType="separate"/>
          </w:r>
          <w:r>
            <w:t>4.1.6 Требования к эксплуатации, техническому обслуживанию, ремонту и хранению компонентов системы</w:t>
          </w:r>
          <w:r>
            <w:tab/>
          </w:r>
          <w:r>
            <w:fldChar w:fldCharType="begin"/>
          </w:r>
          <w:r>
            <w:instrText xml:space="preserve"> PAGEREF _Toc13372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E7A2F61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_Toc12704 </w:instrText>
          </w:r>
          <w:r>
            <w:rPr>
              <w:bCs/>
            </w:rPr>
            <w:fldChar w:fldCharType="separate"/>
          </w:r>
          <w:r>
            <w:t>4.1.7 Требования к защите информации от несанкционированного доступа</w:t>
          </w:r>
          <w:r>
            <w:tab/>
          </w:r>
          <w:r>
            <w:fldChar w:fldCharType="begin"/>
          </w:r>
          <w:r>
            <w:instrText xml:space="preserve"> PAGEREF _Toc12704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4AB2E19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_Toc12959 </w:instrText>
          </w:r>
          <w:r>
            <w:rPr>
              <w:bCs/>
            </w:rPr>
            <w:fldChar w:fldCharType="separate"/>
          </w:r>
          <w:r>
            <w:t>4.1.8 Требования по сохранности информации при авариях</w:t>
          </w:r>
          <w:r>
            <w:tab/>
          </w:r>
          <w:r>
            <w:fldChar w:fldCharType="begin"/>
          </w:r>
          <w:r>
            <w:instrText xml:space="preserve"> PAGEREF _Toc12959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0171035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_Toc8332 </w:instrText>
          </w:r>
          <w:r>
            <w:rPr>
              <w:bCs/>
            </w:rPr>
            <w:fldChar w:fldCharType="separate"/>
          </w:r>
          <w:r>
            <w:t>4.1.9 Требования к патентной чистоте</w:t>
          </w:r>
          <w:r>
            <w:tab/>
          </w:r>
          <w:r>
            <w:fldChar w:fldCharType="begin"/>
          </w:r>
          <w:r>
            <w:instrText xml:space="preserve"> PAGEREF _Toc8332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0C40C34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_Toc11958 </w:instrText>
          </w:r>
          <w:r>
            <w:rPr>
              <w:bCs/>
            </w:rPr>
            <w:fldChar w:fldCharType="separate"/>
          </w:r>
          <w:r>
            <w:t>4.2 Требования к функциям, выполняемым системой</w:t>
          </w:r>
          <w:r>
            <w:tab/>
          </w:r>
          <w:r>
            <w:fldChar w:fldCharType="begin"/>
          </w:r>
          <w:r>
            <w:instrText xml:space="preserve"> PAGEREF _Toc11958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0A3FF96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_Toc15450 </w:instrText>
          </w:r>
          <w:r>
            <w:rPr>
              <w:bCs/>
            </w:rPr>
            <w:fldChar w:fldCharType="separate"/>
          </w:r>
          <w:r>
            <w:t>4.2.1 Модель вариантов использования</w:t>
          </w:r>
          <w:r>
            <w:tab/>
          </w:r>
          <w:r>
            <w:fldChar w:fldCharType="begin"/>
          </w:r>
          <w:r>
            <w:instrText xml:space="preserve"> PAGEREF _Toc15450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1558B36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_Toc27447 </w:instrText>
          </w:r>
          <w:r>
            <w:rPr>
              <w:bCs/>
            </w:rPr>
            <w:fldChar w:fldCharType="separate"/>
          </w:r>
          <w:r>
            <w:t>4.2.2 Спецификация варианта использования «</w:t>
          </w:r>
          <w:r>
            <w:rPr>
              <w:lang w:val="ru-RU"/>
            </w:rPr>
            <w:t>Забронировать</w:t>
          </w:r>
          <w:r>
            <w:rPr>
              <w:rFonts w:hint="default"/>
              <w:lang w:val="ru-RU"/>
            </w:rPr>
            <w:t xml:space="preserve"> автомобиль</w:t>
          </w:r>
          <w:r>
            <w:t>»</w:t>
          </w:r>
          <w:r>
            <w:tab/>
          </w:r>
          <w:r>
            <w:fldChar w:fldCharType="begin"/>
          </w:r>
          <w:r>
            <w:instrText xml:space="preserve"> PAGEREF _Toc27447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3322212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_Toc5811 </w:instrText>
          </w:r>
          <w:r>
            <w:rPr>
              <w:bCs/>
            </w:rPr>
            <w:fldChar w:fldCharType="separate"/>
          </w:r>
          <w:r>
            <w:t>4.3 Требования к видам обеспечения</w:t>
          </w:r>
          <w:r>
            <w:tab/>
          </w:r>
          <w:r>
            <w:fldChar w:fldCharType="begin"/>
          </w:r>
          <w:r>
            <w:instrText xml:space="preserve"> PAGEREF _Toc5811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A79B65D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_Toc28083 </w:instrText>
          </w:r>
          <w:r>
            <w:rPr>
              <w:bCs/>
            </w:rPr>
            <w:fldChar w:fldCharType="separate"/>
          </w:r>
          <w:r>
            <w:rPr>
              <w:lang w:val="en-US"/>
            </w:rPr>
            <w:t xml:space="preserve">4.3.1 </w:t>
          </w:r>
          <w:r>
            <w:t>Требования к информационному обеспечению</w:t>
          </w:r>
          <w:r>
            <w:tab/>
          </w:r>
          <w:r>
            <w:fldChar w:fldCharType="begin"/>
          </w:r>
          <w:r>
            <w:instrText xml:space="preserve"> PAGEREF _Toc28083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17F8266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_Toc5965 </w:instrText>
          </w:r>
          <w:r>
            <w:rPr>
              <w:bCs/>
            </w:rPr>
            <w:fldChar w:fldCharType="separate"/>
          </w:r>
          <w:r>
            <w:rPr>
              <w:lang w:val="en-US"/>
            </w:rPr>
            <w:t xml:space="preserve">4.3.2 </w:t>
          </w:r>
          <w:r>
            <w:t>Требования к лингвистическому обеспечению</w:t>
          </w:r>
          <w:r>
            <w:tab/>
          </w:r>
          <w:r>
            <w:fldChar w:fldCharType="begin"/>
          </w:r>
          <w:r>
            <w:instrText xml:space="preserve"> PAGEREF _Toc5965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4A7D20A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_Toc7648 </w:instrText>
          </w:r>
          <w:r>
            <w:rPr>
              <w:bCs/>
            </w:rPr>
            <w:fldChar w:fldCharType="separate"/>
          </w:r>
          <w:r>
            <w:t>4.3.3 Требования к программному обеспечению</w:t>
          </w:r>
          <w:r>
            <w:tab/>
          </w:r>
          <w:r>
            <w:fldChar w:fldCharType="begin"/>
          </w:r>
          <w:r>
            <w:instrText xml:space="preserve"> PAGEREF _Toc7648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6D9868D4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_Toc4722 </w:instrText>
          </w:r>
          <w:r>
            <w:rPr>
              <w:bCs/>
            </w:rPr>
            <w:fldChar w:fldCharType="separate"/>
          </w:r>
          <w:r>
            <w:rPr>
              <w:lang w:val="en-US"/>
            </w:rPr>
            <w:t xml:space="preserve">4.3.4 </w:t>
          </w:r>
          <w:r>
            <w:t>Требования к техническому обеспечению</w:t>
          </w:r>
          <w:r>
            <w:tab/>
          </w:r>
          <w:r>
            <w:fldChar w:fldCharType="begin"/>
          </w:r>
          <w:r>
            <w:instrText xml:space="preserve"> PAGEREF _Toc4722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E504BFA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_Toc9357 </w:instrText>
          </w:r>
          <w:r>
            <w:rPr>
              <w:bCs/>
            </w:rPr>
            <w:fldChar w:fldCharType="separate"/>
          </w:r>
          <w:r>
            <w:t>4.3.5 Требования к организационному обеспечению</w:t>
          </w:r>
          <w:r>
            <w:tab/>
          </w:r>
          <w:r>
            <w:fldChar w:fldCharType="begin"/>
          </w:r>
          <w:r>
            <w:instrText xml:space="preserve"> PAGEREF _Toc9357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63865E1D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_Toc17594 </w:instrText>
          </w:r>
          <w:r>
            <w:rPr>
              <w:bCs/>
            </w:rPr>
            <w:fldChar w:fldCharType="separate"/>
          </w:r>
          <w:r>
            <w:t>5 Состав и содержание работ по созданию системы</w:t>
          </w:r>
          <w:r>
            <w:tab/>
          </w:r>
          <w:r>
            <w:fldChar w:fldCharType="begin"/>
          </w:r>
          <w:r>
            <w:instrText xml:space="preserve"> PAGEREF _Toc17594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3657E9B4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_Toc12010 </w:instrText>
          </w:r>
          <w:r>
            <w:rPr>
              <w:bCs/>
            </w:rPr>
            <w:fldChar w:fldCharType="separate"/>
          </w:r>
          <w:r>
            <w:t>6 Порядок контроля и приемки системы</w:t>
          </w:r>
          <w:r>
            <w:tab/>
          </w:r>
          <w:r>
            <w:fldChar w:fldCharType="begin"/>
          </w:r>
          <w:r>
            <w:instrText xml:space="preserve"> PAGEREF _Toc12010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1C78000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_Toc26020 </w:instrText>
          </w:r>
          <w:r>
            <w:rPr>
              <w:bCs/>
            </w:rPr>
            <w:fldChar w:fldCharType="separate"/>
          </w:r>
          <w:r>
            <w:rPr>
              <w:rFonts w:eastAsia="Times New Roman"/>
              <w:lang w:eastAsia="ru-RU"/>
            </w:rPr>
            <w:t>7 Требования к составу и содержанию работ по подготовке объекта автоматизации к вводу системы в действие</w:t>
          </w:r>
          <w:r>
            <w:tab/>
          </w:r>
          <w:r>
            <w:fldChar w:fldCharType="begin"/>
          </w:r>
          <w:r>
            <w:instrText xml:space="preserve"> PAGEREF _Toc26020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0FBE0E70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_Toc8513 </w:instrText>
          </w:r>
          <w:r>
            <w:rPr>
              <w:bCs/>
            </w:rPr>
            <w:fldChar w:fldCharType="separate"/>
          </w:r>
          <w:r>
            <w:rPr>
              <w:rFonts w:eastAsia="Times New Roman"/>
              <w:lang w:eastAsia="ru-RU"/>
            </w:rPr>
            <w:t>8 Требования к документированию</w:t>
          </w:r>
          <w:r>
            <w:tab/>
          </w:r>
          <w:r>
            <w:fldChar w:fldCharType="begin"/>
          </w:r>
          <w:r>
            <w:instrText xml:space="preserve"> PAGEREF _Toc8513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C476998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_Toc20472 </w:instrText>
          </w:r>
          <w:r>
            <w:rPr>
              <w:bCs/>
            </w:rPr>
            <w:fldChar w:fldCharType="separate"/>
          </w:r>
          <w:r>
            <w:t xml:space="preserve">8.1 </w:t>
          </w:r>
          <w:r>
            <w:rPr>
              <w:rFonts w:eastAsia="Times New Roman"/>
              <w:lang w:eastAsia="ru-RU"/>
            </w:rPr>
            <w:t>Требования к</w:t>
          </w:r>
          <w:r>
            <w:t xml:space="preserve"> составу документов</w:t>
          </w:r>
          <w:r>
            <w:tab/>
          </w:r>
          <w:r>
            <w:fldChar w:fldCharType="begin"/>
          </w:r>
          <w:r>
            <w:instrText xml:space="preserve"> PAGEREF _Toc20472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A9C84B9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_Toc23644 </w:instrText>
          </w:r>
          <w:r>
            <w:rPr>
              <w:bCs/>
            </w:rPr>
            <w:fldChar w:fldCharType="separate"/>
          </w:r>
          <w:r>
            <w:t>8.2 Требования к оформлению документов</w:t>
          </w:r>
          <w:r>
            <w:tab/>
          </w:r>
          <w:r>
            <w:fldChar w:fldCharType="begin"/>
          </w:r>
          <w:r>
            <w:instrText xml:space="preserve"> PAGEREF _Toc23644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8399E4D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_Toc30217 </w:instrText>
          </w:r>
          <w:r>
            <w:rPr>
              <w:bCs/>
            </w:rPr>
            <w:fldChar w:fldCharType="separate"/>
          </w:r>
          <w:r>
            <w:t>8.2.1 Технорабочий проект</w:t>
          </w:r>
          <w:r>
            <w:tab/>
          </w:r>
          <w:r>
            <w:fldChar w:fldCharType="begin"/>
          </w:r>
          <w:r>
            <w:instrText xml:space="preserve"> PAGEREF _Toc30217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03A82099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_Toc4900 </w:instrText>
          </w:r>
          <w:r>
            <w:rPr>
              <w:bCs/>
            </w:rPr>
            <w:fldChar w:fldCharType="separate"/>
          </w:r>
          <w:r>
            <w:rPr>
              <w:rFonts w:eastAsia="Times New Roman"/>
              <w:lang w:eastAsia="ru-RU"/>
            </w:rPr>
            <w:t>9 Источники разработки</w:t>
          </w:r>
          <w:r>
            <w:tab/>
          </w:r>
          <w:r>
            <w:fldChar w:fldCharType="begin"/>
          </w:r>
          <w:r>
            <w:instrText xml:space="preserve"> PAGEREF _Toc4900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4000819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_Toc18782 </w:instrText>
          </w:r>
          <w:r>
            <w:rPr>
              <w:bCs/>
            </w:rPr>
            <w:fldChar w:fldCharType="separate"/>
          </w:r>
          <w:r>
            <w:t xml:space="preserve">Система </w:t>
          </w:r>
          <w:r>
            <w:rPr>
              <w:rFonts w:hint="default"/>
              <w:lang w:val="ru-RU"/>
            </w:rPr>
            <w:t>автосалон</w:t>
          </w:r>
          <w:r>
            <w:t>. Технорабочий проект</w:t>
          </w:r>
          <w:r>
            <w:tab/>
          </w:r>
          <w:r>
            <w:fldChar w:fldCharType="begin"/>
          </w:r>
          <w:r>
            <w:instrText xml:space="preserve"> PAGEREF _Toc18782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445C1051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_Toc23107 </w:instrText>
          </w:r>
          <w:r>
            <w:rPr>
              <w:bCs/>
            </w:rPr>
            <w:fldChar w:fldCharType="separate"/>
          </w:r>
          <w:r>
            <w:t>1 Общие положения</w:t>
          </w:r>
          <w:r>
            <w:tab/>
          </w:r>
          <w:r>
            <w:fldChar w:fldCharType="begin"/>
          </w:r>
          <w:r>
            <w:instrText xml:space="preserve"> PAGEREF _Toc23107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34B2D554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_Toc14407 </w:instrText>
          </w:r>
          <w:r>
            <w:rPr>
              <w:bCs/>
            </w:rPr>
            <w:fldChar w:fldCharType="separate"/>
          </w:r>
          <w:r>
            <w:t>1.1 Наименование системы</w:t>
          </w:r>
          <w:r>
            <w:tab/>
          </w:r>
          <w:r>
            <w:fldChar w:fldCharType="begin"/>
          </w:r>
          <w:r>
            <w:instrText xml:space="preserve"> PAGEREF _Toc14407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034AD010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_Toc10705 </w:instrText>
          </w:r>
          <w:r>
            <w:rPr>
              <w:bCs/>
            </w:rPr>
            <w:fldChar w:fldCharType="separate"/>
          </w:r>
          <w:r>
            <w:t>1.2 Основание для разработки</w:t>
          </w:r>
          <w:r>
            <w:tab/>
          </w:r>
          <w:r>
            <w:fldChar w:fldCharType="begin"/>
          </w:r>
          <w:r>
            <w:instrText xml:space="preserve"> PAGEREF _Toc10705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57ED787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_Toc14691 </w:instrText>
          </w:r>
          <w:r>
            <w:rPr>
              <w:bCs/>
            </w:rPr>
            <w:fldChar w:fldCharType="separate"/>
          </w:r>
          <w:r>
            <w:rPr>
              <w:rFonts w:eastAsia="Times New Roman"/>
              <w:lang w:eastAsia="ru-RU"/>
            </w:rPr>
            <w:t>1.3 Перечень организаций, участвующих в разработке системы, сроки выполнения этапов</w:t>
          </w:r>
          <w:r>
            <w:tab/>
          </w:r>
          <w:r>
            <w:fldChar w:fldCharType="begin"/>
          </w:r>
          <w:r>
            <w:instrText xml:space="preserve"> PAGEREF _Toc14691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23B11BC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_Toc2378 </w:instrText>
          </w:r>
          <w:r>
            <w:rPr>
              <w:bCs/>
            </w:rPr>
            <w:fldChar w:fldCharType="separate"/>
          </w:r>
          <w:r>
            <w:rPr>
              <w:rFonts w:eastAsia="Times New Roman"/>
              <w:lang w:eastAsia="ru-RU"/>
            </w:rPr>
            <w:t>1.4 Цели, назначение и области использования</w:t>
          </w:r>
          <w:r>
            <w:tab/>
          </w:r>
          <w:r>
            <w:fldChar w:fldCharType="begin"/>
          </w:r>
          <w:r>
            <w:instrText xml:space="preserve"> PAGEREF _Toc2378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435913A9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_Toc23598 </w:instrText>
          </w:r>
          <w:r>
            <w:rPr>
              <w:bCs/>
            </w:rPr>
            <w:fldChar w:fldCharType="separate"/>
          </w:r>
          <w:r>
            <w:rPr>
              <w:lang w:eastAsia="ru-RU"/>
            </w:rPr>
            <w:t>1.5 Подтверждение соответствия проектных решений действующим нормам и правилам техники безопасности, пожаро- и взрывобезопасности</w:t>
          </w:r>
          <w:r>
            <w:tab/>
          </w:r>
          <w:r>
            <w:fldChar w:fldCharType="begin"/>
          </w:r>
          <w:r>
            <w:instrText xml:space="preserve"> PAGEREF _Toc23598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41213EFC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_Toc8294 </w:instrText>
          </w:r>
          <w:r>
            <w:rPr>
              <w:bCs/>
            </w:rPr>
            <w:fldChar w:fldCharType="separate"/>
          </w:r>
          <w:r>
            <w:rPr>
              <w:rFonts w:eastAsia="Times New Roman"/>
              <w:lang w:eastAsia="ru-RU"/>
            </w:rPr>
            <w:t>1.6 Нормативно-технические документы, использованные при проектировании</w:t>
          </w:r>
          <w:r>
            <w:tab/>
          </w:r>
          <w:r>
            <w:fldChar w:fldCharType="begin"/>
          </w:r>
          <w:r>
            <w:instrText xml:space="preserve"> PAGEREF _Toc8294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E51D6DD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_Toc20228 </w:instrText>
          </w:r>
          <w:r>
            <w:rPr>
              <w:bCs/>
            </w:rPr>
            <w:fldChar w:fldCharType="separate"/>
          </w:r>
          <w:r>
            <w:t>2 Описание процесса деятельности</w:t>
          </w:r>
          <w:r>
            <w:tab/>
          </w:r>
          <w:r>
            <w:fldChar w:fldCharType="begin"/>
          </w:r>
          <w:r>
            <w:instrText xml:space="preserve"> PAGEREF _Toc20228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1D46570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_Toc31627 </w:instrText>
          </w:r>
          <w:r>
            <w:rPr>
              <w:bCs/>
            </w:rPr>
            <w:fldChar w:fldCharType="separate"/>
          </w:r>
          <w:r>
            <w:t>3 Основные технические решения</w:t>
          </w:r>
          <w:r>
            <w:tab/>
          </w:r>
          <w:r>
            <w:fldChar w:fldCharType="begin"/>
          </w:r>
          <w:r>
            <w:instrText xml:space="preserve"> PAGEREF _Toc31627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34A44EF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_Toc3648 </w:instrText>
          </w:r>
          <w:r>
            <w:rPr>
              <w:bCs/>
            </w:rPr>
            <w:fldChar w:fldCharType="separate"/>
          </w:r>
          <w:r>
            <w:t>3.1 Архитектура системы</w:t>
          </w:r>
          <w:r>
            <w:tab/>
          </w:r>
          <w:r>
            <w:fldChar w:fldCharType="begin"/>
          </w:r>
          <w:r>
            <w:instrText xml:space="preserve"> PAGEREF _Toc3648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605FA73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_Toc2288 </w:instrText>
          </w:r>
          <w:r>
            <w:rPr>
              <w:bCs/>
            </w:rPr>
            <w:fldChar w:fldCharType="separate"/>
          </w:r>
          <w:r>
            <w:t>3.2 Решения по режимам функционирования, диагностированию работы системы</w:t>
          </w:r>
          <w:r>
            <w:tab/>
          </w:r>
          <w:r>
            <w:fldChar w:fldCharType="begin"/>
          </w:r>
          <w:r>
            <w:instrText xml:space="preserve"> PAGEREF _Toc2288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2C997C4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_Toc19814 </w:instrText>
          </w:r>
          <w:r>
            <w:rPr>
              <w:bCs/>
            </w:rPr>
            <w:fldChar w:fldCharType="separate"/>
          </w:r>
          <w:r>
            <w:t>3.3 Решения по численности, квалификации и функциям персонала, режимам его работы, порядку взаимодействия</w:t>
          </w:r>
          <w:r>
            <w:tab/>
          </w:r>
          <w:r>
            <w:fldChar w:fldCharType="begin"/>
          </w:r>
          <w:r>
            <w:instrText xml:space="preserve"> PAGEREF _Toc19814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3D2C8FB9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_Toc15269 </w:instrText>
          </w:r>
          <w:r>
            <w:rPr>
              <w:bCs/>
            </w:rPr>
            <w:fldChar w:fldCharType="separate"/>
          </w:r>
          <w:r>
            <w:t>3.4 Сведения об обеспечении заданных в ТЗ потребительских характеристик системы, определяющих ее качество</w:t>
          </w:r>
          <w:r>
            <w:tab/>
          </w:r>
          <w:r>
            <w:fldChar w:fldCharType="begin"/>
          </w:r>
          <w:r>
            <w:instrText xml:space="preserve"> PAGEREF _Toc15269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55BC544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_Toc29297 </w:instrText>
          </w:r>
          <w:r>
            <w:rPr>
              <w:bCs/>
            </w:rPr>
            <w:fldChar w:fldCharType="separate"/>
          </w:r>
          <w:r>
            <w:t>3.4.1 Надёжность</w:t>
          </w:r>
          <w:r>
            <w:tab/>
          </w:r>
          <w:r>
            <w:fldChar w:fldCharType="begin"/>
          </w:r>
          <w:r>
            <w:instrText xml:space="preserve"> PAGEREF _Toc29297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2BD703B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_Toc27683 </w:instrText>
          </w:r>
          <w:r>
            <w:rPr>
              <w:bCs/>
            </w:rPr>
            <w:fldChar w:fldCharType="separate"/>
          </w:r>
          <w:r>
            <w:t>3.4.2 Эргономика и техническая эстетика</w:t>
          </w:r>
          <w:r>
            <w:tab/>
          </w:r>
          <w:r>
            <w:fldChar w:fldCharType="begin"/>
          </w:r>
          <w:r>
            <w:instrText xml:space="preserve"> PAGEREF _Toc27683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02F79990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_Toc31933 </w:instrText>
          </w:r>
          <w:r>
            <w:rPr>
              <w:bCs/>
            </w:rPr>
            <w:fldChar w:fldCharType="separate"/>
          </w:r>
          <w:r>
            <w:t>3.4.3 Защищенность информации</w:t>
          </w:r>
          <w:r>
            <w:tab/>
          </w:r>
          <w:r>
            <w:fldChar w:fldCharType="begin"/>
          </w:r>
          <w:r>
            <w:instrText xml:space="preserve"> PAGEREF _Toc31933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88A52DE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_Toc2575 </w:instrText>
          </w:r>
          <w:r>
            <w:rPr>
              <w:bCs/>
            </w:rPr>
            <w:fldChar w:fldCharType="separate"/>
          </w:r>
          <w:r>
            <w:t>3.5 Состав функций, реализуемых системой</w:t>
          </w:r>
          <w:r>
            <w:tab/>
          </w:r>
          <w:r>
            <w:fldChar w:fldCharType="begin"/>
          </w:r>
          <w:r>
            <w:instrText xml:space="preserve"> PAGEREF _Toc2575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BCF940F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_Toc15403 </w:instrText>
          </w:r>
          <w:r>
            <w:rPr>
              <w:bCs/>
            </w:rPr>
            <w:fldChar w:fldCharType="separate"/>
          </w:r>
          <w:r>
            <w:t>3.6 Решения по комплексу технических средств</w:t>
          </w:r>
          <w:r>
            <w:tab/>
          </w:r>
          <w:r>
            <w:fldChar w:fldCharType="begin"/>
          </w:r>
          <w:r>
            <w:instrText xml:space="preserve"> PAGEREF _Toc15403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73A3F11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_Toc4431 </w:instrText>
          </w:r>
          <w:r>
            <w:rPr>
              <w:bCs/>
            </w:rPr>
            <w:fldChar w:fldCharType="separate"/>
          </w:r>
          <w:r>
            <w:t>3.7 Решения по информационному обеспечению</w:t>
          </w:r>
          <w:r>
            <w:tab/>
          </w:r>
          <w:r>
            <w:fldChar w:fldCharType="begin"/>
          </w:r>
          <w:r>
            <w:instrText xml:space="preserve"> PAGEREF _Toc4431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AF3BBD8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_Toc8812 </w:instrText>
          </w:r>
          <w:r>
            <w:rPr>
              <w:bCs/>
            </w:rPr>
            <w:fldChar w:fldCharType="separate"/>
          </w:r>
          <w:r>
            <w:t>3.7.1 Физическая модель БД</w:t>
          </w:r>
          <w:r>
            <w:tab/>
          </w:r>
          <w:r>
            <w:fldChar w:fldCharType="begin"/>
          </w:r>
          <w:r>
            <w:instrText xml:space="preserve"> PAGEREF _Toc8812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859A05E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_Toc1196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3.7.2 Скрипт БД</w:t>
          </w:r>
          <w:r>
            <w:tab/>
          </w:r>
          <w:r>
            <w:fldChar w:fldCharType="begin"/>
          </w:r>
          <w:r>
            <w:instrText xml:space="preserve"> PAGEREF _Toc1196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7CF704A2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_Toc1941 </w:instrText>
          </w:r>
          <w:r>
            <w:rPr>
              <w:bCs/>
            </w:rPr>
            <w:fldChar w:fldCharType="separate"/>
          </w:r>
          <w:r>
            <w:t>3.8 Решения по программному обеспечению</w:t>
          </w:r>
          <w:r>
            <w:tab/>
          </w:r>
          <w:r>
            <w:fldChar w:fldCharType="begin"/>
          </w:r>
          <w:r>
            <w:instrText xml:space="preserve"> PAGEREF _Toc1941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4C24207">
          <w:pPr>
            <w:pStyle w:val="24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_Toc655 </w:instrText>
          </w:r>
          <w:r>
            <w:rPr>
              <w:bCs/>
            </w:rPr>
            <w:fldChar w:fldCharType="separate"/>
          </w:r>
          <w:r>
            <w:t>3.8.1 Моделирование эскизной реализации варианта использования «</w:t>
          </w:r>
          <w:r>
            <w:rPr>
              <w:lang w:val="ru-RU"/>
            </w:rPr>
            <w:t>Забронировать</w:t>
          </w:r>
          <w:r>
            <w:rPr>
              <w:rFonts w:hint="default"/>
              <w:lang w:val="ru-RU"/>
            </w:rPr>
            <w:t xml:space="preserve"> автомобиль</w:t>
          </w:r>
          <w:r>
            <w:t>»</w:t>
          </w:r>
          <w:r>
            <w:tab/>
          </w:r>
          <w:r>
            <w:fldChar w:fldCharType="begin"/>
          </w:r>
          <w:r>
            <w:instrText xml:space="preserve"> PAGEREF _Toc655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9006383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_Toc17518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 xml:space="preserve">4 </w:t>
          </w:r>
          <w:r>
            <w:rPr>
              <w:lang w:val="ru-RU"/>
            </w:rPr>
            <w:t>Руководство</w:t>
          </w:r>
          <w:r>
            <w:rPr>
              <w:rFonts w:hint="default"/>
              <w:lang w:val="ru-RU"/>
            </w:rPr>
            <w:t xml:space="preserve"> пользователя</w:t>
          </w:r>
          <w:r>
            <w:tab/>
          </w:r>
          <w:r>
            <w:fldChar w:fldCharType="begin"/>
          </w:r>
          <w:r>
            <w:instrText xml:space="preserve"> PAGEREF _Toc17518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F9BF6C5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_Toc27807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4.1 Вход в приложение</w:t>
          </w:r>
          <w:r>
            <w:tab/>
          </w:r>
          <w:r>
            <w:fldChar w:fldCharType="begin"/>
          </w:r>
          <w:r>
            <w:instrText xml:space="preserve"> PAGEREF _Toc27807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1C267483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_Toc22549 </w:instrText>
          </w:r>
          <w:r>
            <w:rPr>
              <w:bCs/>
            </w:rPr>
            <w:fldChar w:fldCharType="separate"/>
          </w:r>
          <w:r>
            <w:t>4.2 Регистрация нового клиента</w:t>
          </w:r>
          <w:r>
            <w:tab/>
          </w:r>
          <w:r>
            <w:fldChar w:fldCharType="begin"/>
          </w:r>
          <w:r>
            <w:instrText xml:space="preserve"> PAGEREF _Toc22549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0932E20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_Toc8516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 xml:space="preserve">4.3 </w:t>
          </w:r>
          <w:r>
            <w:rPr>
              <w:lang w:val="ru-RU"/>
            </w:rPr>
            <w:t>Просмотр</w:t>
          </w:r>
          <w:r>
            <w:rPr>
              <w:rFonts w:hint="default"/>
              <w:lang w:val="ru-RU"/>
            </w:rPr>
            <w:t xml:space="preserve"> каталога автомобилей</w:t>
          </w:r>
          <w:r>
            <w:tab/>
          </w:r>
          <w:r>
            <w:fldChar w:fldCharType="begin"/>
          </w:r>
          <w:r>
            <w:instrText xml:space="preserve"> PAGEREF _Toc8516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2860A2C0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_Toc15348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4.4 Просмотр броней и покупок для клиента</w:t>
          </w:r>
          <w:r>
            <w:tab/>
          </w:r>
          <w:r>
            <w:fldChar w:fldCharType="begin"/>
          </w:r>
          <w:r>
            <w:instrText xml:space="preserve"> PAGEREF _Toc15348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62AB88AE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_Toc32352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4.5 Профиль продавца. Редактирование каталога автомобилей</w:t>
          </w:r>
          <w:r>
            <w:tab/>
          </w:r>
          <w:r>
            <w:fldChar w:fldCharType="begin"/>
          </w:r>
          <w:r>
            <w:instrText xml:space="preserve"> PAGEREF _Toc32352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360CB5BD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_Toc24596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4.6 Просмотр броней всех клиентов и оформление продажи</w:t>
          </w:r>
          <w:r>
            <w:tab/>
          </w:r>
          <w:r>
            <w:fldChar w:fldCharType="begin"/>
          </w:r>
          <w:r>
            <w:instrText xml:space="preserve"> PAGEREF _Toc24596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626C0485">
          <w:pPr>
            <w:pStyle w:val="25"/>
            <w:tabs>
              <w:tab w:val="right" w:leader="dot" w:pos="943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_Toc24257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4.7 Составление отчётов о продажах</w:t>
          </w:r>
          <w:r>
            <w:tab/>
          </w:r>
          <w:r>
            <w:fldChar w:fldCharType="begin"/>
          </w:r>
          <w:r>
            <w:instrText xml:space="preserve"> PAGEREF _Toc24257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5F5BBDC0">
          <w:pPr>
            <w:pStyle w:val="22"/>
            <w:tabs>
              <w:tab w:val="right" w:leader="dot" w:pos="9436"/>
              <w:tab w:val="clear" w:pos="9426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_Toc23375 </w:instrText>
          </w:r>
          <w:r>
            <w:rPr>
              <w:bCs/>
            </w:rPr>
            <w:fldChar w:fldCharType="separate"/>
          </w:r>
          <w:r>
            <w:rPr>
              <w:rFonts w:eastAsia="Times New Roman"/>
              <w:lang w:eastAsia="ru-RU"/>
            </w:rPr>
            <w:t>5 Источники разработки</w:t>
          </w:r>
          <w:r>
            <w:tab/>
          </w:r>
          <w:r>
            <w:fldChar w:fldCharType="begin"/>
          </w:r>
          <w:r>
            <w:instrText xml:space="preserve"> PAGEREF _Toc23375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bCs/>
            </w:rPr>
            <w:fldChar w:fldCharType="end"/>
          </w:r>
        </w:p>
        <w:p w14:paraId="365B9DAA">
          <w:r>
            <w:rPr>
              <w:bCs/>
            </w:rPr>
            <w:fldChar w:fldCharType="end"/>
          </w:r>
        </w:p>
      </w:sdtContent>
    </w:sdt>
    <w:p w14:paraId="66EC9B77"/>
    <w:p w14:paraId="21DD1C99">
      <w:pPr>
        <w:pStyle w:val="2"/>
        <w:pageBreakBefore/>
        <w:numPr>
          <w:ilvl w:val="0"/>
          <w:numId w:val="0"/>
        </w:numPr>
      </w:pPr>
      <w:bookmarkStart w:id="1" w:name="_Toc10296"/>
      <w:r>
        <w:t>Термины, определения и сокращения</w:t>
      </w:r>
      <w:bookmarkEnd w:id="0"/>
      <w:bookmarkEnd w:id="1"/>
    </w:p>
    <w:p w14:paraId="2A1CDE21">
      <w:pPr>
        <w:pStyle w:val="21"/>
        <w:spacing w:after="120"/>
        <w:ind w:firstLine="709"/>
      </w:pPr>
      <w:r>
        <w:t>В настоящем документе использованы термины и определения, предусмотренные ГОСТ 34.003-90 [1]. Кроме того, использован ряд терминов и определений, не предусмотренных указанным ГОСТ:</w:t>
      </w:r>
    </w:p>
    <w:tbl>
      <w:tblPr>
        <w:tblStyle w:val="13"/>
        <w:tblW w:w="9544" w:type="dxa"/>
        <w:tblInd w:w="108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none" w:color="auto" w:sz="0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6709"/>
      </w:tblGrid>
      <w:tr w14:paraId="1B13E4A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35" w:type="dxa"/>
            <w:tcBorders>
              <w:top w:val="double" w:color="auto" w:sz="6" w:space="0"/>
              <w:bottom w:val="double" w:color="auto" w:sz="6" w:space="0"/>
            </w:tcBorders>
            <w:shd w:val="clear" w:color="auto" w:fill="auto"/>
          </w:tcPr>
          <w:p w14:paraId="4B756B00">
            <w:pPr>
              <w:pStyle w:val="35"/>
            </w:pPr>
            <w:r>
              <w:t>Термин</w:t>
            </w:r>
          </w:p>
        </w:tc>
        <w:tc>
          <w:tcPr>
            <w:tcW w:w="6709" w:type="dxa"/>
            <w:tcBorders>
              <w:top w:val="double" w:color="auto" w:sz="6" w:space="0"/>
              <w:bottom w:val="double" w:color="auto" w:sz="6" w:space="0"/>
            </w:tcBorders>
            <w:shd w:val="clear" w:color="auto" w:fill="auto"/>
          </w:tcPr>
          <w:p w14:paraId="6D9D5059">
            <w:pPr>
              <w:pStyle w:val="35"/>
            </w:pPr>
            <w:r>
              <w:t>Определение</w:t>
            </w:r>
          </w:p>
        </w:tc>
      </w:tr>
      <w:tr w14:paraId="5166477A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35" w:type="dxa"/>
            <w:tcBorders>
              <w:top w:val="single" w:color="auto" w:sz="6" w:space="0"/>
              <w:bottom w:val="single" w:color="auto" w:sz="6" w:space="0"/>
            </w:tcBorders>
          </w:tcPr>
          <w:p w14:paraId="78DF8BC6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Комплектация</w:t>
            </w:r>
          </w:p>
        </w:tc>
        <w:tc>
          <w:tcPr>
            <w:tcW w:w="6709" w:type="dxa"/>
            <w:tcBorders>
              <w:top w:val="single" w:color="auto" w:sz="6" w:space="0"/>
              <w:bottom w:val="single" w:color="auto" w:sz="6" w:space="0"/>
            </w:tcBorders>
          </w:tcPr>
          <w:p w14:paraId="75802749">
            <w:pPr>
              <w:pStyle w:val="36"/>
              <w:jc w:val="left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Характеристики автомобиля, определяющие его функциональность и уровень оснащения</w:t>
            </w:r>
          </w:p>
        </w:tc>
      </w:tr>
      <w:tr w14:paraId="7E1577D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35" w:type="dxa"/>
            <w:tcBorders>
              <w:top w:val="single" w:color="auto" w:sz="6" w:space="0"/>
              <w:bottom w:val="single" w:color="auto" w:sz="6" w:space="0"/>
            </w:tcBorders>
          </w:tcPr>
          <w:p w14:paraId="6AB9ECEE">
            <w:pPr>
              <w:pStyle w:val="36"/>
              <w:jc w:val="left"/>
              <w:rPr>
                <w:rFonts w:hint="default"/>
                <w:lang w:val="ru-RU"/>
              </w:rPr>
            </w:pPr>
            <w:r>
              <w:rPr>
                <w:lang w:val="ru-RU"/>
              </w:rPr>
              <w:t>Забронированный</w:t>
            </w:r>
            <w:r>
              <w:rPr>
                <w:rFonts w:hint="default"/>
                <w:lang w:val="ru-RU"/>
              </w:rPr>
              <w:t xml:space="preserve"> автомобиль</w:t>
            </w:r>
          </w:p>
        </w:tc>
        <w:tc>
          <w:tcPr>
            <w:tcW w:w="6709" w:type="dxa"/>
            <w:tcBorders>
              <w:top w:val="single" w:color="auto" w:sz="6" w:space="0"/>
              <w:bottom w:val="single" w:color="auto" w:sz="6" w:space="0"/>
            </w:tcBorders>
          </w:tcPr>
          <w:p w14:paraId="76EA81AE">
            <w:pPr>
              <w:pStyle w:val="36"/>
              <w:jc w:val="left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Автомобиль, который закрепляется за клиентом на определленый срок для последующей покупки или отмены брони</w:t>
            </w:r>
          </w:p>
        </w:tc>
      </w:tr>
      <w:tr w14:paraId="7BD831C0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835" w:type="dxa"/>
            <w:tcBorders>
              <w:top w:val="single" w:color="auto" w:sz="6" w:space="0"/>
              <w:bottom w:val="single" w:color="auto" w:sz="6" w:space="0"/>
            </w:tcBorders>
          </w:tcPr>
          <w:p w14:paraId="14072E4F">
            <w:pPr>
              <w:pStyle w:val="36"/>
              <w:jc w:val="left"/>
              <w:rPr>
                <w:rFonts w:hint="default"/>
                <w:lang w:val="ru-RU"/>
              </w:rPr>
            </w:pPr>
            <w:r>
              <w:rPr>
                <w:lang w:val="ru-RU"/>
              </w:rPr>
              <w:t>Дополнительные</w:t>
            </w:r>
            <w:r>
              <w:rPr>
                <w:rFonts w:hint="default"/>
                <w:lang w:val="ru-RU"/>
              </w:rPr>
              <w:t xml:space="preserve"> услуги</w:t>
            </w:r>
          </w:p>
        </w:tc>
        <w:tc>
          <w:tcPr>
            <w:tcW w:w="6709" w:type="dxa"/>
            <w:tcBorders>
              <w:top w:val="single" w:color="auto" w:sz="6" w:space="0"/>
              <w:bottom w:val="single" w:color="auto" w:sz="6" w:space="0"/>
            </w:tcBorders>
          </w:tcPr>
          <w:p w14:paraId="251E3879">
            <w:pPr>
              <w:pStyle w:val="36"/>
              <w:jc w:val="left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Ассортимент товаров, которые можно купить при покупке автомобиля</w:t>
            </w:r>
          </w:p>
        </w:tc>
      </w:tr>
    </w:tbl>
    <w:p w14:paraId="4DA9B335">
      <w:pPr>
        <w:pStyle w:val="21"/>
        <w:keepNext/>
        <w:spacing w:after="120"/>
        <w:ind w:firstLine="709"/>
      </w:pPr>
      <w:r>
        <w:t>Ниже приводятся сокращения, использованные в Документе:</w:t>
      </w:r>
    </w:p>
    <w:tbl>
      <w:tblPr>
        <w:tblStyle w:val="13"/>
        <w:tblW w:w="0" w:type="auto"/>
        <w:tblInd w:w="108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none" w:color="auto" w:sz="0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9"/>
        <w:gridCol w:w="8285"/>
      </w:tblGrid>
      <w:tr w14:paraId="7EDF3D39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259" w:type="dxa"/>
            <w:tcBorders>
              <w:top w:val="double" w:color="auto" w:sz="6" w:space="0"/>
              <w:bottom w:val="double" w:color="auto" w:sz="6" w:space="0"/>
            </w:tcBorders>
            <w:shd w:val="clear" w:color="auto" w:fill="auto"/>
          </w:tcPr>
          <w:p w14:paraId="080D1E68">
            <w:pPr>
              <w:pStyle w:val="35"/>
            </w:pPr>
            <w:r>
              <w:t>Сокращение</w:t>
            </w:r>
          </w:p>
        </w:tc>
        <w:tc>
          <w:tcPr>
            <w:tcW w:w="8285" w:type="dxa"/>
            <w:tcBorders>
              <w:top w:val="double" w:color="auto" w:sz="6" w:space="0"/>
              <w:bottom w:val="double" w:color="auto" w:sz="6" w:space="0"/>
            </w:tcBorders>
            <w:shd w:val="clear" w:color="auto" w:fill="auto"/>
          </w:tcPr>
          <w:p w14:paraId="0988E1BB">
            <w:pPr>
              <w:pStyle w:val="35"/>
            </w:pPr>
            <w:r>
              <w:t>Определение</w:t>
            </w:r>
          </w:p>
        </w:tc>
      </w:tr>
      <w:tr w14:paraId="69A876C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bottom w:val="single" w:color="auto" w:sz="6" w:space="0"/>
            </w:tcBorders>
          </w:tcPr>
          <w:p w14:paraId="246E4EB5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ИГЭУ</w:t>
            </w:r>
          </w:p>
        </w:tc>
        <w:tc>
          <w:tcPr>
            <w:tcW w:w="8285" w:type="dxa"/>
            <w:tcBorders>
              <w:top w:val="single" w:color="auto" w:sz="6" w:space="0"/>
              <w:bottom w:val="single" w:color="auto" w:sz="6" w:space="0"/>
            </w:tcBorders>
          </w:tcPr>
          <w:p w14:paraId="65F2BF97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ФГБОУ ВПО «Ивановский государственный энергетический университет имени В.И. Ленина» </w:t>
            </w:r>
          </w:p>
        </w:tc>
      </w:tr>
      <w:tr w14:paraId="3EFCD96E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bottom w:val="single" w:color="auto" w:sz="6" w:space="0"/>
            </w:tcBorders>
          </w:tcPr>
          <w:p w14:paraId="5758EF62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БД</w:t>
            </w:r>
          </w:p>
        </w:tc>
        <w:tc>
          <w:tcPr>
            <w:tcW w:w="8285" w:type="dxa"/>
            <w:tcBorders>
              <w:top w:val="single" w:color="auto" w:sz="6" w:space="0"/>
              <w:bottom w:val="single" w:color="auto" w:sz="6" w:space="0"/>
            </w:tcBorders>
          </w:tcPr>
          <w:p w14:paraId="7EAAEC23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База данных</w:t>
            </w:r>
          </w:p>
        </w:tc>
      </w:tr>
      <w:tr w14:paraId="1A8C4B5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bottom w:val="single" w:color="auto" w:sz="6" w:space="0"/>
            </w:tcBorders>
          </w:tcPr>
          <w:p w14:paraId="39E1B88A">
            <w:pPr>
              <w:pStyle w:val="36"/>
              <w:jc w:val="left"/>
              <w:rPr>
                <w:lang w:val="ru-RU"/>
              </w:rPr>
            </w:pPr>
            <w:r>
              <w:rPr>
                <w:lang w:eastAsia="en-US"/>
              </w:rPr>
              <w:t>ОС</w:t>
            </w:r>
          </w:p>
        </w:tc>
        <w:tc>
          <w:tcPr>
            <w:tcW w:w="8285" w:type="dxa"/>
            <w:tcBorders>
              <w:top w:val="single" w:color="auto" w:sz="6" w:space="0"/>
              <w:bottom w:val="single" w:color="auto" w:sz="6" w:space="0"/>
            </w:tcBorders>
          </w:tcPr>
          <w:p w14:paraId="073963EC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Операционная система</w:t>
            </w:r>
          </w:p>
        </w:tc>
      </w:tr>
      <w:tr w14:paraId="55AAF460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bottom w:val="single" w:color="auto" w:sz="6" w:space="0"/>
            </w:tcBorders>
          </w:tcPr>
          <w:p w14:paraId="5192CAF4">
            <w:pPr>
              <w:pStyle w:val="36"/>
              <w:jc w:val="left"/>
              <w:rPr>
                <w:lang w:eastAsia="en-US"/>
              </w:rPr>
            </w:pPr>
            <w:r>
              <w:rPr>
                <w:lang w:val="ru-RU"/>
              </w:rPr>
              <w:t>ПК</w:t>
            </w:r>
          </w:p>
        </w:tc>
        <w:tc>
          <w:tcPr>
            <w:tcW w:w="8285" w:type="dxa"/>
            <w:tcBorders>
              <w:top w:val="single" w:color="auto" w:sz="6" w:space="0"/>
              <w:bottom w:val="single" w:color="auto" w:sz="6" w:space="0"/>
            </w:tcBorders>
          </w:tcPr>
          <w:p w14:paraId="6AEF284B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Персональный компьютер</w:t>
            </w:r>
          </w:p>
        </w:tc>
      </w:tr>
      <w:tr w14:paraId="57AB9D0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bottom w:val="single" w:color="auto" w:sz="6" w:space="0"/>
            </w:tcBorders>
          </w:tcPr>
          <w:p w14:paraId="18FD1B90">
            <w:pPr>
              <w:pStyle w:val="36"/>
              <w:jc w:val="left"/>
              <w:rPr>
                <w:lang w:val="ru-RU"/>
              </w:rPr>
            </w:pPr>
            <w:r>
              <w:t>ПО</w:t>
            </w:r>
          </w:p>
        </w:tc>
        <w:tc>
          <w:tcPr>
            <w:tcW w:w="8285" w:type="dxa"/>
            <w:tcBorders>
              <w:top w:val="single" w:color="auto" w:sz="6" w:space="0"/>
              <w:bottom w:val="single" w:color="auto" w:sz="6" w:space="0"/>
            </w:tcBorders>
          </w:tcPr>
          <w:p w14:paraId="1C9AB3A5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Программное обеспечение</w:t>
            </w:r>
          </w:p>
        </w:tc>
      </w:tr>
      <w:tr w14:paraId="0535A6D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bottom w:val="single" w:color="auto" w:sz="6" w:space="0"/>
            </w:tcBorders>
          </w:tcPr>
          <w:p w14:paraId="48FA5324">
            <w:pPr>
              <w:pStyle w:val="36"/>
              <w:jc w:val="left"/>
            </w:pPr>
            <w:r>
              <w:rPr>
                <w:lang w:val="ru-RU"/>
              </w:rPr>
              <w:t>ПОКС</w:t>
            </w:r>
          </w:p>
        </w:tc>
        <w:tc>
          <w:tcPr>
            <w:tcW w:w="8285" w:type="dxa"/>
            <w:tcBorders>
              <w:top w:val="single" w:color="auto" w:sz="6" w:space="0"/>
              <w:bottom w:val="single" w:color="auto" w:sz="6" w:space="0"/>
            </w:tcBorders>
          </w:tcPr>
          <w:p w14:paraId="5AD9B032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Кафедра программного обеспечения компьютерных систем ИГЭУ</w:t>
            </w:r>
          </w:p>
        </w:tc>
      </w:tr>
      <w:tr w14:paraId="5B954E8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bottom w:val="single" w:color="auto" w:sz="6" w:space="0"/>
            </w:tcBorders>
          </w:tcPr>
          <w:p w14:paraId="17BBE14C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СУБД</w:t>
            </w:r>
          </w:p>
        </w:tc>
        <w:tc>
          <w:tcPr>
            <w:tcW w:w="8285" w:type="dxa"/>
            <w:tcBorders>
              <w:top w:val="single" w:color="auto" w:sz="6" w:space="0"/>
              <w:bottom w:val="single" w:color="auto" w:sz="6" w:space="0"/>
            </w:tcBorders>
          </w:tcPr>
          <w:p w14:paraId="441EA1AA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Система управления базами данных</w:t>
            </w:r>
          </w:p>
        </w:tc>
      </w:tr>
      <w:tr w14:paraId="2C8A6A13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bottom w:val="single" w:color="auto" w:sz="6" w:space="0"/>
            </w:tcBorders>
          </w:tcPr>
          <w:p w14:paraId="53213C09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ТЗ</w:t>
            </w:r>
          </w:p>
        </w:tc>
        <w:tc>
          <w:tcPr>
            <w:tcW w:w="8285" w:type="dxa"/>
            <w:tcBorders>
              <w:top w:val="single" w:color="auto" w:sz="6" w:space="0"/>
              <w:bottom w:val="single" w:color="auto" w:sz="6" w:space="0"/>
            </w:tcBorders>
          </w:tcPr>
          <w:p w14:paraId="644BC39E">
            <w:pPr>
              <w:pStyle w:val="36"/>
              <w:jc w:val="left"/>
              <w:rPr>
                <w:lang w:val="ru-RU"/>
              </w:rPr>
            </w:pPr>
            <w:r>
              <w:rPr>
                <w:lang w:val="ru-RU"/>
              </w:rPr>
              <w:t>Техническое задание</w:t>
            </w:r>
          </w:p>
        </w:tc>
      </w:tr>
      <w:tr w14:paraId="1F7E1B3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bottom w:val="single" w:color="auto" w:sz="6" w:space="0"/>
            </w:tcBorders>
          </w:tcPr>
          <w:p w14:paraId="38465322">
            <w:pPr>
              <w:pStyle w:val="36"/>
              <w:jc w:val="left"/>
            </w:pPr>
            <w:r>
              <w:t>DOM</w:t>
            </w:r>
          </w:p>
        </w:tc>
        <w:tc>
          <w:tcPr>
            <w:tcW w:w="8285" w:type="dxa"/>
            <w:tcBorders>
              <w:top w:val="single" w:color="auto" w:sz="6" w:space="0"/>
              <w:bottom w:val="single" w:color="auto" w:sz="6" w:space="0"/>
            </w:tcBorders>
          </w:tcPr>
          <w:p w14:paraId="08B9E937">
            <w:pPr>
              <w:pStyle w:val="36"/>
              <w:jc w:val="left"/>
              <w:rPr>
                <w:lang w:val="ru-RU"/>
              </w:rPr>
            </w:pPr>
            <w:r>
              <w:t>Domain</w:t>
            </w:r>
            <w:r>
              <w:rPr>
                <w:lang w:val="ru-RU"/>
              </w:rPr>
              <w:t xml:space="preserve"> </w:t>
            </w:r>
            <w:r>
              <w:t>Object</w:t>
            </w:r>
            <w:r>
              <w:rPr>
                <w:lang w:val="ru-RU"/>
              </w:rPr>
              <w:t xml:space="preserve"> </w:t>
            </w:r>
            <w:r>
              <w:t>Model</w:t>
            </w:r>
            <w:r>
              <w:rPr>
                <w:lang w:val="ru-RU"/>
              </w:rPr>
              <w:t xml:space="preserve"> (модель объектов предметной области)</w:t>
            </w:r>
          </w:p>
        </w:tc>
      </w:tr>
      <w:tr w14:paraId="1DEC9B49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left w:val="double" w:color="auto" w:sz="6" w:space="0"/>
              <w:bottom w:val="single" w:color="auto" w:sz="6" w:space="0"/>
            </w:tcBorders>
          </w:tcPr>
          <w:p w14:paraId="39DD778B">
            <w:pPr>
              <w:pStyle w:val="36"/>
              <w:jc w:val="left"/>
            </w:pPr>
            <w:r>
              <w:t>GUI</w:t>
            </w:r>
          </w:p>
        </w:tc>
        <w:tc>
          <w:tcPr>
            <w:tcW w:w="8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6" w:space="0"/>
            </w:tcBorders>
          </w:tcPr>
          <w:p w14:paraId="24B9AB61">
            <w:pPr>
              <w:pStyle w:val="36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Графический пользовательский интерфейс (</w:t>
            </w:r>
            <w:r>
              <w:rPr>
                <w:lang w:eastAsia="en-US"/>
              </w:rPr>
              <w:t>Graphical</w:t>
            </w:r>
            <w:r>
              <w:rPr>
                <w:lang w:val="ru-RU" w:eastAsia="en-US"/>
              </w:rPr>
              <w:t xml:space="preserve"> </w:t>
            </w:r>
            <w:r>
              <w:rPr>
                <w:lang w:eastAsia="en-US"/>
              </w:rPr>
              <w:t>User</w:t>
            </w:r>
            <w:r>
              <w:rPr>
                <w:lang w:val="ru-RU" w:eastAsia="en-US"/>
              </w:rPr>
              <w:t xml:space="preserve"> </w:t>
            </w:r>
            <w:r>
              <w:rPr>
                <w:lang w:eastAsia="en-US"/>
              </w:rPr>
              <w:t>Interface</w:t>
            </w:r>
            <w:r>
              <w:rPr>
                <w:lang w:val="ru-RU" w:eastAsia="en-US"/>
              </w:rPr>
              <w:t>)</w:t>
            </w:r>
          </w:p>
        </w:tc>
      </w:tr>
      <w:tr w14:paraId="1F29056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left w:val="double" w:color="auto" w:sz="6" w:space="0"/>
              <w:bottom w:val="single" w:color="auto" w:sz="6" w:space="0"/>
            </w:tcBorders>
          </w:tcPr>
          <w:p w14:paraId="053DB4E8">
            <w:pPr>
              <w:pStyle w:val="36"/>
              <w:jc w:val="left"/>
              <w:rPr>
                <w:lang w:val="ru-RU"/>
              </w:rPr>
            </w:pPr>
            <w:r>
              <w:t>MS</w:t>
            </w:r>
          </w:p>
        </w:tc>
        <w:tc>
          <w:tcPr>
            <w:tcW w:w="8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6" w:space="0"/>
            </w:tcBorders>
          </w:tcPr>
          <w:p w14:paraId="6A2925C6">
            <w:pPr>
              <w:pStyle w:val="36"/>
              <w:jc w:val="left"/>
              <w:rPr>
                <w:lang w:val="ru-RU" w:eastAsia="en-US"/>
              </w:rPr>
            </w:pPr>
            <w:r>
              <w:rPr>
                <w:lang w:val="ru-RU"/>
              </w:rPr>
              <w:t>Корпорация</w:t>
            </w:r>
            <w:r>
              <w:t xml:space="preserve"> Microsoft</w:t>
            </w:r>
          </w:p>
        </w:tc>
      </w:tr>
      <w:tr w14:paraId="7C28EA02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left w:val="double" w:color="auto" w:sz="6" w:space="0"/>
              <w:bottom w:val="single" w:color="auto" w:sz="6" w:space="0"/>
            </w:tcBorders>
          </w:tcPr>
          <w:p w14:paraId="496B0E69">
            <w:pPr>
              <w:pStyle w:val="36"/>
              <w:jc w:val="left"/>
            </w:pPr>
            <w:r>
              <w:t>UI</w:t>
            </w:r>
          </w:p>
        </w:tc>
        <w:tc>
          <w:tcPr>
            <w:tcW w:w="8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6" w:space="0"/>
            </w:tcBorders>
          </w:tcPr>
          <w:p w14:paraId="1D2B7BF6">
            <w:pPr>
              <w:pStyle w:val="36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Пользовательский интерфейс (</w:t>
            </w:r>
            <w:r>
              <w:rPr>
                <w:lang w:eastAsia="en-US"/>
              </w:rPr>
              <w:t>User</w:t>
            </w:r>
            <w:r>
              <w:rPr>
                <w:lang w:val="ru-RU" w:eastAsia="en-US"/>
              </w:rPr>
              <w:t xml:space="preserve"> </w:t>
            </w:r>
            <w:r>
              <w:rPr>
                <w:lang w:eastAsia="en-US"/>
              </w:rPr>
              <w:t>Interface</w:t>
            </w:r>
            <w:r>
              <w:rPr>
                <w:lang w:val="ru-RU" w:eastAsia="en-US"/>
              </w:rPr>
              <w:t>)</w:t>
            </w:r>
          </w:p>
        </w:tc>
      </w:tr>
      <w:tr w14:paraId="5092F37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none" w:color="auto" w:sz="0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59" w:type="dxa"/>
            <w:tcBorders>
              <w:top w:val="single" w:color="auto" w:sz="6" w:space="0"/>
              <w:left w:val="double" w:color="auto" w:sz="6" w:space="0"/>
              <w:bottom w:val="double" w:color="auto" w:sz="4" w:space="0"/>
            </w:tcBorders>
          </w:tcPr>
          <w:p w14:paraId="2BE885EC">
            <w:pPr>
              <w:pStyle w:val="36"/>
              <w:jc w:val="left"/>
            </w:pPr>
            <w:r>
              <w:t>UML</w:t>
            </w:r>
          </w:p>
        </w:tc>
        <w:tc>
          <w:tcPr>
            <w:tcW w:w="8285" w:type="dxa"/>
            <w:tcBorders>
              <w:top w:val="single" w:color="auto" w:sz="6" w:space="0"/>
              <w:left w:val="single" w:color="auto" w:sz="6" w:space="0"/>
              <w:bottom w:val="double" w:color="auto" w:sz="4" w:space="0"/>
              <w:right w:val="double" w:color="auto" w:sz="6" w:space="0"/>
            </w:tcBorders>
          </w:tcPr>
          <w:p w14:paraId="4049B65C">
            <w:pPr>
              <w:pStyle w:val="36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Унифицированный язык моделирования (</w:t>
            </w:r>
            <w:r>
              <w:rPr>
                <w:lang w:eastAsia="en-US"/>
              </w:rPr>
              <w:t>Unified</w:t>
            </w:r>
            <w:r>
              <w:rPr>
                <w:lang w:val="ru-RU" w:eastAsia="en-US"/>
              </w:rPr>
              <w:t xml:space="preserve"> </w:t>
            </w:r>
            <w:r>
              <w:rPr>
                <w:lang w:eastAsia="en-US"/>
              </w:rPr>
              <w:t>Modeling</w:t>
            </w:r>
            <w:r>
              <w:rPr>
                <w:lang w:val="ru-RU" w:eastAsia="en-US"/>
              </w:rPr>
              <w:t xml:space="preserve"> </w:t>
            </w:r>
            <w:r>
              <w:rPr>
                <w:lang w:eastAsia="en-US"/>
              </w:rPr>
              <w:t>Language</w:t>
            </w:r>
            <w:r>
              <w:rPr>
                <w:lang w:val="ru-RU" w:eastAsia="en-US"/>
              </w:rPr>
              <w:t>)</w:t>
            </w:r>
          </w:p>
        </w:tc>
      </w:tr>
    </w:tbl>
    <w:p w14:paraId="136DD57A">
      <w:pPr>
        <w:pStyle w:val="3"/>
      </w:pPr>
    </w:p>
    <w:p w14:paraId="4632E4CF">
      <w:pPr>
        <w:pStyle w:val="2"/>
        <w:pageBreakBefore/>
        <w:numPr>
          <w:ilvl w:val="0"/>
          <w:numId w:val="0"/>
        </w:numPr>
      </w:pPr>
      <w:bookmarkStart w:id="2" w:name="_Toc24159"/>
      <w:r>
        <w:t>Задание</w:t>
      </w:r>
      <w:bookmarkEnd w:id="2"/>
    </w:p>
    <w:p w14:paraId="44BFA59E">
      <w:pPr>
        <w:pStyle w:val="3"/>
        <w:ind w:firstLine="0"/>
        <w:rPr>
          <w:lang w:eastAsia="en-US"/>
        </w:rPr>
      </w:pPr>
      <w:r>
        <w:rPr>
          <w:lang w:eastAsia="en-US"/>
        </w:rPr>
        <w:t xml:space="preserve">по курсовому проекту студента гр. 3-42 </w:t>
      </w:r>
      <w:r>
        <w:rPr>
          <w:lang w:val="ru-RU" w:eastAsia="en-US"/>
        </w:rPr>
        <w:t>Шарова</w:t>
      </w:r>
      <w:r>
        <w:rPr>
          <w:rFonts w:hint="default"/>
          <w:lang w:val="ru-RU" w:eastAsia="en-US"/>
        </w:rPr>
        <w:t xml:space="preserve"> Антона Алексеевича</w:t>
      </w:r>
    </w:p>
    <w:p w14:paraId="75CAAAFE">
      <w:pPr>
        <w:pStyle w:val="3"/>
        <w:numPr>
          <w:ilvl w:val="0"/>
          <w:numId w:val="3"/>
        </w:numPr>
        <w:rPr>
          <w:lang w:eastAsia="en-US"/>
        </w:rPr>
      </w:pPr>
      <w:r>
        <w:t>Тема: Система «</w:t>
      </w:r>
      <w:r>
        <w:rPr>
          <w:lang w:val="ru-RU"/>
        </w:rPr>
        <w:t>Автосалон</w:t>
      </w:r>
      <w:r>
        <w:t>»</w:t>
      </w:r>
    </w:p>
    <w:p w14:paraId="6B3C3600">
      <w:pPr>
        <w:pStyle w:val="3"/>
        <w:numPr>
          <w:ilvl w:val="0"/>
          <w:numId w:val="3"/>
        </w:numPr>
        <w:rPr>
          <w:lang w:eastAsia="en-US"/>
        </w:rPr>
      </w:pPr>
      <w:r>
        <w:t>Срок сдачи студентом работы: 25 декабря 2024 г.</w:t>
      </w:r>
    </w:p>
    <w:p w14:paraId="13602447">
      <w:pPr>
        <w:pStyle w:val="3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Исходные данные:</w:t>
      </w:r>
    </w:p>
    <w:p w14:paraId="35A76ADA">
      <w:pPr>
        <w:pStyle w:val="3"/>
        <w:ind w:firstLine="709"/>
      </w:pPr>
      <w:r>
        <w:t xml:space="preserve"> </w:t>
      </w:r>
      <w:r>
        <w:rPr>
          <w:lang w:val="ru-RU"/>
        </w:rPr>
        <w:t>Необходимо</w:t>
      </w:r>
      <w:r>
        <w:rPr>
          <w:rFonts w:hint="default"/>
          <w:lang w:val="ru-RU"/>
        </w:rPr>
        <w:t xml:space="preserve"> разработать систему автосалона для организации, занимающейся продажей автомобилей. Пользователями системы должны быть клиенты, продавцы и администраторы – работники организации, </w:t>
      </w:r>
      <w:r>
        <w:t xml:space="preserve">которые проводят аналитику продаж путем составления отчетов о </w:t>
      </w:r>
      <w:r>
        <w:rPr>
          <w:lang w:val="ru-RU"/>
        </w:rPr>
        <w:t>покупках</w:t>
      </w:r>
      <w:r>
        <w:rPr>
          <w:rFonts w:hint="default"/>
          <w:lang w:val="ru-RU"/>
        </w:rPr>
        <w:t xml:space="preserve"> </w:t>
      </w:r>
      <w:r>
        <w:t>за выбранный период.</w:t>
      </w:r>
    </w:p>
    <w:p w14:paraId="69036524">
      <w:pPr>
        <w:pStyle w:val="3"/>
        <w:ind w:firstLine="709"/>
        <w:rPr>
          <w:rFonts w:hint="default"/>
          <w:lang w:val="ru-RU"/>
        </w:rPr>
      </w:pPr>
      <w:r>
        <w:rPr>
          <w:lang w:val="ru-RU"/>
        </w:rPr>
        <w:t>Клиенты</w:t>
      </w:r>
      <w:r>
        <w:rPr>
          <w:rFonts w:hint="default"/>
          <w:lang w:val="ru-RU"/>
        </w:rPr>
        <w:t xml:space="preserve"> просматривают каталог автомобилей, где могут воспользоваться фильтром по различным характеристикам (марка, тип кузова, трансмиссия, и др.). Могут забронировать автомобиль и отказаться от брони.</w:t>
      </w:r>
    </w:p>
    <w:p w14:paraId="555F057C">
      <w:pPr>
        <w:pStyle w:val="3"/>
        <w:ind w:firstLine="709"/>
        <w:rPr>
          <w:rFonts w:hint="default"/>
          <w:lang w:val="ru-RU"/>
        </w:rPr>
      </w:pPr>
      <w:r>
        <w:rPr>
          <w:rFonts w:hint="default"/>
          <w:lang w:val="ru-RU"/>
        </w:rPr>
        <w:t>Продавец просматривает брони, меняет их статус, а также оформлять продажу. При оформлении продажи продавец может давать дополнительные услуги и оформить кредит.</w:t>
      </w:r>
    </w:p>
    <w:p w14:paraId="204A46CC">
      <w:pPr>
        <w:pStyle w:val="3"/>
        <w:ind w:firstLine="709"/>
        <w:rPr>
          <w:rFonts w:hint="default"/>
          <w:lang w:val="ru-RU"/>
        </w:rPr>
      </w:pPr>
      <w:r>
        <w:rPr>
          <w:rFonts w:hint="default"/>
          <w:lang w:val="ru-RU"/>
        </w:rPr>
        <w:t>Администратор составляет отчеты по продажам за определенный период времени.</w:t>
      </w:r>
    </w:p>
    <w:p w14:paraId="723B8116">
      <w:pPr>
        <w:pStyle w:val="3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Дата выдачи задания: 23 сентября 2024 г.</w:t>
      </w:r>
    </w:p>
    <w:p w14:paraId="2568B16F">
      <w:pPr>
        <w:pStyle w:val="3"/>
        <w:rPr>
          <w:lang w:eastAsia="en-US"/>
        </w:rPr>
      </w:pPr>
    </w:p>
    <w:p w14:paraId="17AEC9D3">
      <w:pPr>
        <w:pStyle w:val="3"/>
        <w:ind w:firstLine="0"/>
        <w:rPr>
          <w:lang w:eastAsia="en-US"/>
        </w:rPr>
      </w:pPr>
      <w:r>
        <w:rPr>
          <w:lang w:eastAsia="en-US"/>
        </w:rPr>
        <w:t>Задание выдали:</w:t>
      </w:r>
      <w:r>
        <w:rPr>
          <w:lang w:eastAsia="en-US"/>
        </w:rPr>
        <w:tab/>
      </w:r>
    </w:p>
    <w:p w14:paraId="23B1F58D">
      <w:pPr>
        <w:pStyle w:val="3"/>
        <w:ind w:firstLine="0"/>
        <w:rPr>
          <w:lang w:eastAsia="en-US"/>
        </w:rPr>
      </w:pPr>
      <w:r>
        <w:rPr>
          <w:lang w:eastAsia="en-US"/>
        </w:rPr>
        <w:t>доц. каф. ПОКС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 xml:space="preserve"> _____________________ Игнатьев Е.Б.</w:t>
      </w:r>
    </w:p>
    <w:p w14:paraId="41048A08">
      <w:pPr>
        <w:pStyle w:val="3"/>
        <w:ind w:firstLine="0"/>
        <w:rPr>
          <w:lang w:eastAsia="en-US"/>
        </w:rPr>
      </w:pPr>
      <w:r>
        <w:rPr>
          <w:lang w:eastAsia="en-US"/>
        </w:rPr>
        <w:t xml:space="preserve">ст. пр. ПОКС                                     </w:t>
      </w:r>
      <w:r>
        <w:rPr>
          <w:lang w:eastAsia="en-US"/>
        </w:rPr>
        <w:tab/>
      </w:r>
      <w:r>
        <w:rPr>
          <w:lang w:eastAsia="en-US"/>
        </w:rPr>
        <w:t xml:space="preserve">______________________ Мочалов А.С.  </w:t>
      </w:r>
    </w:p>
    <w:p w14:paraId="10A4EE17">
      <w:pPr>
        <w:pStyle w:val="3"/>
        <w:ind w:firstLine="0"/>
        <w:rPr>
          <w:lang w:eastAsia="en-US"/>
        </w:rPr>
      </w:pPr>
      <w:r>
        <w:rPr>
          <w:lang w:eastAsia="en-US"/>
        </w:rPr>
        <w:t>Задание принял к исполнению:</w:t>
      </w:r>
    </w:p>
    <w:p w14:paraId="13CAB98C">
      <w:pPr>
        <w:pStyle w:val="3"/>
        <w:ind w:firstLine="0"/>
        <w:rPr>
          <w:lang w:eastAsia="en-US"/>
        </w:rPr>
      </w:pPr>
      <w:r>
        <w:rPr>
          <w:lang w:eastAsia="en-US"/>
        </w:rPr>
        <w:t>студент гр. 3-42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 xml:space="preserve">______________________ </w:t>
      </w:r>
      <w:r>
        <w:rPr>
          <w:lang w:val="ru-RU" w:eastAsia="en-US"/>
        </w:rPr>
        <w:t>Шаров</w:t>
      </w:r>
      <w:r>
        <w:rPr>
          <w:rFonts w:hint="default"/>
          <w:lang w:val="ru-RU" w:eastAsia="en-US"/>
        </w:rPr>
        <w:t xml:space="preserve"> А</w:t>
      </w:r>
      <w:r>
        <w:rPr>
          <w:lang w:eastAsia="en-US"/>
        </w:rPr>
        <w:t>.</w:t>
      </w:r>
      <w:r>
        <w:rPr>
          <w:lang w:val="ru-RU" w:eastAsia="en-US"/>
        </w:rPr>
        <w:t>А</w:t>
      </w:r>
      <w:r>
        <w:rPr>
          <w:lang w:eastAsia="en-US"/>
        </w:rPr>
        <w:t>.</w:t>
      </w:r>
    </w:p>
    <w:p w14:paraId="0BE75F9E">
      <w:pPr>
        <w:pStyle w:val="2"/>
        <w:pageBreakBefore/>
        <w:numPr>
          <w:ilvl w:val="0"/>
          <w:numId w:val="0"/>
        </w:numPr>
      </w:pPr>
      <w:bookmarkStart w:id="3" w:name="_Toc9110"/>
      <w:r>
        <w:t>Введение</w:t>
      </w:r>
      <w:bookmarkEnd w:id="3"/>
    </w:p>
    <w:p w14:paraId="68908717">
      <w:pPr>
        <w:pStyle w:val="3"/>
        <w:ind w:firstLine="709"/>
        <w:rPr>
          <w:rFonts w:hint="default"/>
        </w:rPr>
      </w:pPr>
      <w:r>
        <w:rPr>
          <w:rFonts w:hint="default"/>
        </w:rPr>
        <w:t xml:space="preserve">Перед руководством автосалона встали задачи оптимизации процессов обработки заявок клиентов на бронирование и упрощения процедуры продажи автомобилей. Кроме того, необходимо обеспечить учёт всех </w:t>
      </w:r>
      <w:r>
        <w:rPr>
          <w:rFonts w:hint="default"/>
          <w:lang w:val="ru-RU"/>
        </w:rPr>
        <w:t xml:space="preserve">продаж </w:t>
      </w:r>
      <w:r>
        <w:rPr>
          <w:rFonts w:hint="default"/>
        </w:rPr>
        <w:t xml:space="preserve">в базе данных организации с целью проведения анализа работы </w:t>
      </w:r>
      <w:r>
        <w:rPr>
          <w:rFonts w:hint="default"/>
          <w:lang w:val="ru-RU"/>
        </w:rPr>
        <w:t xml:space="preserve">организации </w:t>
      </w:r>
      <w:r>
        <w:rPr>
          <w:rFonts w:hint="default"/>
        </w:rPr>
        <w:t>и автоматической генерации отчётов.</w:t>
      </w:r>
    </w:p>
    <w:p w14:paraId="D5000000">
      <w:pPr>
        <w:pStyle w:val="3"/>
        <w:ind w:firstLine="709"/>
      </w:pPr>
      <w:r>
        <w:t xml:space="preserve">Поэтому создание системы, автоматизирующей работу с оформлением </w:t>
      </w:r>
      <w:r>
        <w:rPr>
          <w:lang w:val="ru-RU"/>
        </w:rPr>
        <w:t>бронирований</w:t>
      </w:r>
      <w:r>
        <w:t xml:space="preserve">, является актуальной задачей. </w:t>
      </w:r>
    </w:p>
    <w:p w14:paraId="60BEB7B4">
      <w:pPr>
        <w:pStyle w:val="3"/>
        <w:ind w:firstLine="709"/>
        <w:rPr>
          <w:rFonts w:hint="default"/>
        </w:rPr>
      </w:pPr>
    </w:p>
    <w:p w14:paraId="5179738D">
      <w:pPr>
        <w:pStyle w:val="3"/>
        <w:ind w:firstLine="709"/>
        <w:rPr>
          <w:rFonts w:hint="default"/>
          <w:highlight w:val="none"/>
          <w:lang w:val="en-US"/>
        </w:rPr>
      </w:pPr>
      <w:r>
        <w:rPr>
          <w:highlight w:val="none"/>
        </w:rPr>
        <w:t xml:space="preserve">Система основана на приложении </w:t>
      </w:r>
      <w:r>
        <w:rPr>
          <w:highlight w:val="none"/>
          <w:lang w:val="en-US"/>
        </w:rPr>
        <w:t>WPF</w:t>
      </w:r>
      <w:r>
        <w:rPr>
          <w:highlight w:val="none"/>
        </w:rPr>
        <w:t xml:space="preserve">, которое обеспечивает доступ к БД для клиента. В ответ на регистрационное имя клиента, посланное к БД, приложение может извлечь из БД и показать </w:t>
      </w:r>
      <w:r>
        <w:rPr>
          <w:rFonts w:hint="default"/>
          <w:highlight w:val="none"/>
          <w:lang w:val="ru-RU"/>
        </w:rPr>
        <w:t>каталог автомобилей</w:t>
      </w:r>
      <w:r>
        <w:rPr>
          <w:highlight w:val="none"/>
        </w:rPr>
        <w:t>. После этого клиент может в</w:t>
      </w:r>
      <w:r>
        <w:rPr>
          <w:highlight w:val="none"/>
          <w:lang w:val="ru-RU"/>
        </w:rPr>
        <w:t>оспользоваться</w:t>
      </w:r>
      <w:r>
        <w:rPr>
          <w:rFonts w:hint="default"/>
          <w:highlight w:val="none"/>
          <w:lang w:val="ru-RU"/>
        </w:rPr>
        <w:t xml:space="preserve"> фильтром и забронировать автомобиль.</w:t>
      </w:r>
    </w:p>
    <w:p w14:paraId="3DC5C60C">
      <w:pPr>
        <w:pStyle w:val="3"/>
        <w:ind w:firstLine="709"/>
        <w:rPr>
          <w:rFonts w:hint="default"/>
          <w:highlight w:val="none"/>
          <w:lang w:val="ru-RU" w:eastAsia="en-US"/>
        </w:rPr>
      </w:pPr>
      <w:r>
        <w:rPr>
          <w:rFonts w:hint="default"/>
          <w:highlight w:val="none"/>
          <w:lang w:val="ru-RU" w:eastAsia="en-US"/>
        </w:rPr>
        <w:t xml:space="preserve">Система позволяет входить не только клиентам, но и продавцам и администраторам. Продавцы могут просматривать заявки на бронирование, оформлять продажи. </w:t>
      </w:r>
    </w:p>
    <w:p w14:paraId="4DCF3D04">
      <w:pPr>
        <w:pStyle w:val="2"/>
        <w:pageBreakBefore/>
        <w:numPr>
          <w:ilvl w:val="0"/>
          <w:numId w:val="0"/>
        </w:numPr>
      </w:pPr>
      <w:bookmarkStart w:id="4" w:name="_Toc29725"/>
      <w:r>
        <w:t>Система доставки пиццы. Техническое задание</w:t>
      </w:r>
      <w:bookmarkEnd w:id="4"/>
    </w:p>
    <w:p w14:paraId="1E19EDA9">
      <w:pPr>
        <w:pStyle w:val="2"/>
      </w:pPr>
      <w:bookmarkStart w:id="5" w:name="_Toc23669"/>
      <w:r>
        <w:t>Общие сведения</w:t>
      </w:r>
      <w:bookmarkEnd w:id="5"/>
    </w:p>
    <w:p w14:paraId="4B037B44">
      <w:pPr>
        <w:pStyle w:val="4"/>
      </w:pPr>
      <w:bookmarkStart w:id="6" w:name="_Toc9816"/>
      <w:r>
        <w:t>Наименование системы</w:t>
      </w:r>
      <w:bookmarkEnd w:id="6"/>
    </w:p>
    <w:p w14:paraId="782E0D1D">
      <w:pPr>
        <w:pStyle w:val="3"/>
        <w:ind w:firstLine="709"/>
      </w:pPr>
      <w:r>
        <w:t>Полное наименование системы — «</w:t>
      </w:r>
      <w:r>
        <w:rPr>
          <w:lang w:val="ru-RU"/>
        </w:rPr>
        <w:t>Система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Автосалон</w:t>
      </w:r>
      <w:r>
        <w:t xml:space="preserve">». </w:t>
      </w:r>
    </w:p>
    <w:p w14:paraId="34BCE10A">
      <w:pPr>
        <w:pStyle w:val="3"/>
        <w:ind w:firstLine="709"/>
      </w:pPr>
      <w:r>
        <w:t>Условное обозначение системы — «</w:t>
      </w:r>
      <w:r>
        <w:rPr>
          <w:lang w:val="ru-RU"/>
        </w:rPr>
        <w:t>С</w:t>
      </w:r>
      <w:r>
        <w:rPr>
          <w:lang w:val="en-US"/>
        </w:rPr>
        <w:t>D</w:t>
      </w:r>
      <w:r>
        <w:t>» (</w:t>
      </w:r>
      <w:r>
        <w:rPr>
          <w:lang w:val="ru-RU"/>
        </w:rPr>
        <w:t>С</w:t>
      </w:r>
      <w:r>
        <w:rPr>
          <w:rFonts w:hint="default"/>
          <w:lang w:val="en-US"/>
        </w:rPr>
        <w:t>ar Dealership</w:t>
      </w:r>
      <w:r>
        <w:t xml:space="preserve">). </w:t>
      </w:r>
    </w:p>
    <w:p w14:paraId="72D7BF9D">
      <w:pPr>
        <w:pStyle w:val="4"/>
      </w:pPr>
      <w:bookmarkStart w:id="7" w:name="_Toc19934"/>
      <w:r>
        <w:t>Заказчик и Разработчик системы</w:t>
      </w:r>
      <w:bookmarkEnd w:id="7"/>
    </w:p>
    <w:p w14:paraId="344C6D99">
      <w:pPr>
        <w:pStyle w:val="3"/>
        <w:ind w:firstLine="709"/>
      </w:pPr>
      <w:r>
        <w:t>Заказчик системы: Федеральное государственное бюджетное образовательное учреждение высшего образования «Ивановский государственный энергетический университет имени В.И. Ленина» (ИГЭУ); 153003, г. Иваново, ул. Рабфаковская, д. 34.</w:t>
      </w:r>
    </w:p>
    <w:p w14:paraId="51DC587A">
      <w:pPr>
        <w:pStyle w:val="3"/>
        <w:ind w:firstLine="709"/>
      </w:pPr>
      <w:r>
        <w:t xml:space="preserve">Разработчик системы: </w:t>
      </w:r>
      <w:r>
        <w:rPr>
          <w:rFonts w:hint="default"/>
          <w:lang w:val="ru-RU"/>
        </w:rPr>
        <w:t xml:space="preserve">Шаров </w:t>
      </w:r>
      <w:r>
        <w:rPr>
          <w:lang w:val="ru-RU"/>
        </w:rPr>
        <w:t>Антон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Алексеевич</w:t>
      </w:r>
      <w:r>
        <w:t>, студент группы 3-42.</w:t>
      </w:r>
    </w:p>
    <w:p w14:paraId="741BEF0B">
      <w:pPr>
        <w:pStyle w:val="4"/>
      </w:pPr>
      <w:bookmarkStart w:id="8" w:name="_Toc24043"/>
      <w:r>
        <w:t>Основание для разработки</w:t>
      </w:r>
      <w:bookmarkEnd w:id="8"/>
    </w:p>
    <w:p w14:paraId="4E11C3DB">
      <w:pPr>
        <w:pStyle w:val="3"/>
        <w:ind w:firstLine="709"/>
      </w:pPr>
      <w:r>
        <w:t>Разработка ведется на основании задания на курсовой проект по дисциплинам: «Проектирование и архитектура ПС», «Конструирование ПО».</w:t>
      </w:r>
    </w:p>
    <w:p w14:paraId="E4000000">
      <w:pPr>
        <w:pStyle w:val="3"/>
        <w:ind w:firstLine="709"/>
      </w:pPr>
      <w:r>
        <w:t>Задание утверждено на заседании кафедры ПОКС 01.09.2024 и выдано преподавателями кафедры Игнатьевым Е.Б., Мочаловым А.С., Фоминой О.В.</w:t>
      </w:r>
    </w:p>
    <w:p w14:paraId="4349FD13">
      <w:pPr>
        <w:pStyle w:val="4"/>
      </w:pPr>
      <w:bookmarkStart w:id="9" w:name="_Toc5971"/>
      <w:r>
        <w:t>Плановые сроки начала и окончания работы по разработке проекта</w:t>
      </w:r>
      <w:bookmarkEnd w:id="9"/>
    </w:p>
    <w:p w14:paraId="1B85E2EA">
      <w:pPr>
        <w:pStyle w:val="3"/>
        <w:ind w:firstLine="709"/>
        <w:rPr>
          <w:lang w:eastAsia="en-US"/>
        </w:rPr>
      </w:pPr>
      <w:r>
        <w:rPr>
          <w:lang w:eastAsia="en-US"/>
        </w:rPr>
        <w:t>Начало: 23 сентября 202</w:t>
      </w:r>
      <w:r>
        <w:rPr>
          <w:rFonts w:hint="default"/>
          <w:lang w:val="ru-RU" w:eastAsia="en-US"/>
        </w:rPr>
        <w:t>4</w:t>
      </w:r>
      <w:r>
        <w:rPr>
          <w:lang w:eastAsia="en-US"/>
        </w:rPr>
        <w:t xml:space="preserve"> г.</w:t>
      </w:r>
    </w:p>
    <w:p w14:paraId="2198506D">
      <w:pPr>
        <w:pStyle w:val="3"/>
        <w:ind w:firstLine="709"/>
        <w:rPr>
          <w:lang w:eastAsia="en-US"/>
        </w:rPr>
      </w:pPr>
      <w:r>
        <w:rPr>
          <w:lang w:eastAsia="en-US"/>
        </w:rPr>
        <w:t>Окончание: 25 декабря 202</w:t>
      </w:r>
      <w:r>
        <w:rPr>
          <w:rFonts w:hint="default"/>
          <w:lang w:val="ru-RU" w:eastAsia="en-US"/>
        </w:rPr>
        <w:t>4</w:t>
      </w:r>
      <w:r>
        <w:rPr>
          <w:lang w:eastAsia="en-US"/>
        </w:rPr>
        <w:t xml:space="preserve"> г.</w:t>
      </w:r>
    </w:p>
    <w:p w14:paraId="4D8F98AF">
      <w:pPr>
        <w:pStyle w:val="4"/>
      </w:pPr>
      <w:bookmarkStart w:id="10" w:name="_Toc30241"/>
      <w:r>
        <w:t>Сведения об источниках и порядке финансирования работ</w:t>
      </w:r>
      <w:bookmarkEnd w:id="10"/>
    </w:p>
    <w:p w14:paraId="5342EDF7">
      <w:pPr>
        <w:pStyle w:val="3"/>
        <w:ind w:firstLine="709"/>
        <w:rPr>
          <w:lang w:eastAsia="en-US"/>
        </w:rPr>
      </w:pPr>
      <w:r>
        <w:rPr>
          <w:lang w:eastAsia="en-US"/>
        </w:rPr>
        <w:t>Финансирование работ отсутствует.</w:t>
      </w:r>
    </w:p>
    <w:p w14:paraId="099BE7A9">
      <w:pPr>
        <w:pStyle w:val="4"/>
      </w:pPr>
      <w:bookmarkStart w:id="11" w:name="_Toc8597"/>
      <w:r>
        <w:t>Порядок оформления и предъявления Заказчику результатов работ</w:t>
      </w:r>
      <w:bookmarkEnd w:id="11"/>
    </w:p>
    <w:p w14:paraId="5C4E09D4">
      <w:pPr>
        <w:pStyle w:val="3"/>
        <w:ind w:firstLine="709"/>
      </w:pPr>
      <w:r>
        <w:t xml:space="preserve">Разработчик оформляет результаты работ над проектом, в виде технорабочего проекта и передает их Заказчику. </w:t>
      </w:r>
    </w:p>
    <w:p w14:paraId="4630ACF0">
      <w:r>
        <w:br w:type="page"/>
      </w:r>
    </w:p>
    <w:p w14:paraId="57B26F70">
      <w:pPr>
        <w:pStyle w:val="2"/>
      </w:pPr>
      <w:bookmarkStart w:id="12" w:name="_Toc19658"/>
      <w:r>
        <w:t>Назначение и цели создания системы</w:t>
      </w:r>
      <w:bookmarkEnd w:id="12"/>
    </w:p>
    <w:p w14:paraId="1DECB66F">
      <w:pPr>
        <w:pStyle w:val="4"/>
      </w:pPr>
      <w:bookmarkStart w:id="13" w:name="_Toc29415"/>
      <w:r>
        <w:t>Назначение системы</w:t>
      </w:r>
      <w:bookmarkEnd w:id="13"/>
    </w:p>
    <w:p w14:paraId="63EF888E">
      <w:pPr>
        <w:pStyle w:val="3"/>
        <w:ind w:firstLine="709"/>
        <w:rPr>
          <w:rFonts w:hint="default"/>
          <w:lang w:val="ru-RU"/>
        </w:rPr>
      </w:pPr>
      <w:r>
        <w:rPr>
          <w:lang w:val="ru-RU"/>
        </w:rPr>
        <w:t>С</w:t>
      </w:r>
      <w:r>
        <w:rPr>
          <w:lang w:val="en-US"/>
        </w:rPr>
        <w:t>D</w:t>
      </w:r>
      <w:r>
        <w:t xml:space="preserve">-система предназначена для </w:t>
      </w:r>
      <w:r>
        <w:rPr>
          <w:lang w:val="ru-RU"/>
        </w:rPr>
        <w:t>поиска</w:t>
      </w:r>
      <w:r>
        <w:rPr>
          <w:rFonts w:hint="default"/>
          <w:lang w:val="ru-RU"/>
        </w:rPr>
        <w:t xml:space="preserve"> и бронирования автомобилей клиентами автосалона, а также оформления отчетов по продажам за определенный период времени.</w:t>
      </w:r>
    </w:p>
    <w:p w14:paraId="5864302A">
      <w:pPr>
        <w:pStyle w:val="4"/>
      </w:pPr>
      <w:bookmarkStart w:id="14" w:name="_Toc14349"/>
      <w:r>
        <w:t>Цели создания системы</w:t>
      </w:r>
      <w:bookmarkEnd w:id="14"/>
    </w:p>
    <w:p w14:paraId="331922E5">
      <w:pPr>
        <w:pStyle w:val="3"/>
        <w:ind w:firstLine="709"/>
      </w:pPr>
      <w:r>
        <w:t>Основными целями создания системы являются:</w:t>
      </w:r>
    </w:p>
    <w:p w14:paraId="6A2138EA">
      <w:pPr>
        <w:pStyle w:val="3"/>
        <w:ind w:firstLine="709"/>
      </w:pPr>
      <w:r>
        <w:t xml:space="preserve">- упрощение процесса </w:t>
      </w:r>
      <w:r>
        <w:rPr>
          <w:lang w:val="ru-RU"/>
        </w:rPr>
        <w:t>подбора</w:t>
      </w:r>
      <w:r>
        <w:rPr>
          <w:rFonts w:hint="default"/>
          <w:lang w:val="ru-RU"/>
        </w:rPr>
        <w:t xml:space="preserve"> автомобиля клиентами</w:t>
      </w:r>
      <w:r>
        <w:t>;</w:t>
      </w:r>
    </w:p>
    <w:p w14:paraId="6CAD128A">
      <w:pPr>
        <w:pStyle w:val="3"/>
        <w:ind w:firstLine="709"/>
      </w:pPr>
      <w:r>
        <w:t xml:space="preserve">- </w:t>
      </w:r>
      <w:r>
        <w:rPr>
          <w:lang w:val="ru-RU"/>
        </w:rPr>
        <w:t>предоставление</w:t>
      </w:r>
      <w:r>
        <w:rPr>
          <w:rFonts w:hint="default"/>
          <w:lang w:val="ru-RU"/>
        </w:rPr>
        <w:t xml:space="preserve"> </w:t>
      </w:r>
      <w:r>
        <w:t>клиентам возможност</w:t>
      </w:r>
      <w:r>
        <w:rPr>
          <w:lang w:val="ru-RU"/>
        </w:rPr>
        <w:t>и</w:t>
      </w:r>
      <w:r>
        <w:t xml:space="preserve"> </w:t>
      </w:r>
      <w:r>
        <w:rPr>
          <w:lang w:val="ru-RU"/>
        </w:rPr>
        <w:t>поиска</w:t>
      </w:r>
      <w:r>
        <w:rPr>
          <w:rFonts w:hint="default"/>
          <w:lang w:val="ru-RU"/>
        </w:rPr>
        <w:t xml:space="preserve"> автомобилей с применением фильтров</w:t>
      </w:r>
      <w:r>
        <w:t>;</w:t>
      </w:r>
    </w:p>
    <w:p w14:paraId="336311C2">
      <w:pPr>
        <w:pStyle w:val="3"/>
        <w:ind w:firstLine="709"/>
      </w:pPr>
      <w:r>
        <w:t xml:space="preserve">- повышение управляемости за счет возможности проведения анализа данных о </w:t>
      </w:r>
      <w:r>
        <w:rPr>
          <w:lang w:val="ru-RU"/>
        </w:rPr>
        <w:t>продажах</w:t>
      </w:r>
      <w:r>
        <w:t>, сохраняемых в БД;</w:t>
      </w:r>
    </w:p>
    <w:p w14:paraId="7B3AF00D">
      <w:pPr>
        <w:pStyle w:val="3"/>
        <w:ind w:firstLine="709"/>
        <w:rPr>
          <w:rFonts w:hint="default"/>
          <w:lang w:val="ru-RU"/>
        </w:rPr>
      </w:pPr>
      <w:r>
        <w:t xml:space="preserve">- обеспечение </w:t>
      </w:r>
      <w:r>
        <w:rPr>
          <w:lang w:val="ru-RU"/>
        </w:rPr>
        <w:t>кредитования</w:t>
      </w:r>
      <w:r>
        <w:rPr>
          <w:rFonts w:hint="default"/>
          <w:lang w:val="ru-RU"/>
        </w:rPr>
        <w:t xml:space="preserve"> клиентов;</w:t>
      </w:r>
    </w:p>
    <w:p w14:paraId="1BB3EF41">
      <w:pPr>
        <w:pStyle w:val="3"/>
        <w:ind w:firstLine="709"/>
        <w:rPr>
          <w:rFonts w:hint="default"/>
          <w:lang w:val="ru-RU"/>
        </w:rPr>
      </w:pPr>
      <w:r>
        <w:t>- привлечение новых клиентов за счет большего охвата потенциальных покупателей.</w:t>
      </w:r>
    </w:p>
    <w:p w14:paraId="0D8E896F">
      <w:pPr>
        <w:pStyle w:val="2"/>
      </w:pPr>
      <w:bookmarkStart w:id="15" w:name="_Toc30231"/>
      <w:r>
        <w:t>Характеристика объектов автоматизации</w:t>
      </w:r>
      <w:bookmarkEnd w:id="15"/>
    </w:p>
    <w:p w14:paraId="2ABD3CF0">
      <w:pPr>
        <w:pStyle w:val="4"/>
      </w:pPr>
      <w:bookmarkStart w:id="16" w:name="_Toc14263"/>
      <w:r>
        <w:t>Объекты автоматизации</w:t>
      </w:r>
      <w:bookmarkEnd w:id="16"/>
    </w:p>
    <w:p w14:paraId="55A9C129">
      <w:pPr>
        <w:pStyle w:val="3"/>
        <w:ind w:firstLine="709"/>
      </w:pPr>
      <w:r>
        <w:t xml:space="preserve">Объектами автоматизации являются процессы </w:t>
      </w:r>
      <w:r>
        <w:rPr>
          <w:lang w:val="ru-RU"/>
        </w:rPr>
        <w:t>бронирования</w:t>
      </w:r>
      <w:r>
        <w:rPr>
          <w:rFonts w:hint="default"/>
          <w:lang w:val="ru-RU"/>
        </w:rPr>
        <w:t xml:space="preserve"> автомобилей </w:t>
      </w:r>
      <w:r>
        <w:t xml:space="preserve">клиентами, их получения </w:t>
      </w:r>
      <w:r>
        <w:rPr>
          <w:lang w:val="ru-RU"/>
        </w:rPr>
        <w:t>автосалоном</w:t>
      </w:r>
      <w:r>
        <w:rPr>
          <w:rFonts w:hint="default"/>
          <w:lang w:val="ru-RU"/>
        </w:rPr>
        <w:t xml:space="preserve"> </w:t>
      </w:r>
      <w:r>
        <w:t xml:space="preserve">и </w:t>
      </w:r>
      <w:r>
        <w:rPr>
          <w:lang w:val="ru-RU"/>
        </w:rPr>
        <w:t>обработки</w:t>
      </w:r>
      <w:r>
        <w:rPr>
          <w:rFonts w:hint="default"/>
          <w:lang w:val="ru-RU"/>
        </w:rPr>
        <w:t xml:space="preserve"> броней продавцами</w:t>
      </w:r>
      <w:r>
        <w:t xml:space="preserve">, а также процесс создания отчетов по </w:t>
      </w:r>
      <w:r>
        <w:rPr>
          <w:lang w:val="ru-RU"/>
        </w:rPr>
        <w:t>продажам</w:t>
      </w:r>
      <w:r>
        <w:rPr>
          <w:rFonts w:hint="default"/>
          <w:lang w:val="ru-RU"/>
        </w:rPr>
        <w:t xml:space="preserve"> </w:t>
      </w:r>
      <w:r>
        <w:t>за конкретный период.</w:t>
      </w:r>
    </w:p>
    <w:p w14:paraId="6E1A0E15">
      <w:pPr>
        <w:pStyle w:val="3"/>
        <w:ind w:firstLine="709"/>
        <w:rPr>
          <w:rFonts w:hint="default"/>
          <w:highlight w:val="none"/>
          <w:lang w:val="ru-RU" w:eastAsia="en-US"/>
        </w:rPr>
      </w:pPr>
      <w:r>
        <w:rPr>
          <w:highlight w:val="none"/>
          <w:lang w:eastAsia="en-US"/>
        </w:rPr>
        <w:t xml:space="preserve">Клиенты просматривают </w:t>
      </w:r>
      <w:r>
        <w:rPr>
          <w:highlight w:val="none"/>
          <w:lang w:val="ru-RU" w:eastAsia="en-US"/>
        </w:rPr>
        <w:t>каталог</w:t>
      </w:r>
      <w:r>
        <w:rPr>
          <w:rFonts w:hint="default"/>
          <w:highlight w:val="none"/>
          <w:lang w:val="ru-RU" w:eastAsia="en-US"/>
        </w:rPr>
        <w:t xml:space="preserve"> автомобилей и отправляют заявки на бронирование. Эти заявки просматривают продавцы автосалона и меняют их статус. </w:t>
      </w:r>
    </w:p>
    <w:p w14:paraId="34AFD5EE">
      <w:pPr>
        <w:pStyle w:val="3"/>
        <w:ind w:firstLine="709"/>
        <w:rPr>
          <w:rFonts w:hint="default"/>
          <w:highlight w:val="none"/>
          <w:lang w:val="ru-RU" w:eastAsia="en-US"/>
        </w:rPr>
      </w:pPr>
      <w:r>
        <w:rPr>
          <w:rFonts w:hint="default"/>
          <w:highlight w:val="none"/>
          <w:lang w:val="ru-RU" w:eastAsia="en-US"/>
        </w:rPr>
        <w:t>Продавцы просматривают заявки на бронирование и меняют статус броней. Как только клиент, который забронировал автомобиль, приходит в автосалон, продавец оформляет продажу.</w:t>
      </w:r>
    </w:p>
    <w:p w14:paraId="4C9B16E3">
      <w:pPr>
        <w:pStyle w:val="3"/>
        <w:ind w:firstLine="709"/>
        <w:rPr>
          <w:rFonts w:hint="default"/>
          <w:highlight w:val="none"/>
          <w:lang w:val="ru-RU" w:eastAsia="en-US"/>
        </w:rPr>
      </w:pPr>
      <w:r>
        <w:rPr>
          <w:highlight w:val="none"/>
          <w:lang w:val="ru-RU" w:eastAsia="en-US"/>
        </w:rPr>
        <w:t>Каждая</w:t>
      </w:r>
      <w:r>
        <w:rPr>
          <w:rFonts w:hint="default"/>
          <w:highlight w:val="none"/>
          <w:lang w:val="ru-RU" w:eastAsia="en-US"/>
        </w:rPr>
        <w:t xml:space="preserve"> продажа содержит информацию о покупателе, продавце и дате продажи.</w:t>
      </w:r>
    </w:p>
    <w:p w14:paraId="62BBAA1B">
      <w:pPr>
        <w:pStyle w:val="4"/>
      </w:pPr>
      <w:bookmarkStart w:id="17" w:name="_Toc21262"/>
      <w:bookmarkStart w:id="18" w:name="_Ref366768925"/>
      <w:r>
        <w:t>Концептуальная модель предметной области</w:t>
      </w:r>
      <w:bookmarkEnd w:id="17"/>
      <w:bookmarkEnd w:id="18"/>
    </w:p>
    <w:p w14:paraId="7AEA4E1B">
      <w:pPr>
        <w:pStyle w:val="3"/>
        <w:ind w:firstLine="709"/>
        <w:rPr>
          <w:highlight w:val="none"/>
          <w:lang w:eastAsia="en-US"/>
        </w:rPr>
      </w:pPr>
      <w:r>
        <w:rPr>
          <w:highlight w:val="none"/>
          <w:lang w:eastAsia="en-US"/>
        </w:rPr>
        <w:t>В результате обследования предметной области была разработана модель объектов предметной области (</w:t>
      </w:r>
      <w:r>
        <w:rPr>
          <w:highlight w:val="none"/>
          <w:lang w:val="en-US" w:eastAsia="en-US"/>
        </w:rPr>
        <w:t>Domain</w:t>
      </w:r>
      <w:r>
        <w:rPr>
          <w:highlight w:val="none"/>
          <w:lang w:eastAsia="en-US"/>
        </w:rPr>
        <w:t xml:space="preserve"> </w:t>
      </w:r>
      <w:r>
        <w:rPr>
          <w:highlight w:val="none"/>
          <w:lang w:val="en-US" w:eastAsia="en-US"/>
        </w:rPr>
        <w:t>Object</w:t>
      </w:r>
      <w:r>
        <w:rPr>
          <w:highlight w:val="none"/>
          <w:lang w:eastAsia="en-US"/>
        </w:rPr>
        <w:t xml:space="preserve"> </w:t>
      </w:r>
      <w:r>
        <w:rPr>
          <w:highlight w:val="none"/>
          <w:lang w:val="en-US" w:eastAsia="en-US"/>
        </w:rPr>
        <w:t>Model</w:t>
      </w:r>
      <w:r>
        <w:rPr>
          <w:highlight w:val="none"/>
          <w:lang w:eastAsia="en-US"/>
        </w:rPr>
        <w:t xml:space="preserve"> – </w:t>
      </w:r>
      <w:r>
        <w:rPr>
          <w:highlight w:val="none"/>
          <w:lang w:val="en-US"/>
        </w:rPr>
        <w:t>DOM</w:t>
      </w:r>
      <w:r>
        <w:rPr>
          <w:highlight w:val="none"/>
        </w:rPr>
        <w:t xml:space="preserve">), описывающая </w:t>
      </w:r>
      <w:r>
        <w:rPr>
          <w:spacing w:val="-4"/>
          <w:highlight w:val="none"/>
        </w:rPr>
        <w:t>классы предметной об</w:t>
      </w:r>
      <w:r>
        <w:rPr>
          <w:spacing w:val="-4"/>
          <w:highlight w:val="none"/>
        </w:rPr>
        <w:softHyphen/>
      </w:r>
      <w:r>
        <w:rPr>
          <w:highlight w:val="none"/>
        </w:rPr>
        <w:t>ласти и связи между ними.</w:t>
      </w:r>
    </w:p>
    <w:p w14:paraId="7EE75A4D">
      <w:pPr>
        <w:pStyle w:val="3"/>
        <w:ind w:firstLine="709"/>
        <w:rPr>
          <w:highlight w:val="red"/>
        </w:rPr>
      </w:pPr>
      <w:r>
        <w:rPr>
          <w:highlight w:val="none"/>
        </w:rPr>
        <w:t xml:space="preserve">Рис. 1 представляет диаграмму классов для концептуальных классов. </w:t>
      </w:r>
    </w:p>
    <w:p w14:paraId="76965ABA">
      <w:pPr>
        <w:keepNext/>
        <w:spacing w:before="120"/>
        <w:jc w:val="center"/>
      </w:pPr>
      <w:r>
        <w:rPr>
          <w:szCs w:val="24"/>
          <w:lang w:eastAsia="ru-RU"/>
        </w:rPr>
        <w:drawing>
          <wp:inline distT="0" distB="0" distL="114300" distR="114300">
            <wp:extent cx="5991225" cy="3228340"/>
            <wp:effectExtent l="0" t="0" r="13335" b="2540"/>
            <wp:docPr id="14" name="Изображение 14" descr="концептуаль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концептуальная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  <w:lang w:eastAsia="ru-RU"/>
        </w:rPr>
        <w:t xml:space="preserve"> </w:t>
      </w:r>
    </w:p>
    <w:p w14:paraId="4F35E358">
      <w:pPr>
        <w:pStyle w:val="16"/>
        <w:jc w:val="center"/>
        <w:rPr>
          <w:rFonts w:ascii="Times New Roman" w:hAnsi="Times New Roman" w:cs="Times New Roman"/>
          <w:b w:val="0"/>
          <w:sz w:val="24"/>
          <w:szCs w:val="24"/>
        </w:rPr>
      </w:pPr>
      <w:bookmarkStart w:id="19" w:name="_Ref366430163"/>
      <w:r>
        <w:rPr>
          <w:rFonts w:ascii="Times New Roman" w:hAnsi="Times New Roman" w:cs="Times New Roman"/>
          <w:b w:val="0"/>
          <w:sz w:val="24"/>
          <w:szCs w:val="24"/>
        </w:rPr>
        <w:t>Р</w:t>
      </w:r>
      <w:bookmarkEnd w:id="19"/>
      <w:r>
        <w:rPr>
          <w:rFonts w:ascii="Times New Roman" w:hAnsi="Times New Roman" w:cs="Times New Roman"/>
          <w:b w:val="0"/>
          <w:sz w:val="24"/>
          <w:szCs w:val="24"/>
        </w:rPr>
        <w:t xml:space="preserve">исунок 1 – Концептуальная модель предметной области </w:t>
      </w:r>
    </w:p>
    <w:p w14:paraId="450E0E81">
      <w:pPr>
        <w:rPr>
          <w:rFonts w:asciiTheme="majorHAnsi" w:hAnsiTheme="majorHAnsi" w:eastAsiaTheme="majorEastAsia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7EF56026">
      <w:pPr>
        <w:pStyle w:val="2"/>
      </w:pPr>
      <w:bookmarkStart w:id="20" w:name="_Toc9750"/>
      <w:r>
        <w:t>Требования к системе</w:t>
      </w:r>
      <w:bookmarkEnd w:id="20"/>
    </w:p>
    <w:p w14:paraId="41951FAF">
      <w:pPr>
        <w:pStyle w:val="4"/>
      </w:pPr>
      <w:bookmarkStart w:id="21" w:name="_Toc11457"/>
      <w:r>
        <w:t>Требования к системе в целом</w:t>
      </w:r>
      <w:bookmarkEnd w:id="21"/>
    </w:p>
    <w:p w14:paraId="49119D6E">
      <w:pPr>
        <w:pStyle w:val="5"/>
      </w:pPr>
      <w:bookmarkStart w:id="22" w:name="_Toc3240"/>
      <w:r>
        <w:t>Требования к структуре и функционированию системы</w:t>
      </w:r>
      <w:bookmarkEnd w:id="22"/>
    </w:p>
    <w:p w14:paraId="6BEEF095">
      <w:pPr>
        <w:pStyle w:val="3"/>
        <w:keepNext/>
        <w:ind w:firstLine="709"/>
        <w:rPr>
          <w:b/>
          <w:lang w:eastAsia="en-US"/>
        </w:rPr>
      </w:pPr>
      <w:r>
        <w:rPr>
          <w:b/>
          <w:lang w:eastAsia="en-US"/>
        </w:rPr>
        <w:t>Архитектура системы</w:t>
      </w:r>
    </w:p>
    <w:p w14:paraId="4FD8494C">
      <w:pPr>
        <w:pStyle w:val="3"/>
        <w:ind w:firstLine="709"/>
        <w:rPr>
          <w:lang w:eastAsia="en-US"/>
        </w:rPr>
      </w:pPr>
      <w:r>
        <w:rPr>
          <w:lang w:eastAsia="en-US"/>
        </w:rPr>
        <w:t xml:space="preserve">Система </w:t>
      </w:r>
      <w:r>
        <w:rPr>
          <w:rFonts w:hint="default"/>
          <w:lang w:val="en-US" w:eastAsia="en-US"/>
        </w:rPr>
        <w:t>C</w:t>
      </w:r>
      <w:r>
        <w:rPr>
          <w:lang w:val="en-US" w:eastAsia="en-US"/>
        </w:rPr>
        <w:t>D</w:t>
      </w:r>
      <w:r>
        <w:rPr>
          <w:lang w:eastAsia="en-US"/>
        </w:rPr>
        <w:t xml:space="preserve"> должна иметь двухуровневую клиент-серверную архитектуру:</w:t>
      </w:r>
    </w:p>
    <w:p w14:paraId="55F0EEC0">
      <w:pPr>
        <w:pStyle w:val="3"/>
        <w:ind w:firstLine="709"/>
        <w:rPr>
          <w:lang w:eastAsia="en-US"/>
        </w:rPr>
      </w:pPr>
      <w:r>
        <w:rPr>
          <w:lang w:eastAsia="en-US"/>
        </w:rPr>
        <w:t xml:space="preserve">На уровне хранения данных размещается сервер БД, а на прикладном уровне – насыщенное клиентское приложение. </w:t>
      </w:r>
    </w:p>
    <w:p w14:paraId="4381AD66">
      <w:pPr>
        <w:pStyle w:val="3"/>
        <w:ind w:firstLine="709"/>
        <w:rPr>
          <w:b/>
        </w:rPr>
      </w:pPr>
      <w:r>
        <w:rPr>
          <w:b/>
        </w:rPr>
        <w:t>Информационный обмен между компонентами системы</w:t>
      </w:r>
    </w:p>
    <w:p w14:paraId="0EB1F679">
      <w:pPr>
        <w:pStyle w:val="3"/>
        <w:ind w:firstLine="709"/>
      </w:pPr>
      <w:r>
        <w:t xml:space="preserve">Входящие в состав </w:t>
      </w:r>
      <w:r>
        <w:rPr>
          <w:rFonts w:hint="default"/>
          <w:lang w:val="en-US"/>
        </w:rPr>
        <w:t>C</w:t>
      </w:r>
      <w:r>
        <w:rPr>
          <w:lang w:val="en-US"/>
        </w:rPr>
        <w:t>D</w:t>
      </w:r>
      <w:r>
        <w:t xml:space="preserve"> подсистемы в процессе функционирования должны обмениваться информацией на основе открытых форматов обмена данными по протоколам на основе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</w:t>
      </w:r>
    </w:p>
    <w:p w14:paraId="4779F5B9">
      <w:pPr>
        <w:pStyle w:val="3"/>
        <w:ind w:firstLine="709"/>
        <w:rPr>
          <w:b/>
          <w:color w:val="000000" w:themeColor="text1"/>
          <w:lang w:eastAsia="en-US"/>
        </w:rPr>
      </w:pPr>
      <w:r>
        <w:rPr>
          <w:b/>
          <w:color w:val="000000" w:themeColor="text1"/>
          <w:lang w:eastAsia="en-US"/>
        </w:rPr>
        <w:t>Перспективы развития, модернизации системы</w:t>
      </w:r>
    </w:p>
    <w:p w14:paraId="67E18E58">
      <w:pPr>
        <w:pStyle w:val="3"/>
        <w:ind w:firstLine="709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Система должна реализовывать возможность дальнейшей модернизации как программного обеспечения, так и комплекса технических средств.</w:t>
      </w:r>
    </w:p>
    <w:p w14:paraId="2852DF19">
      <w:pPr>
        <w:pStyle w:val="3"/>
        <w:ind w:firstLine="709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Также необходимо предусмотреть возможность увеличения производительности системы путем её масштабирования, а также предусмотреть возможность увеличения количества клиентов, пользующихся данной Системой.</w:t>
      </w:r>
    </w:p>
    <w:p w14:paraId="51040E15">
      <w:pPr>
        <w:pStyle w:val="5"/>
        <w:numPr>
          <w:ilvl w:val="2"/>
          <w:numId w:val="4"/>
        </w:numPr>
      </w:pPr>
      <w:bookmarkStart w:id="23" w:name="_Toc30639"/>
      <w:r>
        <w:t>Требования к численности и квалификации персонала системы</w:t>
      </w:r>
      <w:bookmarkEnd w:id="23"/>
    </w:p>
    <w:p w14:paraId="68DE4D8C">
      <w:pPr>
        <w:pStyle w:val="3"/>
        <w:ind w:firstLine="709"/>
        <w:rPr>
          <w:lang w:eastAsia="en-US"/>
        </w:rPr>
      </w:pPr>
      <w:r>
        <w:rPr>
          <w:lang w:eastAsia="en-US"/>
        </w:rPr>
        <w:t xml:space="preserve">Для эксплуатации </w:t>
      </w:r>
      <w:r>
        <w:rPr>
          <w:rFonts w:hint="default"/>
          <w:lang w:val="en-US" w:eastAsia="en-US"/>
        </w:rPr>
        <w:t>C</w:t>
      </w:r>
      <w:r>
        <w:rPr>
          <w:lang w:val="en-US" w:eastAsia="en-US"/>
        </w:rPr>
        <w:t>D</w:t>
      </w:r>
      <w:r>
        <w:rPr>
          <w:lang w:eastAsia="en-US"/>
        </w:rPr>
        <w:t xml:space="preserve"> должны быть предусмотрены следующие роли пользователей: </w:t>
      </w:r>
    </w:p>
    <w:p w14:paraId="224BB392">
      <w:pPr>
        <w:pStyle w:val="3"/>
        <w:numPr>
          <w:ilvl w:val="0"/>
          <w:numId w:val="5"/>
        </w:numPr>
        <w:ind w:left="0" w:firstLine="709"/>
        <w:rPr>
          <w:lang w:eastAsia="en-US"/>
        </w:rPr>
      </w:pPr>
      <w:r>
        <w:rPr>
          <w:rFonts w:hint="default"/>
          <w:lang w:val="ru-RU" w:eastAsia="en-US"/>
        </w:rPr>
        <w:t>Администратор</w:t>
      </w:r>
      <w:r>
        <w:rPr>
          <w:lang w:eastAsia="en-US"/>
        </w:rPr>
        <w:t>;</w:t>
      </w:r>
    </w:p>
    <w:p w14:paraId="3E373F65">
      <w:pPr>
        <w:pStyle w:val="3"/>
        <w:numPr>
          <w:ilvl w:val="0"/>
          <w:numId w:val="5"/>
        </w:numPr>
        <w:ind w:left="0" w:firstLine="709"/>
        <w:rPr>
          <w:lang w:eastAsia="en-US"/>
        </w:rPr>
      </w:pPr>
      <w:r>
        <w:rPr>
          <w:lang w:val="ru-RU"/>
        </w:rPr>
        <w:t>Продавец</w:t>
      </w:r>
      <w:r>
        <w:t>;</w:t>
      </w:r>
    </w:p>
    <w:p w14:paraId="14186BE6">
      <w:pPr>
        <w:pStyle w:val="3"/>
        <w:numPr>
          <w:ilvl w:val="0"/>
          <w:numId w:val="5"/>
        </w:numPr>
        <w:ind w:left="0" w:firstLine="709"/>
        <w:rPr>
          <w:lang w:eastAsia="en-US"/>
        </w:rPr>
      </w:pPr>
      <w:r>
        <w:rPr>
          <w:lang w:eastAsia="en-US"/>
        </w:rPr>
        <w:t xml:space="preserve">Клиент. </w:t>
      </w:r>
    </w:p>
    <w:p w14:paraId="2DB5F5FB">
      <w:pPr>
        <w:pStyle w:val="3"/>
        <w:ind w:firstLine="709"/>
        <w:rPr>
          <w:highlight w:val="none"/>
          <w:lang w:eastAsia="en-US"/>
        </w:rPr>
      </w:pPr>
      <w:r>
        <w:rPr>
          <w:rFonts w:hint="default"/>
          <w:lang w:val="ru-RU" w:eastAsia="en-US"/>
        </w:rPr>
        <w:t>Администратор</w:t>
      </w:r>
      <w:r>
        <w:rPr>
          <w:rFonts w:hint="default"/>
          <w:lang w:val="en-US" w:eastAsia="en-US"/>
        </w:rPr>
        <w:t xml:space="preserve"> </w:t>
      </w:r>
      <w:r>
        <w:rPr>
          <w:highlight w:val="none"/>
          <w:lang w:eastAsia="en-US"/>
        </w:rPr>
        <w:t xml:space="preserve">должен обладать высоким уровнем квалификации и практическим опытом выполнения работ по созданию отчетов. </w:t>
      </w:r>
    </w:p>
    <w:p w14:paraId="5D5DB41B">
      <w:pPr>
        <w:pStyle w:val="3"/>
        <w:ind w:firstLine="709"/>
        <w:rPr>
          <w:highlight w:val="none"/>
          <w:lang w:eastAsia="en-US"/>
        </w:rPr>
      </w:pPr>
      <w:r>
        <w:rPr>
          <w:highlight w:val="none"/>
          <w:lang w:eastAsia="en-US"/>
        </w:rPr>
        <w:t>Пользователи системы (</w:t>
      </w:r>
      <w:r>
        <w:rPr>
          <w:highlight w:val="none"/>
          <w:lang w:val="ru-RU" w:eastAsia="en-US"/>
        </w:rPr>
        <w:t>продавцы</w:t>
      </w:r>
      <w:r>
        <w:rPr>
          <w:rFonts w:hint="default"/>
          <w:highlight w:val="none"/>
          <w:lang w:val="ru-RU" w:eastAsia="en-US"/>
        </w:rPr>
        <w:t xml:space="preserve"> </w:t>
      </w:r>
      <w:r>
        <w:rPr>
          <w:highlight w:val="none"/>
          <w:lang w:eastAsia="en-US"/>
        </w:rPr>
        <w:t xml:space="preserve">и </w:t>
      </w:r>
      <w:r>
        <w:rPr>
          <w:highlight w:val="none"/>
          <w:lang w:val="ru-RU" w:eastAsia="en-US"/>
        </w:rPr>
        <w:t>администраторы</w:t>
      </w:r>
      <w:r>
        <w:rPr>
          <w:highlight w:val="none"/>
          <w:lang w:eastAsia="en-US"/>
        </w:rPr>
        <w:t xml:space="preserve">, а также клиенты) должны иметь опыт работы с персональным компьютером на базе операционных систем </w:t>
      </w:r>
      <w:r>
        <w:rPr>
          <w:highlight w:val="none"/>
          <w:lang w:val="en-US" w:eastAsia="en-US"/>
        </w:rPr>
        <w:t>Microsoft</w:t>
      </w:r>
      <w:r>
        <w:rPr>
          <w:highlight w:val="none"/>
          <w:lang w:eastAsia="en-US"/>
        </w:rPr>
        <w:t xml:space="preserve"> </w:t>
      </w:r>
      <w:r>
        <w:rPr>
          <w:highlight w:val="none"/>
          <w:lang w:val="en-US" w:eastAsia="en-US"/>
        </w:rPr>
        <w:t>Windows</w:t>
      </w:r>
      <w:r>
        <w:rPr>
          <w:highlight w:val="none"/>
          <w:lang w:eastAsia="en-US"/>
        </w:rPr>
        <w:t xml:space="preserve"> на уровне квалифицированного пользователя и свободно осуществлять базовые операции в стандартных </w:t>
      </w:r>
      <w:r>
        <w:rPr>
          <w:highlight w:val="none"/>
          <w:lang w:val="en-US" w:eastAsia="en-US"/>
        </w:rPr>
        <w:t>Windows</w:t>
      </w:r>
      <w:r>
        <w:rPr>
          <w:highlight w:val="none"/>
          <w:lang w:eastAsia="en-US"/>
        </w:rPr>
        <w:t xml:space="preserve">-приложениях. </w:t>
      </w:r>
    </w:p>
    <w:p w14:paraId="5D44833E">
      <w:pPr>
        <w:pStyle w:val="3"/>
        <w:ind w:firstLine="709"/>
        <w:rPr>
          <w:highlight w:val="none"/>
          <w:lang w:eastAsia="en-US"/>
        </w:rPr>
      </w:pPr>
      <w:r>
        <w:rPr>
          <w:highlight w:val="none"/>
          <w:lang w:eastAsia="en-US"/>
        </w:rPr>
        <w:t xml:space="preserve">Рекомендуемая численность для эксплуатации системы </w:t>
      </w:r>
      <w:r>
        <w:rPr>
          <w:rFonts w:hint="default"/>
          <w:highlight w:val="none"/>
          <w:lang w:val="en-US" w:eastAsia="en-US"/>
        </w:rPr>
        <w:t>CD</w:t>
      </w:r>
      <w:r>
        <w:rPr>
          <w:highlight w:val="none"/>
          <w:lang w:eastAsia="en-US"/>
        </w:rPr>
        <w:t xml:space="preserve">: </w:t>
      </w:r>
    </w:p>
    <w:p w14:paraId="5CDFD5C6">
      <w:pPr>
        <w:pStyle w:val="3"/>
        <w:ind w:firstLine="709"/>
        <w:rPr>
          <w:highlight w:val="none"/>
          <w:lang w:eastAsia="en-US"/>
        </w:rPr>
      </w:pPr>
      <w:r>
        <w:rPr>
          <w:highlight w:val="none"/>
          <w:lang w:eastAsia="en-US"/>
        </w:rPr>
        <w:t xml:space="preserve">-    </w:t>
      </w:r>
      <w:r>
        <w:rPr>
          <w:highlight w:val="none"/>
          <w:lang w:val="ru-RU" w:eastAsia="en-US"/>
        </w:rPr>
        <w:t>Администратор</w:t>
      </w:r>
      <w:r>
        <w:rPr>
          <w:rFonts w:hint="default"/>
          <w:highlight w:val="none"/>
          <w:lang w:val="ru-RU" w:eastAsia="en-US"/>
        </w:rPr>
        <w:t xml:space="preserve"> </w:t>
      </w:r>
      <w:r>
        <w:rPr>
          <w:highlight w:val="none"/>
          <w:lang w:eastAsia="en-US"/>
        </w:rPr>
        <w:t xml:space="preserve">– 1 штатная единица; </w:t>
      </w:r>
    </w:p>
    <w:p w14:paraId="0436A1BA">
      <w:pPr>
        <w:pStyle w:val="3"/>
        <w:ind w:firstLine="709"/>
        <w:rPr>
          <w:highlight w:val="none"/>
          <w:lang w:eastAsia="en-US"/>
        </w:rPr>
      </w:pPr>
      <w:r>
        <w:rPr>
          <w:highlight w:val="none"/>
          <w:lang w:eastAsia="en-US"/>
        </w:rPr>
        <w:t xml:space="preserve">-    </w:t>
      </w:r>
      <w:r>
        <w:rPr>
          <w:highlight w:val="none"/>
          <w:lang w:val="ru-RU" w:eastAsia="en-US"/>
        </w:rPr>
        <w:t>Продавец</w:t>
      </w:r>
      <w:r>
        <w:rPr>
          <w:highlight w:val="none"/>
          <w:lang w:eastAsia="en-US"/>
        </w:rPr>
        <w:t xml:space="preserve"> – число штатных единиц определяется структурой предприятия;</w:t>
      </w:r>
    </w:p>
    <w:p w14:paraId="0C39A53C">
      <w:pPr>
        <w:pStyle w:val="3"/>
        <w:ind w:firstLine="709"/>
        <w:rPr>
          <w:highlight w:val="none"/>
          <w:lang w:eastAsia="en-US"/>
        </w:rPr>
      </w:pPr>
      <w:r>
        <w:rPr>
          <w:highlight w:val="none"/>
          <w:lang w:eastAsia="en-US"/>
        </w:rPr>
        <w:t>- Клиент – число клиентов не определяется организацией и не должно быть ограничено.</w:t>
      </w:r>
    </w:p>
    <w:p w14:paraId="2DB3C629">
      <w:pPr>
        <w:pStyle w:val="5"/>
        <w:numPr>
          <w:ilvl w:val="2"/>
          <w:numId w:val="4"/>
        </w:numPr>
      </w:pPr>
      <w:bookmarkStart w:id="24" w:name="_Toc8983"/>
      <w:r>
        <w:t>Показатели назначения</w:t>
      </w:r>
      <w:bookmarkEnd w:id="24"/>
    </w:p>
    <w:p w14:paraId="4E0FEFF5">
      <w:pPr>
        <w:pStyle w:val="3"/>
        <w:ind w:firstLine="709"/>
      </w:pPr>
      <w:r>
        <w:t xml:space="preserve">Система должна корректно функционировать при одновременном количестве пользователей, равном 1000. </w:t>
      </w:r>
      <w:r>
        <w:rPr>
          <w:color w:val="000000"/>
          <w:spacing w:val="-3"/>
        </w:rPr>
        <w:t xml:space="preserve">Время отклика системы не должно меняться, если число одновременно </w:t>
      </w:r>
      <w:r>
        <w:rPr>
          <w:color w:val="000000"/>
          <w:spacing w:val="-5"/>
        </w:rPr>
        <w:t>работающих пользователей — 100 или менее.</w:t>
      </w:r>
    </w:p>
    <w:p w14:paraId="183BD218">
      <w:pPr>
        <w:pStyle w:val="3"/>
        <w:ind w:firstLine="709"/>
        <w:rPr>
          <w:lang w:eastAsia="en-US"/>
        </w:rPr>
      </w:pPr>
      <w:r>
        <w:t>Система должна предусматривать возможность масштабирования по производительности и объему обрабатываемой информации без модификации ее программного обеспечения путем модернизации используемого комплекса технических средств. Возможности масштабирования должны обеспечиваться средствами используемого базового программного обеспечения.</w:t>
      </w:r>
    </w:p>
    <w:p w14:paraId="2F8C5D98">
      <w:pPr>
        <w:pStyle w:val="5"/>
      </w:pPr>
      <w:bookmarkStart w:id="25" w:name="_Toc30037"/>
      <w:r>
        <w:t>Требования к надежности</w:t>
      </w:r>
      <w:bookmarkEnd w:id="25"/>
    </w:p>
    <w:p w14:paraId="1A010000">
      <w:pPr>
        <w:pStyle w:val="3"/>
        <w:ind w:firstLine="709"/>
      </w:pPr>
      <w:r>
        <w:t xml:space="preserve">Система должна быть доступна 24 часа каждый день недели. Не должно быть никакого связанного с БД времени простоя. О любых запланированных простоях почтового сервера из-за профилактик </w:t>
      </w:r>
      <w:r>
        <w:rPr>
          <w:rFonts w:hint="default"/>
          <w:lang w:val="en-US"/>
        </w:rPr>
        <w:t>C</w:t>
      </w:r>
      <w:r>
        <w:t>D-пользователи должны быть уведомлены, по крайней мере, за 24 часа.</w:t>
      </w:r>
    </w:p>
    <w:p w14:paraId="1B010000">
      <w:pPr>
        <w:pStyle w:val="3"/>
        <w:ind w:firstLine="709"/>
      </w:pPr>
      <w:r>
        <w:t>Отказ компонентов программного обеспечения не должен ставить под угрозу корректность и целостность БД. Пользователь должен иметь возможность повторно начать программу после отказа и найти информацию БД непротиворечивой и не повреждённой в результате отказа.</w:t>
      </w:r>
    </w:p>
    <w:p w14:paraId="1C010000">
      <w:pPr>
        <w:pStyle w:val="3"/>
        <w:ind w:firstLine="709"/>
      </w:pPr>
      <w:r>
        <w:t xml:space="preserve">Система должна обеспечивать корректную обработку ситуаций, вызванных недопустимыми и несогласованными значениями входных данных. В указанных случаях пользователю должны выдаваться соответствующие уведомления, после чего система должна возвращаться в рабочее состояние. </w:t>
      </w:r>
    </w:p>
    <w:p w14:paraId="1D010000">
      <w:pPr>
        <w:pStyle w:val="3"/>
        <w:ind w:firstLine="709"/>
      </w:pPr>
      <w:r>
        <w:t>Для обеспечения устойчивости к отказам электроснабжения все устройства хранения и обработки информации должны быть подключены к электросети через источники бесперебойного питания.</w:t>
      </w:r>
    </w:p>
    <w:p w14:paraId="43D5A942">
      <w:pPr>
        <w:pStyle w:val="5"/>
      </w:pPr>
      <w:bookmarkStart w:id="26" w:name="_Toc29543"/>
      <w:r>
        <w:t>Требования безопасности</w:t>
      </w:r>
      <w:bookmarkEnd w:id="26"/>
      <w:r>
        <w:t xml:space="preserve"> </w:t>
      </w:r>
    </w:p>
    <w:p w14:paraId="24915AED">
      <w:pPr>
        <w:pStyle w:val="3"/>
        <w:ind w:firstLine="709"/>
        <w:rPr>
          <w:lang w:val="zh-CN"/>
        </w:rPr>
      </w:pPr>
      <w:r>
        <w:rPr>
          <w:lang w:val="zh-CN"/>
        </w:rPr>
        <w:t>Все технические решения, использованные при создании системы, а также при определении требований к аппаратному обеспечению, должны соответствовать действующим нормам и правилам техники безопасности, пожаробезопасности и взрывобезопасности, а также охраны окружающей среды при эксплуатации.</w:t>
      </w:r>
    </w:p>
    <w:p w14:paraId="596C98B6">
      <w:pPr>
        <w:pStyle w:val="5"/>
      </w:pPr>
      <w:bookmarkStart w:id="27" w:name="_Toc1088"/>
      <w:r>
        <w:t>Требования к эргономике и технической эстетике</w:t>
      </w:r>
      <w:bookmarkEnd w:id="27"/>
    </w:p>
    <w:p w14:paraId="6517D5B4">
      <w:pPr>
        <w:pStyle w:val="3"/>
        <w:ind w:firstLine="709"/>
      </w:pPr>
      <w:r>
        <w:t>Взаимодействие пользователей с прикладным программным обеспечением, входящим в состав системы,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</w:t>
      </w:r>
    </w:p>
    <w:p w14:paraId="36542EDF">
      <w:pPr>
        <w:pStyle w:val="5"/>
      </w:pPr>
      <w:bookmarkStart w:id="28" w:name="_Toc13372"/>
      <w:r>
        <w:t>Требования к эксплуатации, техническому обслуживанию, ремонту и хранению компонентов системы</w:t>
      </w:r>
      <w:bookmarkEnd w:id="28"/>
    </w:p>
    <w:p w14:paraId="121FD1C6">
      <w:pPr>
        <w:pStyle w:val="3"/>
        <w:ind w:firstLine="709"/>
        <w:rPr>
          <w:lang w:eastAsia="en-US"/>
        </w:rPr>
      </w:pPr>
      <w:r>
        <w:rPr>
          <w:lang w:eastAsia="en-US"/>
        </w:rPr>
        <w:t>Система должна быть рассчитана на эксплуатацию в составе программно-технического комплекса Заказчика. Техническая и физическая защита аппаратных компонентов системы, носителей данных, бесперебойное энергоснабжение, резервирование ресурсов, текущее обслуживание реализуется техническими и организационными средствами, предусмотренными в ИТ инфраструктуре Заказчика.</w:t>
      </w:r>
    </w:p>
    <w:p w14:paraId="38DA1467">
      <w:pPr>
        <w:pStyle w:val="3"/>
        <w:ind w:firstLine="709"/>
        <w:rPr>
          <w:lang w:eastAsia="en-US"/>
        </w:rPr>
      </w:pPr>
      <w:r>
        <w:rPr>
          <w:lang w:eastAsia="en-US"/>
        </w:rPr>
        <w:t>Для нормальной эксплуатации разрабатываемой системы должно быть обеспечено бесперебойное питание персональных компьютеров (ПК). При эксплуатации системы должна быть обеспечена соответствующая стандартам хранения носителей и эксплуатации ПК температура и влажность воздуха.</w:t>
      </w:r>
    </w:p>
    <w:p w14:paraId="68E64810">
      <w:pPr>
        <w:pStyle w:val="5"/>
      </w:pPr>
      <w:bookmarkStart w:id="29" w:name="_Toc12704"/>
      <w:r>
        <w:t>Требования к защите информации от несанкционированного доступа</w:t>
      </w:r>
      <w:bookmarkEnd w:id="29"/>
    </w:p>
    <w:p w14:paraId="5FBA4403">
      <w:pPr>
        <w:pStyle w:val="3"/>
        <w:ind w:firstLine="709"/>
        <w:rPr>
          <w:lang w:eastAsia="en-US"/>
        </w:rPr>
      </w:pPr>
      <w:r>
        <w:rPr>
          <w:lang w:eastAsia="en-US"/>
        </w:rPr>
        <w:t>Разрабатываемая система должна обеспечивать разграничение доступа на уровне отдельных программных модулей и структур данных. Компоненты подсистемы защиты от НСД должны обеспечивать:</w:t>
      </w:r>
    </w:p>
    <w:p w14:paraId="5B83BDDE">
      <w:pPr>
        <w:pStyle w:val="3"/>
        <w:ind w:firstLine="709"/>
        <w:rPr>
          <w:lang w:eastAsia="en-US"/>
        </w:rPr>
      </w:pPr>
      <w:r>
        <w:rPr>
          <w:lang w:eastAsia="en-US"/>
        </w:rPr>
        <w:t>– идентификацию пользователя;</w:t>
      </w:r>
    </w:p>
    <w:p w14:paraId="52F1738B">
      <w:pPr>
        <w:pStyle w:val="3"/>
        <w:ind w:firstLine="709"/>
        <w:rPr>
          <w:lang w:eastAsia="en-US"/>
        </w:rPr>
      </w:pPr>
      <w:r>
        <w:rPr>
          <w:lang w:eastAsia="en-US"/>
        </w:rPr>
        <w:t>– проверку полномочий пользователя при работе с системой;</w:t>
      </w:r>
    </w:p>
    <w:p w14:paraId="36437B2F">
      <w:pPr>
        <w:pStyle w:val="3"/>
        <w:ind w:firstLine="709"/>
        <w:rPr>
          <w:lang w:eastAsia="en-US"/>
        </w:rPr>
      </w:pPr>
      <w:r>
        <w:rPr>
          <w:lang w:eastAsia="en-US"/>
        </w:rPr>
        <w:t>– разграничение доступа пользователей на уровне задач и информационных мас</w:t>
      </w:r>
      <w:r>
        <w:rPr>
          <w:lang w:eastAsia="en-US"/>
        </w:rPr>
        <w:softHyphen/>
      </w:r>
      <w:r>
        <w:rPr>
          <w:lang w:eastAsia="en-US"/>
        </w:rPr>
        <w:t>сивов.</w:t>
      </w:r>
    </w:p>
    <w:p w14:paraId="2B010000">
      <w:pPr>
        <w:pStyle w:val="3"/>
        <w:ind w:firstLine="709"/>
      </w:pPr>
      <w:r>
        <w:t xml:space="preserve">Регистрация для </w:t>
      </w:r>
      <w:r>
        <w:rPr>
          <w:rFonts w:hint="default"/>
          <w:lang w:val="ru-RU"/>
        </w:rPr>
        <w:t xml:space="preserve">продавцов </w:t>
      </w:r>
      <w:r>
        <w:t xml:space="preserve">и </w:t>
      </w:r>
      <w:r>
        <w:rPr>
          <w:lang w:val="ru-RU"/>
        </w:rPr>
        <w:t>администраторов</w:t>
      </w:r>
      <w:r>
        <w:rPr>
          <w:rFonts w:hint="default"/>
          <w:lang w:val="ru-RU"/>
        </w:rPr>
        <w:t xml:space="preserve"> </w:t>
      </w:r>
      <w:r>
        <w:t>не должна быть предусмотрена в рамках данной системы, так как она проходит не через публичный интерфейс, а через внутреннюю систему управления организации.</w:t>
      </w:r>
    </w:p>
    <w:p w14:paraId="635561F0">
      <w:pPr>
        <w:pStyle w:val="5"/>
      </w:pPr>
      <w:bookmarkStart w:id="30" w:name="_Toc12959"/>
      <w:r>
        <w:t>Требования по сохранности информации при авариях</w:t>
      </w:r>
      <w:bookmarkEnd w:id="30"/>
    </w:p>
    <w:p w14:paraId="640E4749">
      <w:pPr>
        <w:pStyle w:val="3"/>
        <w:ind w:firstLine="709"/>
        <w:rPr>
          <w:lang w:eastAsia="en-US"/>
        </w:rPr>
      </w:pPr>
      <w:r>
        <w:rPr>
          <w:lang w:eastAsia="en-US"/>
        </w:rPr>
        <w:t>Программное обеспечение Системы должно восстанавливать свое функционирование при корректном перезапуске аппаратных средств. Должна быть предусмотрена возможность организации автоматического и (или) ручного резервного копирования данных системы средствами системного и базового программного обеспечения (ОС, СУБД), входящего в состав программно-технического комплекса Заказчика.</w:t>
      </w:r>
    </w:p>
    <w:p w14:paraId="64EC0277">
      <w:pPr>
        <w:pStyle w:val="3"/>
        <w:ind w:firstLine="709"/>
        <w:rPr>
          <w:lang w:eastAsia="en-US"/>
        </w:rPr>
      </w:pPr>
      <w:r>
        <w:rPr>
          <w:lang w:eastAsia="en-US"/>
        </w:rPr>
        <w:t>Приведенные выше требования не распространяются на компоненты системы, разработанные третьими сторонами и действительны только при соблюдении правил эксплуатации этих компонентов, включая своевременную установку обновлений, рекомендованных производителями покупного программного обеспечения.</w:t>
      </w:r>
    </w:p>
    <w:p w14:paraId="3FDA3F37">
      <w:pPr>
        <w:pStyle w:val="5"/>
      </w:pPr>
      <w:bookmarkStart w:id="31" w:name="_Toc8332"/>
      <w:r>
        <w:t>Требования к патентной чистоте</w:t>
      </w:r>
      <w:bookmarkEnd w:id="31"/>
    </w:p>
    <w:p w14:paraId="68547BA1">
      <w:pPr>
        <w:pStyle w:val="3"/>
        <w:ind w:firstLine="709"/>
        <w:rPr>
          <w:color w:val="00B050"/>
          <w:lang w:eastAsia="en-US"/>
        </w:rPr>
      </w:pPr>
      <w:r>
        <w:t>Установка системы в целом, как и установка отдельных частей системы,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4.3.3.</w:t>
      </w:r>
    </w:p>
    <w:p w14:paraId="5B7CF3E0">
      <w:pPr>
        <w:pStyle w:val="4"/>
      </w:pPr>
      <w:bookmarkStart w:id="32" w:name="_Toc11958"/>
      <w:r>
        <w:t>Требования к функциям, выполняемым системой</w:t>
      </w:r>
      <w:bookmarkEnd w:id="32"/>
    </w:p>
    <w:p w14:paraId="46004D01">
      <w:pPr>
        <w:pStyle w:val="5"/>
      </w:pPr>
      <w:bookmarkStart w:id="33" w:name="_Toc15450"/>
      <w:r>
        <w:t>Модель вариантов использования</w:t>
      </w:r>
      <w:bookmarkEnd w:id="33"/>
      <w:r>
        <w:t xml:space="preserve"> </w:t>
      </w:r>
    </w:p>
    <w:p w14:paraId="03218563">
      <w:pPr>
        <w:pStyle w:val="3"/>
        <w:ind w:firstLine="709"/>
      </w:pPr>
      <w:r>
        <w:t>На рис. 2 представлена диаграмма вариантов использования для разрабатываемой системы.</w:t>
      </w:r>
    </w:p>
    <w:p w14:paraId="7F9DC9C9">
      <w:pPr>
        <w:pStyle w:val="3"/>
        <w:ind w:firstLine="709"/>
        <w:rPr>
          <w:rFonts w:hint="default"/>
          <w:highlight w:val="none"/>
          <w:lang w:val="ru-RU"/>
        </w:rPr>
      </w:pPr>
      <w:r>
        <w:rPr>
          <w:highlight w:val="none"/>
        </w:rPr>
        <w:t xml:space="preserve">Существует три типа пользователей: </w:t>
      </w:r>
      <w:r>
        <w:rPr>
          <w:rFonts w:hint="default"/>
          <w:highlight w:val="none"/>
          <w:lang w:val="ru-RU"/>
        </w:rPr>
        <w:t>Клиент</w:t>
      </w:r>
      <w:r>
        <w:rPr>
          <w:highlight w:val="none"/>
        </w:rPr>
        <w:t xml:space="preserve">, </w:t>
      </w:r>
      <w:r>
        <w:rPr>
          <w:highlight w:val="none"/>
          <w:lang w:val="ru-RU"/>
        </w:rPr>
        <w:t>Продавец</w:t>
      </w:r>
      <w:r>
        <w:rPr>
          <w:rFonts w:hint="default"/>
          <w:highlight w:val="none"/>
          <w:lang w:val="ru-RU"/>
        </w:rPr>
        <w:t xml:space="preserve"> </w:t>
      </w:r>
      <w:r>
        <w:rPr>
          <w:highlight w:val="none"/>
        </w:rPr>
        <w:t xml:space="preserve">и </w:t>
      </w:r>
      <w:r>
        <w:rPr>
          <w:highlight w:val="none"/>
          <w:lang w:val="ru-RU"/>
        </w:rPr>
        <w:t>Администратор</w:t>
      </w:r>
      <w:r>
        <w:rPr>
          <w:highlight w:val="none"/>
        </w:rPr>
        <w:t>, которые унаследованы от абстрактного актера Пользователь. Любой пользователь может входить в систему «вариант использования «Войти в систему»)</w:t>
      </w:r>
      <w:r>
        <w:rPr>
          <w:rFonts w:hint="default"/>
          <w:highlight w:val="none"/>
          <w:lang w:val="ru-RU"/>
        </w:rPr>
        <w:t>.</w:t>
      </w:r>
    </w:p>
    <w:p w14:paraId="4FE4046B">
      <w:pPr>
        <w:pStyle w:val="3"/>
        <w:ind w:firstLine="709"/>
        <w:rPr>
          <w:rFonts w:hint="default"/>
          <w:highlight w:val="none"/>
          <w:lang w:val="en-US"/>
        </w:rPr>
      </w:pPr>
      <w:r>
        <w:rPr>
          <w:highlight w:val="none"/>
        </w:rPr>
        <w:t xml:space="preserve">Клиент – это пользователь системы, который </w:t>
      </w:r>
      <w:r>
        <w:rPr>
          <w:highlight w:val="none"/>
          <w:lang w:val="ru-RU"/>
        </w:rPr>
        <w:t>просматривает</w:t>
      </w:r>
      <w:r>
        <w:rPr>
          <w:rFonts w:hint="default"/>
          <w:highlight w:val="none"/>
          <w:lang w:val="ru-RU"/>
        </w:rPr>
        <w:t xml:space="preserve"> каталог автомобилей</w:t>
      </w:r>
      <w:r>
        <w:rPr>
          <w:highlight w:val="none"/>
        </w:rPr>
        <w:t xml:space="preserve"> (этот вариант использования «</w:t>
      </w:r>
      <w:r>
        <w:rPr>
          <w:highlight w:val="none"/>
          <w:lang w:val="ru-RU"/>
        </w:rPr>
        <w:t>просмотр</w:t>
      </w:r>
      <w:r>
        <w:rPr>
          <w:rFonts w:hint="default"/>
          <w:highlight w:val="none"/>
          <w:lang w:val="ru-RU"/>
        </w:rPr>
        <w:t xml:space="preserve"> каталога автомобилей</w:t>
      </w:r>
      <w:r>
        <w:rPr>
          <w:highlight w:val="none"/>
        </w:rPr>
        <w:t xml:space="preserve">» </w:t>
      </w:r>
      <w:r>
        <w:rPr>
          <w:highlight w:val="none"/>
          <w:lang w:val="ru-RU"/>
        </w:rPr>
        <w:t>расширяется</w:t>
      </w:r>
      <w:r>
        <w:rPr>
          <w:highlight w:val="none"/>
        </w:rPr>
        <w:t xml:space="preserve"> вариант</w:t>
      </w:r>
      <w:r>
        <w:rPr>
          <w:highlight w:val="none"/>
          <w:lang w:val="ru-RU"/>
        </w:rPr>
        <w:t>ом</w:t>
      </w:r>
      <w:r>
        <w:rPr>
          <w:highlight w:val="none"/>
        </w:rPr>
        <w:t xml:space="preserve"> использования «</w:t>
      </w:r>
      <w:r>
        <w:rPr>
          <w:highlight w:val="none"/>
          <w:lang w:val="ru-RU"/>
        </w:rPr>
        <w:t>фильтровать</w:t>
      </w:r>
      <w:r>
        <w:rPr>
          <w:rFonts w:hint="default"/>
          <w:highlight w:val="none"/>
          <w:lang w:val="ru-RU"/>
        </w:rPr>
        <w:t xml:space="preserve"> автомобили</w:t>
      </w:r>
      <w:r>
        <w:rPr>
          <w:highlight w:val="none"/>
        </w:rPr>
        <w:t xml:space="preserve">»). Кроме того, Клиент способен </w:t>
      </w:r>
      <w:r>
        <w:rPr>
          <w:highlight w:val="none"/>
          <w:lang w:val="ru-RU"/>
        </w:rPr>
        <w:t>забронировать</w:t>
      </w:r>
      <w:r>
        <w:rPr>
          <w:rFonts w:hint="default"/>
          <w:highlight w:val="none"/>
          <w:lang w:val="ru-RU"/>
        </w:rPr>
        <w:t xml:space="preserve">, понравившийся ему автомобиль (вариант использования </w:t>
      </w:r>
      <w:r>
        <w:rPr>
          <w:rFonts w:hint="default"/>
          <w:highlight w:val="none"/>
          <w:lang w:val="en-US"/>
        </w:rPr>
        <w:t>“</w:t>
      </w:r>
      <w:r>
        <w:rPr>
          <w:rFonts w:hint="default"/>
          <w:highlight w:val="none"/>
          <w:lang w:val="ru-RU"/>
        </w:rPr>
        <w:t>забронировать автомобиль</w:t>
      </w:r>
      <w:r>
        <w:rPr>
          <w:rFonts w:hint="default"/>
          <w:highlight w:val="none"/>
          <w:lang w:val="en-US"/>
        </w:rPr>
        <w:t>”</w:t>
      </w:r>
      <w:r>
        <w:rPr>
          <w:rFonts w:hint="default"/>
          <w:highlight w:val="none"/>
          <w:lang w:val="ru-RU"/>
        </w:rPr>
        <w:t>)</w:t>
      </w:r>
      <w:r>
        <w:rPr>
          <w:highlight w:val="none"/>
        </w:rPr>
        <w:t xml:space="preserve">. </w:t>
      </w:r>
      <w:r>
        <w:rPr>
          <w:rFonts w:hint="default"/>
          <w:highlight w:val="none"/>
          <w:lang w:val="ru-RU"/>
        </w:rPr>
        <w:t xml:space="preserve">. Также клиент может отменить бронь автомобиля (вариант использования </w:t>
      </w:r>
      <w:r>
        <w:rPr>
          <w:rFonts w:hint="default"/>
          <w:highlight w:val="none"/>
          <w:lang w:val="en-US"/>
        </w:rPr>
        <w:t>“</w:t>
      </w:r>
      <w:r>
        <w:rPr>
          <w:rFonts w:hint="default"/>
          <w:highlight w:val="none"/>
          <w:lang w:val="ru-RU"/>
        </w:rPr>
        <w:t>отменить бронь автомобиля</w:t>
      </w:r>
      <w:r>
        <w:rPr>
          <w:rFonts w:hint="default"/>
          <w:highlight w:val="none"/>
          <w:lang w:val="en-US"/>
        </w:rPr>
        <w:t>”</w:t>
      </w:r>
      <w:r>
        <w:rPr>
          <w:rFonts w:hint="default"/>
          <w:highlight w:val="none"/>
          <w:lang w:val="ru-RU"/>
        </w:rPr>
        <w:t>).</w:t>
      </w:r>
    </w:p>
    <w:p w14:paraId="6D6D57C1">
      <w:pPr>
        <w:pStyle w:val="3"/>
        <w:keepNext/>
        <w:ind w:firstLine="0"/>
        <w:jc w:val="center"/>
      </w:pPr>
      <w:r>
        <w:rPr>
          <w:lang w:eastAsia="en-US"/>
        </w:rPr>
        <w:drawing>
          <wp:inline distT="0" distB="0" distL="114300" distR="114300">
            <wp:extent cx="5986145" cy="4157345"/>
            <wp:effectExtent l="0" t="0" r="3175" b="3175"/>
            <wp:docPr id="13" name="Изображение 13" descr="use_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use_cas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D2A5">
      <w:pPr>
        <w:pStyle w:val="16"/>
        <w:jc w:val="center"/>
        <w:rPr>
          <w:rFonts w:ascii="Times New Roman" w:hAnsi="Times New Roman" w:cs="Times New Roman"/>
          <w:b w:val="0"/>
          <w:sz w:val="24"/>
          <w:szCs w:val="24"/>
        </w:rPr>
      </w:pPr>
      <w:bookmarkStart w:id="34" w:name="_Ref366421725"/>
      <w:r>
        <w:rPr>
          <w:rFonts w:ascii="Times New Roman" w:hAnsi="Times New Roman" w:cs="Times New Roman"/>
          <w:b w:val="0"/>
          <w:sz w:val="24"/>
          <w:szCs w:val="24"/>
        </w:rPr>
        <w:t xml:space="preserve">Рисунок </w:t>
      </w:r>
      <w:bookmarkEnd w:id="34"/>
      <w:r>
        <w:rPr>
          <w:rFonts w:ascii="Times New Roman" w:hAnsi="Times New Roman" w:cs="Times New Roman"/>
          <w:b w:val="0"/>
          <w:sz w:val="24"/>
          <w:szCs w:val="24"/>
        </w:rPr>
        <w:t xml:space="preserve">2 – Диаграмма вариантов использования </w:t>
      </w:r>
    </w:p>
    <w:p w14:paraId="50A9C07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Продавец оформляет продажу ( вариант использования «оформить продажу» расширяется вариантами использования «оформить продажу» и «выбрать дополнительные услуги»)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>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Также продавец может подтвердить бронь (вариант использования «подтвердить бронь») и отменить бронь (вариант использования «отменить бронь»).</w:t>
      </w:r>
    </w:p>
    <w:p w14:paraId="69A94DA9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Администратор редактирует каталог автомобилей (вариант использования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>“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редактировать каталог автомобилей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>”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) и создает отчеты по продажам (вариант использования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>“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создать отчет по продажам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>”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).</w:t>
      </w:r>
    </w:p>
    <w:p w14:paraId="0F1E5EA5">
      <w:pPr>
        <w:pStyle w:val="5"/>
      </w:pPr>
      <w:bookmarkStart w:id="35" w:name="_Toc27447"/>
      <w:r>
        <w:t>Спецификация варианта использования «</w:t>
      </w:r>
      <w:r>
        <w:rPr>
          <w:lang w:val="ru-RU"/>
        </w:rPr>
        <w:t>Забронировать</w:t>
      </w:r>
      <w:r>
        <w:rPr>
          <w:rFonts w:hint="default"/>
          <w:lang w:val="ru-RU"/>
        </w:rPr>
        <w:t xml:space="preserve"> автомобиль</w:t>
      </w:r>
      <w:r>
        <w:t>»</w:t>
      </w:r>
      <w:bookmarkEnd w:id="35"/>
    </w:p>
    <w:p w14:paraId="712280F7">
      <w:pPr>
        <w:pStyle w:val="3"/>
        <w:ind w:firstLine="709"/>
        <w:rPr>
          <w:spacing w:val="1"/>
        </w:rPr>
      </w:pPr>
      <w:r>
        <w:rPr>
          <w:b/>
          <w:spacing w:val="1"/>
        </w:rPr>
        <w:t>Краткое описание</w:t>
      </w:r>
      <w:r>
        <w:rPr>
          <w:spacing w:val="1"/>
        </w:rPr>
        <w:t xml:space="preserve">: Описывается процесс оформления клиентом </w:t>
      </w:r>
      <w:r>
        <w:rPr>
          <w:spacing w:val="1"/>
          <w:lang w:val="ru-RU"/>
        </w:rPr>
        <w:t>брони</w:t>
      </w:r>
      <w:r>
        <w:rPr>
          <w:spacing w:val="1"/>
        </w:rPr>
        <w:t xml:space="preserve">.  </w:t>
      </w:r>
    </w:p>
    <w:p w14:paraId="187D1B17">
      <w:pPr>
        <w:pStyle w:val="3"/>
        <w:ind w:firstLine="709"/>
        <w:rPr>
          <w:spacing w:val="1"/>
        </w:rPr>
      </w:pPr>
      <w:r>
        <w:rPr>
          <w:spacing w:val="1"/>
        </w:rPr>
        <w:t xml:space="preserve">Область действия: система как «чёрный ящик».  </w:t>
      </w:r>
    </w:p>
    <w:p w14:paraId="5632AA48">
      <w:pPr>
        <w:pStyle w:val="3"/>
        <w:ind w:firstLine="709"/>
        <w:rPr>
          <w:spacing w:val="1"/>
        </w:rPr>
      </w:pPr>
      <w:r>
        <w:rPr>
          <w:spacing w:val="1"/>
        </w:rPr>
        <w:t xml:space="preserve">Уровень цели: цель пользователя («уровень моря»).  </w:t>
      </w:r>
    </w:p>
    <w:p w14:paraId="0B6EF6D2">
      <w:pPr>
        <w:pStyle w:val="3"/>
        <w:ind w:firstLine="709"/>
        <w:rPr>
          <w:spacing w:val="1"/>
        </w:rPr>
      </w:pPr>
      <w:r>
        <w:rPr>
          <w:b/>
          <w:spacing w:val="1"/>
        </w:rPr>
        <w:t>Основной поток событий</w:t>
      </w:r>
      <w:r>
        <w:rPr>
          <w:spacing w:val="1"/>
        </w:rPr>
        <w:t xml:space="preserve">: </w:t>
      </w:r>
    </w:p>
    <w:p w14:paraId="7245B378">
      <w:pPr>
        <w:pStyle w:val="3"/>
        <w:ind w:firstLine="709"/>
        <w:rPr>
          <w:spacing w:val="1"/>
        </w:rPr>
      </w:pPr>
      <w:r>
        <w:rPr>
          <w:spacing w:val="1"/>
        </w:rPr>
        <w:t xml:space="preserve">1. </w:t>
      </w:r>
      <w:r>
        <w:rPr>
          <w:spacing w:val="1"/>
          <w:lang w:val="ru-RU"/>
        </w:rPr>
        <w:t>Клиент</w:t>
      </w:r>
      <w:r>
        <w:rPr>
          <w:rFonts w:hint="default"/>
          <w:spacing w:val="1"/>
          <w:lang w:val="ru-RU"/>
        </w:rPr>
        <w:t xml:space="preserve"> решает забронировать автомобиль</w:t>
      </w:r>
      <w:r>
        <w:rPr>
          <w:spacing w:val="1"/>
        </w:rPr>
        <w:t xml:space="preserve">. </w:t>
      </w:r>
    </w:p>
    <w:p w14:paraId="1784341C">
      <w:pPr>
        <w:pStyle w:val="3"/>
        <w:ind w:firstLine="709"/>
        <w:rPr>
          <w:spacing w:val="1"/>
        </w:rPr>
      </w:pPr>
      <w:r>
        <w:rPr>
          <w:spacing w:val="1"/>
        </w:rPr>
        <w:t xml:space="preserve">2. </w:t>
      </w:r>
      <w:r>
        <w:rPr>
          <w:spacing w:val="1"/>
          <w:lang w:val="ru-RU"/>
        </w:rPr>
        <w:t>Система</w:t>
      </w:r>
      <w:r>
        <w:rPr>
          <w:rFonts w:hint="default"/>
          <w:spacing w:val="1"/>
          <w:lang w:val="ru-RU"/>
        </w:rPr>
        <w:t xml:space="preserve"> проверяет количество броней клиента</w:t>
      </w:r>
      <w:r>
        <w:rPr>
          <w:spacing w:val="1"/>
        </w:rPr>
        <w:t xml:space="preserve">. </w:t>
      </w:r>
    </w:p>
    <w:p w14:paraId="039CE838">
      <w:pPr>
        <w:pStyle w:val="3"/>
        <w:ind w:firstLine="709"/>
        <w:rPr>
          <w:spacing w:val="1"/>
        </w:rPr>
      </w:pPr>
      <w:r>
        <w:rPr>
          <w:spacing w:val="1"/>
        </w:rPr>
        <w:t xml:space="preserve">3. </w:t>
      </w:r>
      <w:r>
        <w:rPr>
          <w:spacing w:val="1"/>
          <w:lang w:val="ru-RU"/>
        </w:rPr>
        <w:t>Система</w:t>
      </w:r>
      <w:r>
        <w:rPr>
          <w:rFonts w:hint="default"/>
          <w:spacing w:val="1"/>
          <w:lang w:val="ru-RU"/>
        </w:rPr>
        <w:t xml:space="preserve"> проверяет комплектацию автомобиля</w:t>
      </w:r>
      <w:r>
        <w:rPr>
          <w:spacing w:val="1"/>
        </w:rPr>
        <w:t xml:space="preserve">. </w:t>
      </w:r>
    </w:p>
    <w:p w14:paraId="515E28AB">
      <w:pPr>
        <w:pStyle w:val="3"/>
        <w:ind w:firstLine="709"/>
        <w:rPr>
          <w:spacing w:val="1"/>
        </w:rPr>
      </w:pPr>
      <w:r>
        <w:rPr>
          <w:spacing w:val="1"/>
        </w:rPr>
        <w:t xml:space="preserve">4. </w:t>
      </w:r>
      <w:r>
        <w:rPr>
          <w:spacing w:val="1"/>
          <w:lang w:val="ru-RU"/>
        </w:rPr>
        <w:t>Система</w:t>
      </w:r>
      <w:r>
        <w:rPr>
          <w:rFonts w:hint="default"/>
          <w:spacing w:val="1"/>
          <w:lang w:val="ru-RU"/>
        </w:rPr>
        <w:t xml:space="preserve"> запрашивает подтверждение</w:t>
      </w:r>
      <w:r>
        <w:rPr>
          <w:spacing w:val="1"/>
        </w:rPr>
        <w:t xml:space="preserve">. </w:t>
      </w:r>
    </w:p>
    <w:p w14:paraId="16F91D4D">
      <w:pPr>
        <w:pStyle w:val="3"/>
        <w:ind w:firstLine="709"/>
        <w:rPr>
          <w:spacing w:val="1"/>
        </w:rPr>
      </w:pPr>
      <w:r>
        <w:rPr>
          <w:spacing w:val="1"/>
        </w:rPr>
        <w:t xml:space="preserve">5. </w:t>
      </w:r>
      <w:r>
        <w:rPr>
          <w:spacing w:val="1"/>
          <w:lang w:val="ru-RU"/>
        </w:rPr>
        <w:t>Клиент</w:t>
      </w:r>
      <w:r>
        <w:rPr>
          <w:rFonts w:hint="default"/>
          <w:spacing w:val="1"/>
          <w:lang w:val="ru-RU"/>
        </w:rPr>
        <w:t xml:space="preserve"> подтверждает бронь</w:t>
      </w:r>
      <w:r>
        <w:rPr>
          <w:spacing w:val="1"/>
        </w:rPr>
        <w:t>.</w:t>
      </w:r>
    </w:p>
    <w:p w14:paraId="3547480E">
      <w:pPr>
        <w:pStyle w:val="3"/>
        <w:ind w:firstLine="709"/>
        <w:rPr>
          <w:spacing w:val="1"/>
        </w:rPr>
      </w:pPr>
      <w:r>
        <w:rPr>
          <w:spacing w:val="1"/>
        </w:rPr>
        <w:t xml:space="preserve">6. </w:t>
      </w:r>
      <w:r>
        <w:rPr>
          <w:spacing w:val="1"/>
          <w:lang w:val="ru-RU"/>
        </w:rPr>
        <w:t>Система</w:t>
      </w:r>
      <w:r>
        <w:rPr>
          <w:rFonts w:hint="default"/>
          <w:spacing w:val="1"/>
          <w:lang w:val="ru-RU"/>
        </w:rPr>
        <w:t xml:space="preserve"> создает бронь</w:t>
      </w:r>
      <w:r>
        <w:rPr>
          <w:spacing w:val="1"/>
        </w:rPr>
        <w:t>.</w:t>
      </w:r>
    </w:p>
    <w:p w14:paraId="3FCAE95F">
      <w:pPr>
        <w:pStyle w:val="3"/>
        <w:ind w:firstLine="709"/>
        <w:rPr>
          <w:spacing w:val="1"/>
        </w:rPr>
      </w:pPr>
      <w:r>
        <w:rPr>
          <w:b/>
          <w:spacing w:val="1"/>
        </w:rPr>
        <w:t>Альтернативные потоки</w:t>
      </w:r>
      <w:r>
        <w:rPr>
          <w:spacing w:val="1"/>
        </w:rPr>
        <w:t xml:space="preserve">: </w:t>
      </w:r>
    </w:p>
    <w:p w14:paraId="7FD4CAC4">
      <w:pPr>
        <w:pStyle w:val="3"/>
        <w:ind w:firstLine="709"/>
        <w:rPr>
          <w:rFonts w:hint="default"/>
          <w:spacing w:val="1"/>
          <w:lang w:val="ru-RU"/>
        </w:rPr>
      </w:pPr>
      <w:r>
        <w:rPr>
          <w:rFonts w:hint="default"/>
          <w:spacing w:val="1"/>
          <w:lang w:val="ru-RU"/>
        </w:rPr>
        <w:t>2</w:t>
      </w:r>
      <w:r>
        <w:rPr>
          <w:rFonts w:hint="default"/>
          <w:spacing w:val="1"/>
          <w:lang w:val="en-US"/>
        </w:rPr>
        <w:t>A</w:t>
      </w:r>
      <w:r>
        <w:rPr>
          <w:rFonts w:hint="default"/>
          <w:spacing w:val="1"/>
          <w:lang w:val="ru-RU"/>
        </w:rPr>
        <w:t>. Клиент забронировал максимально допустимое количество автомобилей (2).</w:t>
      </w:r>
    </w:p>
    <w:p w14:paraId="77256A06">
      <w:pPr>
        <w:pStyle w:val="3"/>
        <w:ind w:firstLine="709"/>
        <w:rPr>
          <w:rFonts w:hint="default"/>
          <w:spacing w:val="1"/>
          <w:lang w:val="ru-RU"/>
        </w:rPr>
      </w:pPr>
      <w:r>
        <w:rPr>
          <w:rFonts w:hint="default"/>
          <w:spacing w:val="1"/>
          <w:lang w:val="ru-RU"/>
        </w:rPr>
        <w:t>1. Система обнаруживает предел броней клиента.</w:t>
      </w:r>
    </w:p>
    <w:p w14:paraId="17ADA7B8">
      <w:pPr>
        <w:pStyle w:val="3"/>
        <w:ind w:firstLine="709"/>
        <w:rPr>
          <w:rFonts w:hint="default"/>
          <w:spacing w:val="1"/>
          <w:lang w:val="ru-RU"/>
        </w:rPr>
      </w:pPr>
      <w:r>
        <w:rPr>
          <w:rFonts w:hint="default"/>
          <w:spacing w:val="1"/>
          <w:lang w:val="ru-RU"/>
        </w:rPr>
        <w:t>2. Система уведомляет клиента об ошибке.</w:t>
      </w:r>
    </w:p>
    <w:p w14:paraId="2C1B4ECC">
      <w:pPr>
        <w:pStyle w:val="3"/>
        <w:ind w:firstLine="709"/>
        <w:rPr>
          <w:spacing w:val="1"/>
        </w:rPr>
      </w:pPr>
      <w:r>
        <w:rPr>
          <w:spacing w:val="1"/>
        </w:rPr>
        <w:t>3. Вариант использования завершается неуспешно.</w:t>
      </w:r>
    </w:p>
    <w:p w14:paraId="2CF44E77">
      <w:pPr>
        <w:pStyle w:val="3"/>
        <w:ind w:firstLine="709"/>
        <w:rPr>
          <w:rFonts w:hint="default"/>
          <w:spacing w:val="1"/>
          <w:lang w:val="ru-RU"/>
        </w:rPr>
      </w:pPr>
      <w:r>
        <w:rPr>
          <w:rFonts w:hint="default"/>
          <w:spacing w:val="1"/>
          <w:lang w:val="ru-RU"/>
        </w:rPr>
        <w:t>3А. Клиент уже забронировал данную комплектацию.</w:t>
      </w:r>
    </w:p>
    <w:p w14:paraId="59B4F633">
      <w:pPr>
        <w:pStyle w:val="3"/>
        <w:ind w:firstLine="709"/>
        <w:rPr>
          <w:rFonts w:hint="default"/>
          <w:spacing w:val="1"/>
          <w:lang w:val="ru-RU"/>
        </w:rPr>
      </w:pPr>
      <w:r>
        <w:rPr>
          <w:rFonts w:hint="default"/>
          <w:spacing w:val="1"/>
          <w:lang w:val="ru-RU"/>
        </w:rPr>
        <w:t>1. Система обнаруживает автомобиль данной комплектации среди броней клиента.</w:t>
      </w:r>
    </w:p>
    <w:p w14:paraId="1524024F">
      <w:pPr>
        <w:pStyle w:val="3"/>
        <w:ind w:firstLine="709"/>
        <w:rPr>
          <w:rFonts w:hint="default"/>
          <w:spacing w:val="1"/>
          <w:lang w:val="ru-RU"/>
        </w:rPr>
      </w:pPr>
      <w:r>
        <w:rPr>
          <w:rFonts w:hint="default"/>
          <w:spacing w:val="1"/>
          <w:lang w:val="ru-RU"/>
        </w:rPr>
        <w:t>2. Система уведомляет клиента об ошибке.</w:t>
      </w:r>
    </w:p>
    <w:p w14:paraId="59957A1C">
      <w:pPr>
        <w:pStyle w:val="3"/>
        <w:ind w:firstLine="709"/>
        <w:rPr>
          <w:rFonts w:hint="default"/>
          <w:spacing w:val="1"/>
          <w:lang w:val="ru-RU"/>
        </w:rPr>
      </w:pPr>
      <w:r>
        <w:rPr>
          <w:spacing w:val="1"/>
        </w:rPr>
        <w:t>3. Вариант использования завершается неуспешно.</w:t>
      </w:r>
    </w:p>
    <w:p w14:paraId="2D72E360">
      <w:pPr>
        <w:pStyle w:val="3"/>
        <w:ind w:firstLine="709"/>
        <w:rPr>
          <w:rFonts w:hint="default"/>
          <w:spacing w:val="1"/>
          <w:lang w:val="ru-RU"/>
        </w:rPr>
      </w:pPr>
      <w:r>
        <w:rPr>
          <w:rFonts w:hint="default"/>
          <w:spacing w:val="1"/>
          <w:lang w:val="ru-RU"/>
        </w:rPr>
        <w:t>4А. Клиент не подтверждает бронирование.</w:t>
      </w:r>
    </w:p>
    <w:p w14:paraId="6BF489D4">
      <w:pPr>
        <w:pStyle w:val="3"/>
        <w:ind w:firstLine="709"/>
        <w:rPr>
          <w:rFonts w:hint="default"/>
          <w:spacing w:val="1"/>
          <w:lang w:val="ru-RU"/>
        </w:rPr>
      </w:pPr>
      <w:r>
        <w:rPr>
          <w:rFonts w:hint="default"/>
          <w:spacing w:val="1"/>
          <w:lang w:val="ru-RU"/>
        </w:rPr>
        <w:t>1. Клиент не подтвердил бронирование.</w:t>
      </w:r>
    </w:p>
    <w:p w14:paraId="57010000">
      <w:pPr>
        <w:pStyle w:val="3"/>
        <w:numPr>
          <w:ilvl w:val="0"/>
          <w:numId w:val="0"/>
        </w:numPr>
        <w:ind w:left="709" w:leftChars="0"/>
        <w:rPr>
          <w:spacing w:val="1"/>
        </w:rPr>
      </w:pPr>
      <w:r>
        <w:rPr>
          <w:rFonts w:hint="default"/>
          <w:spacing w:val="1"/>
          <w:lang w:val="ru-RU"/>
        </w:rPr>
        <w:t xml:space="preserve">2. </w:t>
      </w:r>
      <w:r>
        <w:rPr>
          <w:spacing w:val="1"/>
        </w:rPr>
        <w:t>Вариант использования завершается неуспешно.</w:t>
      </w:r>
    </w:p>
    <w:p w14:paraId="2FECB5F0">
      <w:pPr>
        <w:pStyle w:val="3"/>
        <w:ind w:firstLine="709"/>
        <w:rPr>
          <w:spacing w:val="1"/>
        </w:rPr>
      </w:pPr>
      <w:r>
        <w:rPr>
          <w:b/>
          <w:spacing w:val="1"/>
        </w:rPr>
        <w:t>Предусловия</w:t>
      </w:r>
      <w:r>
        <w:rPr>
          <w:spacing w:val="1"/>
        </w:rPr>
        <w:t xml:space="preserve">: Клиент должен войти в систему. </w:t>
      </w:r>
    </w:p>
    <w:p w14:paraId="59010000">
      <w:pPr>
        <w:pStyle w:val="3"/>
        <w:ind w:firstLine="709"/>
        <w:rPr>
          <w:spacing w:val="1"/>
        </w:rPr>
      </w:pPr>
      <w:r>
        <w:rPr>
          <w:b/>
          <w:spacing w:val="1"/>
        </w:rPr>
        <w:t>Гарантии успеха</w:t>
      </w:r>
      <w:r>
        <w:rPr>
          <w:spacing w:val="1"/>
        </w:rPr>
        <w:t xml:space="preserve">: </w:t>
      </w:r>
      <w:r>
        <w:rPr>
          <w:rFonts w:hint="default"/>
          <w:spacing w:val="1"/>
        </w:rPr>
        <w:t>будет оформлена бронь, которая будет занесена в историю бронирований при условии корректности предоставленных данных.</w:t>
      </w:r>
    </w:p>
    <w:p w14:paraId="67D1A07B">
      <w:pPr>
        <w:pStyle w:val="3"/>
        <w:ind w:firstLine="709"/>
        <w:rPr>
          <w:spacing w:val="1"/>
        </w:rPr>
      </w:pPr>
      <w:r>
        <w:rPr>
          <w:b/>
          <w:spacing w:val="1"/>
        </w:rPr>
        <w:t>Минимальные гарантии</w:t>
      </w:r>
      <w:r>
        <w:rPr>
          <w:spacing w:val="1"/>
        </w:rPr>
        <w:t xml:space="preserve">: </w:t>
      </w:r>
      <w:r>
        <w:rPr>
          <w:spacing w:val="1"/>
          <w:lang w:val="ru-RU"/>
        </w:rPr>
        <w:t>Система</w:t>
      </w:r>
      <w:r>
        <w:rPr>
          <w:rFonts w:hint="default"/>
          <w:spacing w:val="1"/>
          <w:lang w:val="ru-RU"/>
        </w:rPr>
        <w:t xml:space="preserve"> уведомит клиента об ошибке</w:t>
      </w:r>
      <w:r>
        <w:rPr>
          <w:spacing w:val="1"/>
        </w:rPr>
        <w:t xml:space="preserve">.    </w:t>
      </w:r>
    </w:p>
    <w:p w14:paraId="21AFC493">
      <w:pPr>
        <w:pStyle w:val="3"/>
        <w:ind w:firstLine="709"/>
        <w:rPr>
          <w:spacing w:val="1"/>
        </w:rPr>
      </w:pPr>
      <w:r>
        <w:rPr>
          <w:spacing w:val="1"/>
        </w:rPr>
        <w:t>На рис. 3 ниже представлена диаграмма деятельности для варианта использования «</w:t>
      </w:r>
      <w:r>
        <w:rPr>
          <w:spacing w:val="1"/>
          <w:lang w:val="ru-RU"/>
        </w:rPr>
        <w:t>Забронировать</w:t>
      </w:r>
      <w:r>
        <w:rPr>
          <w:rFonts w:hint="default"/>
          <w:spacing w:val="1"/>
          <w:lang w:val="ru-RU"/>
        </w:rPr>
        <w:t xml:space="preserve"> автомобиль</w:t>
      </w:r>
      <w:r>
        <w:rPr>
          <w:spacing w:val="1"/>
        </w:rPr>
        <w:t>».</w:t>
      </w:r>
    </w:p>
    <w:p w14:paraId="6E3C4E61">
      <w:pPr>
        <w:pStyle w:val="3"/>
        <w:ind w:firstLine="0"/>
        <w:jc w:val="center"/>
        <w:rPr>
          <w:rFonts w:hint="default"/>
          <w:spacing w:val="1"/>
          <w:lang w:val="ru-RU"/>
        </w:rPr>
      </w:pPr>
      <w:r>
        <w:rPr>
          <w:rFonts w:hint="default"/>
          <w:spacing w:val="1"/>
          <w:lang w:val="ru-RU"/>
        </w:rPr>
        <w:drawing>
          <wp:inline distT="0" distB="0" distL="114300" distR="114300">
            <wp:extent cx="5986780" cy="4512945"/>
            <wp:effectExtent l="0" t="0" r="2540" b="13335"/>
            <wp:docPr id="27" name="Изображение 27" descr="деятельност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деятельности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325A">
      <w:pPr>
        <w:pStyle w:val="3"/>
        <w:ind w:firstLine="0"/>
        <w:jc w:val="center"/>
        <w:rPr>
          <w:spacing w:val="1"/>
        </w:rPr>
      </w:pPr>
      <w:r>
        <w:rPr>
          <w:spacing w:val="1"/>
        </w:rPr>
        <w:t>Рисунок 3 – Диаграмма деятельности для варианта использования «</w:t>
      </w:r>
      <w:r>
        <w:rPr>
          <w:spacing w:val="1"/>
          <w:lang w:val="ru-RU"/>
        </w:rPr>
        <w:t>Забронировать</w:t>
      </w:r>
      <w:r>
        <w:rPr>
          <w:rFonts w:hint="default"/>
          <w:spacing w:val="1"/>
          <w:lang w:val="ru-RU"/>
        </w:rPr>
        <w:t xml:space="preserve"> автомобиль</w:t>
      </w:r>
      <w:r>
        <w:rPr>
          <w:spacing w:val="1"/>
        </w:rPr>
        <w:t>»</w:t>
      </w:r>
    </w:p>
    <w:p w14:paraId="4186B31B">
      <w:pPr>
        <w:pStyle w:val="4"/>
      </w:pPr>
      <w:bookmarkStart w:id="36" w:name="_Toc5811"/>
      <w:r>
        <w:t>Требования к видам обеспечения</w:t>
      </w:r>
      <w:bookmarkEnd w:id="36"/>
    </w:p>
    <w:p w14:paraId="4418B369">
      <w:pPr>
        <w:pStyle w:val="5"/>
        <w:rPr>
          <w:lang w:val="en-US"/>
        </w:rPr>
      </w:pPr>
      <w:bookmarkStart w:id="37" w:name="_Toc28083"/>
      <w:r>
        <w:t>Требования к информационному обеспечению</w:t>
      </w:r>
      <w:bookmarkEnd w:id="37"/>
    </w:p>
    <w:p w14:paraId="3FEA9DF4">
      <w:pPr>
        <w:pStyle w:val="3"/>
        <w:ind w:firstLine="709"/>
        <w:rPr>
          <w:lang w:eastAsia="en-US"/>
        </w:rPr>
      </w:pPr>
      <w:r>
        <w:rPr>
          <w:lang w:eastAsia="en-US"/>
        </w:rPr>
        <w:t>Уровень хранения данных в Системе должен быть построен на платформе реляционной СУБД. Для обеспечения целостности данных должны использоваться встроенные механизмы СУБД.</w:t>
      </w:r>
    </w:p>
    <w:p w14:paraId="51066C2A">
      <w:pPr>
        <w:pStyle w:val="3"/>
        <w:ind w:firstLine="709"/>
        <w:rPr>
          <w:lang w:eastAsia="en-US"/>
        </w:rPr>
      </w:pPr>
      <w:r>
        <w:rPr>
          <w:lang w:eastAsia="en-US"/>
        </w:rPr>
        <w:t>База данных предназначена для хранения:</w:t>
      </w:r>
    </w:p>
    <w:p w14:paraId="3FE14614">
      <w:pPr>
        <w:pStyle w:val="3"/>
        <w:numPr>
          <w:ilvl w:val="0"/>
          <w:numId w:val="6"/>
        </w:numPr>
        <w:ind w:left="0" w:firstLine="709"/>
      </w:pPr>
      <w:r>
        <w:t xml:space="preserve">сведений о сотрудниках </w:t>
      </w:r>
      <w:r>
        <w:rPr>
          <w:lang w:val="ru-RU"/>
        </w:rPr>
        <w:t>автосалона</w:t>
      </w:r>
      <w:r>
        <w:rPr>
          <w:rFonts w:hint="default"/>
          <w:lang w:val="ru-RU"/>
        </w:rPr>
        <w:t xml:space="preserve"> </w:t>
      </w:r>
      <w:r>
        <w:t>и клиентах,</w:t>
      </w:r>
    </w:p>
    <w:p w14:paraId="6CD0FEED">
      <w:pPr>
        <w:pStyle w:val="3"/>
        <w:numPr>
          <w:ilvl w:val="0"/>
          <w:numId w:val="6"/>
        </w:numPr>
        <w:ind w:left="0" w:firstLine="709"/>
        <w:rPr>
          <w:spacing w:val="7"/>
        </w:rPr>
      </w:pPr>
      <w:r>
        <w:t xml:space="preserve">сведения о </w:t>
      </w:r>
      <w:r>
        <w:rPr>
          <w:lang w:val="ru-RU"/>
        </w:rPr>
        <w:t>продажах</w:t>
      </w:r>
      <w:r>
        <w:t>,</w:t>
      </w:r>
    </w:p>
    <w:p w14:paraId="64FED6C0">
      <w:pPr>
        <w:pStyle w:val="3"/>
        <w:numPr>
          <w:ilvl w:val="0"/>
          <w:numId w:val="6"/>
        </w:numPr>
        <w:ind w:left="0" w:firstLine="709"/>
        <w:rPr>
          <w:lang w:eastAsia="en-US"/>
        </w:rPr>
      </w:pPr>
      <w:r>
        <w:rPr>
          <w:spacing w:val="7"/>
        </w:rPr>
        <w:t>сведения о</w:t>
      </w:r>
      <w:r>
        <w:rPr>
          <w:spacing w:val="7"/>
          <w:lang w:val="ru-RU"/>
        </w:rPr>
        <w:t>б</w:t>
      </w:r>
      <w:r>
        <w:rPr>
          <w:spacing w:val="7"/>
        </w:rPr>
        <w:t xml:space="preserve"> </w:t>
      </w:r>
      <w:r>
        <w:rPr>
          <w:spacing w:val="7"/>
          <w:lang w:val="ru-RU"/>
        </w:rPr>
        <w:t>автомобилях</w:t>
      </w:r>
      <w:r>
        <w:rPr>
          <w:rFonts w:hint="default"/>
          <w:spacing w:val="7"/>
          <w:lang w:val="ru-RU"/>
        </w:rPr>
        <w:t xml:space="preserve"> и дополнительных услугах</w:t>
      </w:r>
      <w:r>
        <w:rPr>
          <w:spacing w:val="7"/>
        </w:rPr>
        <w:t>.</w:t>
      </w:r>
    </w:p>
    <w:p w14:paraId="5FA3A660">
      <w:pPr>
        <w:pStyle w:val="5"/>
        <w:rPr>
          <w:lang w:val="en-US"/>
        </w:rPr>
      </w:pPr>
      <w:bookmarkStart w:id="38" w:name="_Toc5965"/>
      <w:r>
        <w:t>Требования к лингвистическому обеспечению</w:t>
      </w:r>
      <w:bookmarkEnd w:id="38"/>
    </w:p>
    <w:p w14:paraId="6FF66B1F">
      <w:pPr>
        <w:pStyle w:val="3"/>
        <w:ind w:firstLine="709"/>
        <w:rPr>
          <w:lang w:eastAsia="en-US"/>
        </w:rPr>
      </w:pPr>
      <w:r>
        <w:rPr>
          <w:lang w:eastAsia="en-US"/>
        </w:rPr>
        <w:t xml:space="preserve">Программное обеспечение системы должно быть разработано на языке программирования </w:t>
      </w:r>
      <w:r>
        <w:rPr>
          <w:lang w:val="en-US" w:eastAsia="en-US"/>
        </w:rPr>
        <w:t>C</w:t>
      </w:r>
      <w:r>
        <w:rPr>
          <w:lang w:eastAsia="en-US"/>
        </w:rPr>
        <w:t># с использованием .</w:t>
      </w:r>
      <w:r>
        <w:rPr>
          <w:lang w:val="en-US" w:eastAsia="en-US"/>
        </w:rPr>
        <w:t>NET</w:t>
      </w:r>
      <w:r>
        <w:rPr>
          <w:lang w:eastAsia="en-US"/>
        </w:rPr>
        <w:t xml:space="preserve"> 8.0.</w:t>
      </w:r>
    </w:p>
    <w:p w14:paraId="58C96926">
      <w:pPr>
        <w:pStyle w:val="3"/>
        <w:ind w:firstLine="709"/>
        <w:rPr>
          <w:lang w:eastAsia="en-US"/>
        </w:rPr>
      </w:pPr>
      <w:r>
        <w:rPr>
          <w:lang w:eastAsia="en-US"/>
        </w:rPr>
        <w:t>Все прикладное программное обеспечение системы для организации взаимодействия с пользователем должно использовать русский язык (язык интерфейса).</w:t>
      </w:r>
    </w:p>
    <w:p w14:paraId="13E605D8">
      <w:pPr>
        <w:pStyle w:val="5"/>
      </w:pPr>
      <w:bookmarkStart w:id="39" w:name="_Toc7648"/>
      <w:r>
        <w:t>Требования к программному обеспечению</w:t>
      </w:r>
      <w:bookmarkEnd w:id="39"/>
    </w:p>
    <w:p w14:paraId="0588ED3F">
      <w:pPr>
        <w:pStyle w:val="3"/>
        <w:ind w:firstLine="709"/>
        <w:rPr>
          <w:lang w:eastAsia="en-US"/>
        </w:rPr>
      </w:pPr>
      <w:r>
        <w:t xml:space="preserve">Проект должен использовать СУБД </w:t>
      </w:r>
      <w:r>
        <w:rPr>
          <w:lang w:val="en-US"/>
        </w:rPr>
        <w:t>PostgreSQL</w:t>
      </w:r>
      <w:r>
        <w:t xml:space="preserve"> 16.2, </w:t>
      </w:r>
      <w:r>
        <w:rPr>
          <w:lang w:eastAsia="en-US"/>
        </w:rPr>
        <w:t>но он должен быть легко перестраиваемым для других реляционных БД.</w:t>
      </w:r>
    </w:p>
    <w:p w14:paraId="5D78EFF1">
      <w:pPr>
        <w:pStyle w:val="3"/>
        <w:ind w:firstLine="709"/>
      </w:pPr>
      <w:r>
        <w:t xml:space="preserve">Система должна использовать </w:t>
      </w:r>
      <w:r>
        <w:rPr>
          <w:lang w:val="en-US"/>
        </w:rPr>
        <w:t>C</w:t>
      </w:r>
      <w:r>
        <w:t xml:space="preserve"># и </w:t>
      </w:r>
      <w:r>
        <w:rPr>
          <w:lang w:val="en-US"/>
        </w:rPr>
        <w:t>Entity</w:t>
      </w:r>
      <w:r>
        <w:t xml:space="preserve"> </w:t>
      </w:r>
      <w:r>
        <w:rPr>
          <w:lang w:val="en-US"/>
        </w:rPr>
        <w:t>Framework</w:t>
      </w:r>
      <w:r>
        <w:t xml:space="preserve"> с провайдером </w:t>
      </w:r>
      <w:r>
        <w:rPr>
          <w:lang w:val="en-US"/>
        </w:rPr>
        <w:t>Npgsql</w:t>
      </w:r>
      <w:r>
        <w:t xml:space="preserve"> для доступа из программы к базе данных.</w:t>
      </w:r>
    </w:p>
    <w:p w14:paraId="2592294B">
      <w:pPr>
        <w:pStyle w:val="3"/>
        <w:ind w:firstLine="709"/>
      </w:pPr>
      <w:r>
        <w:t xml:space="preserve">Должен использоваться шаблон проектирования </w:t>
      </w:r>
      <w:r>
        <w:rPr>
          <w:lang w:val="en-US"/>
        </w:rPr>
        <w:t>MVVM</w:t>
      </w:r>
      <w:r>
        <w:t>.</w:t>
      </w:r>
    </w:p>
    <w:p w14:paraId="3EC2E6A0">
      <w:pPr>
        <w:pStyle w:val="3"/>
        <w:ind w:firstLine="709"/>
      </w:pPr>
      <w:r>
        <w:t xml:space="preserve">Система должна быть реализована на основе </w:t>
      </w:r>
      <w:r>
        <w:rPr>
          <w:lang w:val="en-US"/>
        </w:rPr>
        <w:t>WPF</w:t>
      </w:r>
      <w:r>
        <w:t>.</w:t>
      </w:r>
    </w:p>
    <w:p w14:paraId="7D7DBEAC">
      <w:pPr>
        <w:pStyle w:val="3"/>
        <w:ind w:firstLine="709"/>
      </w:pPr>
      <w:r>
        <w:t>Разрабатываемая Система должна быть рассчитана на функционирование в следующей программной среде:</w:t>
      </w:r>
    </w:p>
    <w:p w14:paraId="23786FB4">
      <w:pPr>
        <w:pStyle w:val="3"/>
        <w:ind w:firstLine="709"/>
        <w:rPr>
          <w:b/>
        </w:rPr>
      </w:pPr>
      <w:r>
        <w:rPr>
          <w:b/>
        </w:rPr>
        <w:t>Серверная группа</w:t>
      </w:r>
    </w:p>
    <w:p w14:paraId="1B10547B">
      <w:pPr>
        <w:pStyle w:val="3"/>
        <w:ind w:firstLine="709"/>
      </w:pPr>
      <w:r>
        <w:t>ПО, устанавливаемое на компьютеры серверной группы:</w:t>
      </w:r>
    </w:p>
    <w:p w14:paraId="13DF51DE">
      <w:pPr>
        <w:pStyle w:val="3"/>
        <w:ind w:firstLine="709"/>
        <w:rPr>
          <w:lang w:val="en-US"/>
        </w:rPr>
      </w:pPr>
      <w:r>
        <w:rPr>
          <w:lang w:val="en-US"/>
        </w:rPr>
        <w:t>1.</w:t>
      </w:r>
      <w:r>
        <w:rPr>
          <w:lang w:val="en-US"/>
        </w:rPr>
        <w:tab/>
      </w:r>
      <w:r>
        <w:t>Базовая</w:t>
      </w:r>
      <w:r>
        <w:rPr>
          <w:lang w:val="en-US"/>
        </w:rPr>
        <w:t xml:space="preserve"> </w:t>
      </w:r>
      <w:r>
        <w:t>ОС</w:t>
      </w:r>
      <w:r>
        <w:rPr>
          <w:lang w:val="en-US"/>
        </w:rPr>
        <w:t xml:space="preserve"> – Microsoft Windows Server 2022.</w:t>
      </w:r>
    </w:p>
    <w:p w14:paraId="444FD16C">
      <w:pPr>
        <w:pStyle w:val="3"/>
        <w:ind w:firstLine="709"/>
      </w:pPr>
      <w:r>
        <w:t>2.</w:t>
      </w:r>
      <w:r>
        <w:tab/>
      </w:r>
      <w:r>
        <w:t xml:space="preserve">Система управления базами данных – </w:t>
      </w:r>
      <w:r>
        <w:rPr>
          <w:lang w:val="en-US"/>
        </w:rPr>
        <w:t>PostgreSQL</w:t>
      </w:r>
      <w:r>
        <w:t xml:space="preserve"> 16.2.</w:t>
      </w:r>
    </w:p>
    <w:p w14:paraId="25949AF4">
      <w:pPr>
        <w:pStyle w:val="3"/>
        <w:ind w:firstLine="709"/>
        <w:rPr>
          <w:b/>
        </w:rPr>
      </w:pPr>
      <w:r>
        <w:rPr>
          <w:b/>
        </w:rPr>
        <w:t>Рабочие станции</w:t>
      </w:r>
    </w:p>
    <w:p w14:paraId="73010000">
      <w:pPr>
        <w:pStyle w:val="3"/>
        <w:ind w:firstLine="709"/>
      </w:pPr>
      <w:r>
        <w:t>Типовое программное обеспечение, устанавливаемое на рабочие станции (ПК): базовая операционная система  ̶  Windows 11, среда выполнения .NET 8.0.0 или выше.</w:t>
      </w:r>
    </w:p>
    <w:p w14:paraId="4AF89F45">
      <w:pPr>
        <w:pStyle w:val="5"/>
        <w:rPr>
          <w:lang w:val="en-US"/>
        </w:rPr>
      </w:pPr>
      <w:bookmarkStart w:id="40" w:name="_Toc4722"/>
      <w:r>
        <w:t>Требования к техническому обеспечению</w:t>
      </w:r>
      <w:bookmarkEnd w:id="40"/>
    </w:p>
    <w:p w14:paraId="78B1583E">
      <w:pPr>
        <w:pStyle w:val="3"/>
        <w:ind w:firstLine="709"/>
        <w:rPr>
          <w:lang w:eastAsia="en-US"/>
        </w:rPr>
      </w:pPr>
      <w:r>
        <w:rPr>
          <w:lang w:eastAsia="en-US"/>
        </w:rPr>
        <w:t>Техническое обеспечение системы должно максимально и наиболее эффективным образом использовать существующие технические средства.</w:t>
      </w:r>
    </w:p>
    <w:p w14:paraId="20E06FC2">
      <w:pPr>
        <w:pStyle w:val="3"/>
        <w:ind w:firstLine="709"/>
        <w:rPr>
          <w:lang w:eastAsia="en-US"/>
        </w:rPr>
      </w:pPr>
      <w:r>
        <w:rPr>
          <w:lang w:eastAsia="en-US"/>
        </w:rPr>
        <w:t>В состав комплекса должны входить следующие технические средства:</w:t>
      </w:r>
    </w:p>
    <w:p w14:paraId="0A83244D">
      <w:pPr>
        <w:pStyle w:val="3"/>
        <w:ind w:firstLine="709"/>
        <w:rPr>
          <w:lang w:eastAsia="en-US"/>
        </w:rPr>
      </w:pPr>
      <w:r>
        <w:rPr>
          <w:lang w:eastAsia="en-US"/>
        </w:rPr>
        <w:t>1) сервер БД;</w:t>
      </w:r>
    </w:p>
    <w:p w14:paraId="350AE035">
      <w:pPr>
        <w:pStyle w:val="3"/>
        <w:ind w:firstLine="709"/>
        <w:rPr>
          <w:lang w:eastAsia="en-US"/>
        </w:rPr>
      </w:pPr>
      <w:r>
        <w:rPr>
          <w:lang w:eastAsia="en-US"/>
        </w:rPr>
        <w:t>2) персональные компьютеры (ПК) пользователей.</w:t>
      </w:r>
    </w:p>
    <w:p w14:paraId="323129F6">
      <w:pPr>
        <w:pStyle w:val="3"/>
        <w:ind w:firstLine="709"/>
        <w:rPr>
          <w:lang w:eastAsia="en-US"/>
        </w:rPr>
      </w:pPr>
      <w:r>
        <w:rPr>
          <w:lang w:eastAsia="en-US"/>
        </w:rPr>
        <w:t>Минимальные требования к характеристикам компонентов технического обеспечения, при которых значения временных параметров Системы должны соответствовать предъявленным в ТЗ требованиям (п. 4.2.3):</w:t>
      </w:r>
    </w:p>
    <w:p w14:paraId="07C8C8BC">
      <w:pPr>
        <w:pStyle w:val="3"/>
        <w:ind w:firstLine="709"/>
        <w:rPr>
          <w:lang w:eastAsia="en-US"/>
        </w:rPr>
      </w:pPr>
      <w:r>
        <w:rPr>
          <w:lang w:eastAsia="en-US"/>
        </w:rPr>
        <w:t>1)</w:t>
      </w:r>
      <w:r>
        <w:rPr>
          <w:lang w:eastAsia="en-US"/>
        </w:rPr>
        <w:tab/>
      </w:r>
      <w:r>
        <w:rPr>
          <w:lang w:eastAsia="en-US"/>
        </w:rPr>
        <w:t>для сервера БД:</w:t>
      </w:r>
    </w:p>
    <w:p w14:paraId="7D673075">
      <w:pPr>
        <w:pStyle w:val="3"/>
        <w:ind w:firstLine="709"/>
        <w:rPr>
          <w:lang w:eastAsia="en-US"/>
        </w:rPr>
      </w:pPr>
      <w:r>
        <w:rPr>
          <w:lang w:eastAsia="en-US"/>
        </w:rPr>
        <w:t xml:space="preserve">– процессор – 4 х </w:t>
      </w:r>
      <w:r>
        <w:rPr>
          <w:lang w:val="en-US" w:eastAsia="en-US"/>
        </w:rPr>
        <w:t>Intel</w:t>
      </w:r>
      <w:r>
        <w:rPr>
          <w:lang w:eastAsia="en-US"/>
        </w:rPr>
        <w:t xml:space="preserve"> </w:t>
      </w:r>
      <w:r>
        <w:rPr>
          <w:lang w:val="en-US" w:eastAsia="en-US"/>
        </w:rPr>
        <w:t>Xeon</w:t>
      </w:r>
      <w:r>
        <w:rPr>
          <w:lang w:eastAsia="en-US"/>
        </w:rPr>
        <w:t xml:space="preserve"> 3 ГГц;</w:t>
      </w:r>
    </w:p>
    <w:p w14:paraId="102E70BE">
      <w:pPr>
        <w:pStyle w:val="3"/>
        <w:ind w:firstLine="709"/>
        <w:rPr>
          <w:lang w:eastAsia="en-US"/>
        </w:rPr>
      </w:pPr>
      <w:r>
        <w:rPr>
          <w:lang w:eastAsia="en-US"/>
        </w:rPr>
        <w:t>– объем оперативной памяти – 64 Гб;</w:t>
      </w:r>
    </w:p>
    <w:p w14:paraId="709CF9D3">
      <w:pPr>
        <w:pStyle w:val="3"/>
        <w:ind w:firstLine="709"/>
        <w:rPr>
          <w:lang w:eastAsia="en-US"/>
        </w:rPr>
      </w:pPr>
      <w:r>
        <w:rPr>
          <w:lang w:eastAsia="en-US"/>
        </w:rPr>
        <w:t xml:space="preserve">– дисковая подсистема – 4 х 500 Гб; </w:t>
      </w:r>
    </w:p>
    <w:p w14:paraId="742A7C0A">
      <w:pPr>
        <w:pStyle w:val="3"/>
        <w:ind w:firstLine="709"/>
        <w:rPr>
          <w:lang w:eastAsia="en-US"/>
        </w:rPr>
      </w:pPr>
      <w:r>
        <w:rPr>
          <w:lang w:eastAsia="en-US"/>
        </w:rPr>
        <w:t>– сетевой адаптер – 1 Гбит/с.</w:t>
      </w:r>
    </w:p>
    <w:p w14:paraId="49FDB4E7">
      <w:pPr>
        <w:pStyle w:val="3"/>
        <w:ind w:firstLine="709"/>
        <w:rPr>
          <w:lang w:eastAsia="en-US"/>
        </w:rPr>
      </w:pPr>
      <w:r>
        <w:rPr>
          <w:lang w:eastAsia="en-US"/>
        </w:rPr>
        <w:t>2)</w:t>
      </w:r>
      <w:r>
        <w:rPr>
          <w:lang w:eastAsia="en-US"/>
        </w:rPr>
        <w:tab/>
      </w:r>
      <w:r>
        <w:rPr>
          <w:lang w:eastAsia="en-US"/>
        </w:rPr>
        <w:t>для ПК пользователя:</w:t>
      </w:r>
    </w:p>
    <w:p w14:paraId="06013B4E">
      <w:pPr>
        <w:pStyle w:val="3"/>
        <w:ind w:firstLine="709"/>
        <w:rPr>
          <w:lang w:val="en-US" w:eastAsia="en-US"/>
        </w:rPr>
      </w:pPr>
      <w:r>
        <w:rPr>
          <w:lang w:val="en-US" w:eastAsia="en-US"/>
        </w:rPr>
        <w:t xml:space="preserve">– </w:t>
      </w:r>
      <w:r>
        <w:rPr>
          <w:lang w:eastAsia="en-US"/>
        </w:rPr>
        <w:t>процессор</w:t>
      </w:r>
      <w:r>
        <w:rPr>
          <w:lang w:val="en-US" w:eastAsia="en-US"/>
        </w:rPr>
        <w:t xml:space="preserve"> – 2 x Intel Core i3 1.5 </w:t>
      </w:r>
      <w:r>
        <w:rPr>
          <w:lang w:eastAsia="en-US"/>
        </w:rPr>
        <w:t>ГГц</w:t>
      </w:r>
      <w:r>
        <w:rPr>
          <w:lang w:val="en-US" w:eastAsia="en-US"/>
        </w:rPr>
        <w:t>;</w:t>
      </w:r>
    </w:p>
    <w:p w14:paraId="34D70239">
      <w:pPr>
        <w:pStyle w:val="3"/>
        <w:ind w:firstLine="709"/>
        <w:rPr>
          <w:lang w:eastAsia="en-US"/>
        </w:rPr>
      </w:pPr>
      <w:r>
        <w:rPr>
          <w:lang w:eastAsia="en-US"/>
        </w:rPr>
        <w:t>– объем оперативной памяти – 4 Гб;</w:t>
      </w:r>
    </w:p>
    <w:p w14:paraId="4C942261">
      <w:pPr>
        <w:pStyle w:val="3"/>
        <w:ind w:firstLine="709"/>
        <w:rPr>
          <w:lang w:eastAsia="en-US"/>
        </w:rPr>
      </w:pPr>
      <w:r>
        <w:rPr>
          <w:lang w:eastAsia="en-US"/>
        </w:rPr>
        <w:t xml:space="preserve">– дисковая память – 128 Гб; </w:t>
      </w:r>
    </w:p>
    <w:p w14:paraId="0333035E">
      <w:pPr>
        <w:pStyle w:val="3"/>
        <w:ind w:firstLine="709"/>
        <w:rPr>
          <w:lang w:val="en-US" w:eastAsia="en-US"/>
        </w:rPr>
      </w:pPr>
      <w:r>
        <w:rPr>
          <w:lang w:val="en-US" w:eastAsia="en-US"/>
        </w:rPr>
        <w:t>– сетевой адаптер – 100 Мбит/с.</w:t>
      </w:r>
    </w:p>
    <w:p w14:paraId="2530AF9C">
      <w:pPr>
        <w:pStyle w:val="5"/>
      </w:pPr>
      <w:bookmarkStart w:id="41" w:name="_Toc9357"/>
      <w:r>
        <w:t>Требования к организационному обеспечению</w:t>
      </w:r>
      <w:bookmarkEnd w:id="41"/>
    </w:p>
    <w:p w14:paraId="15D31A5B">
      <w:pPr>
        <w:pStyle w:val="3"/>
        <w:ind w:firstLine="709"/>
      </w:pPr>
      <w:r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</w:t>
      </w:r>
    </w:p>
    <w:p w14:paraId="5D743061">
      <w:pPr>
        <w:pStyle w:val="3"/>
        <w:ind w:firstLine="709"/>
      </w:pPr>
      <w:r>
        <w:t xml:space="preserve">Заказчиком должны быть подготовлены изменения в положения о структурных подразделениях, в которых будет эксплуатироваться система </w:t>
      </w:r>
      <w:r>
        <w:rPr>
          <w:rFonts w:hint="default"/>
          <w:lang w:val="en-US"/>
        </w:rPr>
        <w:t>C</w:t>
      </w:r>
      <w:r>
        <w:rPr>
          <w:lang w:val="en-US"/>
        </w:rPr>
        <w:t>D</w:t>
      </w:r>
      <w:r>
        <w:t xml:space="preserve">. </w:t>
      </w:r>
    </w:p>
    <w:p w14:paraId="73C9D0B0">
      <w:pPr>
        <w:pStyle w:val="3"/>
        <w:ind w:firstLine="709"/>
      </w:pPr>
      <w:r>
        <w:t>Заказчиком должны быть подготовлены изменения к действующим должностным инструкциям, для персонала, который будет участвовать в эксплуатации Системы.</w:t>
      </w:r>
    </w:p>
    <w:p w14:paraId="10065BFE">
      <w:pPr>
        <w:pStyle w:val="3"/>
        <w:ind w:firstLine="709"/>
      </w:pPr>
      <w:r>
        <w:t>Должностные инструкции должны определять функциональные обязанности и ответственность сотрудников, участвующих в обслуживании и эксплуатации Системы:</w:t>
      </w:r>
    </w:p>
    <w:p w14:paraId="3A6D7D8B">
      <w:pPr>
        <w:pStyle w:val="3"/>
        <w:ind w:firstLine="709"/>
      </w:pPr>
      <w:r>
        <w:t xml:space="preserve">1). Основными обязанностями </w:t>
      </w:r>
      <w:r>
        <w:rPr>
          <w:lang w:val="ru-RU"/>
        </w:rPr>
        <w:t>Продавца</w:t>
      </w:r>
      <w:r>
        <w:rPr>
          <w:rFonts w:hint="default"/>
          <w:lang w:val="ru-RU"/>
        </w:rPr>
        <w:t xml:space="preserve"> </w:t>
      </w:r>
      <w:r>
        <w:t>являются:</w:t>
      </w:r>
    </w:p>
    <w:p w14:paraId="340075F1">
      <w:pPr>
        <w:pStyle w:val="3"/>
        <w:ind w:firstLine="709"/>
        <w:rPr>
          <w:rFonts w:hint="default"/>
          <w:lang w:val="en-US"/>
        </w:rPr>
      </w:pPr>
      <w:r>
        <w:rPr>
          <w:rFonts w:hint="default"/>
          <w:lang w:val="ru-RU"/>
        </w:rPr>
        <w:t>- оформление продажи</w:t>
      </w:r>
      <w:r>
        <w:rPr>
          <w:rFonts w:hint="default"/>
          <w:lang w:val="en-US"/>
        </w:rPr>
        <w:t>;</w:t>
      </w:r>
    </w:p>
    <w:p w14:paraId="602E2C24">
      <w:pPr>
        <w:pStyle w:val="3"/>
        <w:ind w:firstLine="709"/>
        <w:rPr>
          <w:rFonts w:hint="default"/>
          <w:lang w:val="en-US"/>
        </w:rPr>
      </w:pPr>
      <w:r>
        <w:rPr>
          <w:rFonts w:hint="default"/>
          <w:lang w:val="ru-RU"/>
        </w:rPr>
        <w:t>- предоставление дополнительных услуг</w:t>
      </w:r>
      <w:r>
        <w:rPr>
          <w:rFonts w:hint="default"/>
          <w:lang w:val="en-US"/>
        </w:rPr>
        <w:t>;</w:t>
      </w:r>
    </w:p>
    <w:p w14:paraId="77DE130D">
      <w:pPr>
        <w:pStyle w:val="3"/>
        <w:ind w:firstLine="709"/>
        <w:rPr>
          <w:rFonts w:hint="default"/>
          <w:lang w:val="ru-RU"/>
        </w:rPr>
      </w:pPr>
      <w:r>
        <w:rPr>
          <w:rFonts w:hint="default"/>
          <w:lang w:val="ru-RU"/>
        </w:rPr>
        <w:t>- кредитование клиента;</w:t>
      </w:r>
    </w:p>
    <w:p w14:paraId="311092AD">
      <w:pPr>
        <w:pStyle w:val="3"/>
        <w:ind w:firstLine="709"/>
      </w:pPr>
      <w:r>
        <w:t xml:space="preserve">2). В обязанности </w:t>
      </w:r>
      <w:r>
        <w:rPr>
          <w:rFonts w:hint="default"/>
          <w:lang w:val="ru-RU"/>
        </w:rPr>
        <w:t xml:space="preserve">Администратора </w:t>
      </w:r>
      <w:r>
        <w:t>должны войти:</w:t>
      </w:r>
    </w:p>
    <w:p w14:paraId="78F9D98B">
      <w:pPr>
        <w:pStyle w:val="3"/>
        <w:ind w:firstLine="709"/>
        <w:rPr>
          <w:rFonts w:hint="default"/>
          <w:lang w:val="en-US"/>
        </w:rPr>
      </w:pPr>
      <w:r>
        <w:rPr>
          <w:rFonts w:hint="default"/>
          <w:lang w:val="ru-RU"/>
        </w:rPr>
        <w:t>- редактирование списка автомобилей</w:t>
      </w:r>
      <w:r>
        <w:rPr>
          <w:rFonts w:hint="default"/>
          <w:lang w:val="en-US"/>
        </w:rPr>
        <w:t>;</w:t>
      </w:r>
    </w:p>
    <w:p w14:paraId="53573BB5">
      <w:pPr>
        <w:pStyle w:val="3"/>
        <w:ind w:firstLine="709"/>
        <w:rPr>
          <w:rFonts w:hint="default"/>
          <w:lang w:val="en-US"/>
        </w:rPr>
      </w:pPr>
      <w:r>
        <w:rPr>
          <w:rFonts w:hint="default"/>
          <w:lang w:val="ru-RU"/>
        </w:rPr>
        <w:t>- создание отчетов по продажам</w:t>
      </w:r>
      <w:r>
        <w:rPr>
          <w:rFonts w:hint="default"/>
          <w:lang w:val="en-US"/>
        </w:rPr>
        <w:t>;</w:t>
      </w:r>
    </w:p>
    <w:p w14:paraId="29982073">
      <w:pPr>
        <w:pStyle w:val="3"/>
        <w:ind w:firstLine="709"/>
      </w:pPr>
      <w:r>
        <w:t xml:space="preserve">Заказчиком должен быть подготовлен приказ о приёмке системы </w:t>
      </w:r>
      <w:r>
        <w:rPr>
          <w:rFonts w:hint="default"/>
          <w:lang w:val="en-US"/>
        </w:rPr>
        <w:t>C</w:t>
      </w:r>
      <w:r>
        <w:rPr>
          <w:lang w:val="en-US"/>
        </w:rPr>
        <w:t>D</w:t>
      </w:r>
      <w:r>
        <w:t xml:space="preserve"> и вводе её в эксплуатацию с указанием ответственных за эксплуатацию системы.</w:t>
      </w:r>
    </w:p>
    <w:p w14:paraId="223F5985">
      <w:pPr>
        <w:pStyle w:val="2"/>
      </w:pPr>
      <w:bookmarkStart w:id="42" w:name="_Toc17594"/>
      <w:bookmarkStart w:id="43" w:name="_Toc178755379"/>
      <w:r>
        <w:t>Состав и содержание работ по созданию системы</w:t>
      </w:r>
      <w:bookmarkEnd w:id="42"/>
      <w:bookmarkEnd w:id="43"/>
    </w:p>
    <w:p w14:paraId="17F9CD0F">
      <w:pPr>
        <w:pStyle w:val="3"/>
        <w:ind w:firstLine="709"/>
      </w:pPr>
      <w:r>
        <w:t>Разработка и сдача проекта должна вестись по этапам (</w:t>
      </w:r>
      <w:r>
        <w:fldChar w:fldCharType="begin"/>
      </w:r>
      <w:r>
        <w:instrText xml:space="preserve"> REF _Ref367047249 \h </w:instrText>
      </w:r>
      <w:r>
        <w:fldChar w:fldCharType="separate"/>
      </w:r>
      <w:r>
        <w:t>Таблица 5.1</w:t>
      </w:r>
      <w:r>
        <w:fldChar w:fldCharType="end"/>
      </w:r>
      <w:r>
        <w:t>).</w:t>
      </w:r>
    </w:p>
    <w:p w14:paraId="522474DA">
      <w:pPr>
        <w:pStyle w:val="3"/>
        <w:ind w:firstLine="0"/>
      </w:pPr>
      <w:r>
        <w:t>Таблица 5.1 – Этапы работ над проектом</w:t>
      </w:r>
    </w:p>
    <w:tbl>
      <w:tblPr>
        <w:tblStyle w:val="13"/>
        <w:tblpPr w:leftFromText="181" w:rightFromText="181" w:vertAnchor="text" w:horzAnchor="margin" w:tblpY="1"/>
        <w:tblW w:w="497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7"/>
        <w:gridCol w:w="2694"/>
        <w:gridCol w:w="1417"/>
        <w:gridCol w:w="1418"/>
      </w:tblGrid>
      <w:tr w14:paraId="15F3AD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4077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</w:tcBorders>
            <w:shd w:val="clear" w:color="auto" w:fill="auto"/>
            <w:vAlign w:val="center"/>
          </w:tcPr>
          <w:p w14:paraId="18AB8824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Наименование этапа</w:t>
            </w:r>
          </w:p>
        </w:tc>
        <w:tc>
          <w:tcPr>
            <w:tcW w:w="2694" w:type="dxa"/>
            <w:tcBorders>
              <w:top w:val="double" w:color="auto" w:sz="4" w:space="0"/>
              <w:bottom w:val="double" w:color="auto" w:sz="4" w:space="0"/>
            </w:tcBorders>
            <w:shd w:val="clear" w:color="auto" w:fill="auto"/>
            <w:vAlign w:val="center"/>
          </w:tcPr>
          <w:p w14:paraId="11733194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Результаты этапа</w:t>
            </w:r>
          </w:p>
        </w:tc>
        <w:tc>
          <w:tcPr>
            <w:tcW w:w="1417" w:type="dxa"/>
            <w:tcBorders>
              <w:top w:val="double" w:color="auto" w:sz="4" w:space="0"/>
              <w:bottom w:val="double" w:color="auto" w:sz="4" w:space="0"/>
            </w:tcBorders>
            <w:shd w:val="clear" w:color="auto" w:fill="auto"/>
            <w:vAlign w:val="center"/>
          </w:tcPr>
          <w:p w14:paraId="4FDB1F0D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Дата начала этапа</w:t>
            </w:r>
          </w:p>
        </w:tc>
        <w:tc>
          <w:tcPr>
            <w:tcW w:w="1418" w:type="dxa"/>
            <w:tcBorders>
              <w:top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auto"/>
            <w:vAlign w:val="center"/>
          </w:tcPr>
          <w:p w14:paraId="46E74675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Дата заверше</w:t>
            </w:r>
            <w:r>
              <w:rPr>
                <w:b/>
                <w:sz w:val="20"/>
                <w:szCs w:val="20"/>
              </w:rPr>
              <w:softHyphen/>
            </w:r>
            <w:r>
              <w:rPr>
                <w:b/>
                <w:sz w:val="20"/>
                <w:szCs w:val="20"/>
              </w:rPr>
              <w:t>ния этапа</w:t>
            </w:r>
          </w:p>
        </w:tc>
      </w:tr>
      <w:tr w14:paraId="22B007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4077" w:type="dxa"/>
            <w:tcBorders>
              <w:top w:val="double" w:color="auto" w:sz="4" w:space="0"/>
              <w:left w:val="double" w:color="auto" w:sz="4" w:space="0"/>
            </w:tcBorders>
            <w:vAlign w:val="center"/>
          </w:tcPr>
          <w:p w14:paraId="6C730546">
            <w:pPr>
              <w:spacing w:after="0" w:line="240" w:lineRule="auto"/>
              <w:ind w:firstLine="3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Разработка, согласование  и утверждение технического задания</w:t>
            </w:r>
          </w:p>
        </w:tc>
        <w:tc>
          <w:tcPr>
            <w:tcW w:w="2694" w:type="dxa"/>
            <w:tcBorders>
              <w:top w:val="double" w:color="auto" w:sz="4" w:space="0"/>
            </w:tcBorders>
            <w:vAlign w:val="center"/>
          </w:tcPr>
          <w:p w14:paraId="151870B6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Техническое задание</w:t>
            </w:r>
          </w:p>
        </w:tc>
        <w:tc>
          <w:tcPr>
            <w:tcW w:w="1417" w:type="dxa"/>
            <w:tcBorders>
              <w:top w:val="double" w:color="auto" w:sz="4" w:space="0"/>
            </w:tcBorders>
            <w:vAlign w:val="center"/>
          </w:tcPr>
          <w:p w14:paraId="4D834645">
            <w:pPr>
              <w:spacing w:after="0" w:line="24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23.09.20</w:t>
            </w:r>
            <w:r>
              <w:rPr>
                <w:sz w:val="20"/>
                <w:szCs w:val="20"/>
                <w:lang w:val="en-US"/>
              </w:rPr>
              <w:t>24</w:t>
            </w:r>
          </w:p>
        </w:tc>
        <w:tc>
          <w:tcPr>
            <w:tcW w:w="1418" w:type="dxa"/>
            <w:tcBorders>
              <w:top w:val="double" w:color="auto" w:sz="4" w:space="0"/>
              <w:right w:val="double" w:color="auto" w:sz="4" w:space="0"/>
            </w:tcBorders>
            <w:vAlign w:val="center"/>
          </w:tcPr>
          <w:p w14:paraId="70580FAE">
            <w:pPr>
              <w:spacing w:after="0" w:line="24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05.10.20</w:t>
            </w:r>
            <w:r>
              <w:rPr>
                <w:sz w:val="20"/>
                <w:szCs w:val="20"/>
                <w:lang w:val="en-US"/>
              </w:rPr>
              <w:t>24</w:t>
            </w:r>
          </w:p>
        </w:tc>
      </w:tr>
      <w:tr w14:paraId="4424C2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4077" w:type="dxa"/>
            <w:tcBorders>
              <w:left w:val="double" w:color="auto" w:sz="4" w:space="0"/>
            </w:tcBorders>
            <w:vAlign w:val="center"/>
          </w:tcPr>
          <w:p w14:paraId="652C76EF">
            <w:pPr>
              <w:spacing w:after="0" w:line="240" w:lineRule="auto"/>
              <w:ind w:firstLine="3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 Разработка, согласование и утверждение технорабочего проекта</w:t>
            </w:r>
          </w:p>
        </w:tc>
        <w:tc>
          <w:tcPr>
            <w:tcW w:w="2694" w:type="dxa"/>
            <w:vAlign w:val="center"/>
          </w:tcPr>
          <w:p w14:paraId="54671FFA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Технорабочий проект</w:t>
            </w:r>
          </w:p>
        </w:tc>
        <w:tc>
          <w:tcPr>
            <w:tcW w:w="1417" w:type="dxa"/>
            <w:vAlign w:val="center"/>
          </w:tcPr>
          <w:p w14:paraId="7C4D56E2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05.10.2024</w:t>
            </w:r>
          </w:p>
        </w:tc>
        <w:tc>
          <w:tcPr>
            <w:tcW w:w="1418" w:type="dxa"/>
            <w:tcBorders>
              <w:right w:val="double" w:color="auto" w:sz="4" w:space="0"/>
            </w:tcBorders>
            <w:vAlign w:val="center"/>
          </w:tcPr>
          <w:p w14:paraId="73F81E4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15.12.2024</w:t>
            </w:r>
          </w:p>
        </w:tc>
      </w:tr>
      <w:tr w14:paraId="2FA001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4077" w:type="dxa"/>
            <w:tcBorders>
              <w:left w:val="double" w:color="auto" w:sz="4" w:space="0"/>
              <w:bottom w:val="double" w:color="auto" w:sz="4" w:space="0"/>
            </w:tcBorders>
            <w:vAlign w:val="center"/>
          </w:tcPr>
          <w:p w14:paraId="2619B45C">
            <w:pPr>
              <w:spacing w:after="0" w:line="240" w:lineRule="auto"/>
              <w:ind w:firstLine="3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Подготовка презентации и защита проекта</w:t>
            </w:r>
          </w:p>
        </w:tc>
        <w:tc>
          <w:tcPr>
            <w:tcW w:w="2694" w:type="dxa"/>
            <w:tcBorders>
              <w:bottom w:val="double" w:color="auto" w:sz="4" w:space="0"/>
            </w:tcBorders>
            <w:vAlign w:val="center"/>
          </w:tcPr>
          <w:p w14:paraId="6AF37102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Пояснительная записка и презентация</w:t>
            </w:r>
          </w:p>
        </w:tc>
        <w:tc>
          <w:tcPr>
            <w:tcW w:w="1417" w:type="dxa"/>
            <w:tcBorders>
              <w:bottom w:val="double" w:color="auto" w:sz="4" w:space="0"/>
            </w:tcBorders>
            <w:vAlign w:val="center"/>
          </w:tcPr>
          <w:p w14:paraId="15A9B8E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16.12.2024</w:t>
            </w:r>
          </w:p>
        </w:tc>
        <w:tc>
          <w:tcPr>
            <w:tcW w:w="1418" w:type="dxa"/>
            <w:tcBorders>
              <w:bottom w:val="double" w:color="auto" w:sz="4" w:space="0"/>
              <w:right w:val="double" w:color="auto" w:sz="4" w:space="0"/>
            </w:tcBorders>
            <w:vAlign w:val="center"/>
          </w:tcPr>
          <w:p w14:paraId="01D19C61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25.12.2024</w:t>
            </w:r>
          </w:p>
        </w:tc>
      </w:tr>
    </w:tbl>
    <w:p w14:paraId="001AF2E5">
      <w:pPr>
        <w:pStyle w:val="2"/>
      </w:pPr>
      <w:bookmarkStart w:id="44" w:name="_Toc178755380"/>
      <w:bookmarkStart w:id="45" w:name="_Toc12010"/>
      <w:r>
        <w:t>Порядок контроля и приемки системы</w:t>
      </w:r>
      <w:bookmarkEnd w:id="44"/>
      <w:bookmarkEnd w:id="45"/>
    </w:p>
    <w:p w14:paraId="6A55F6F6">
      <w:pPr>
        <w:pStyle w:val="3"/>
        <w:ind w:firstLine="709"/>
      </w:pPr>
      <w:r>
        <w:t xml:space="preserve">По окончании работ проект принимается Приёмной комиссией. </w:t>
      </w:r>
    </w:p>
    <w:p w14:paraId="36E724FE">
      <w:pPr>
        <w:pStyle w:val="3"/>
        <w:ind w:firstLine="709"/>
      </w:pPr>
      <w:r>
        <w:t>Заседание комиссии проводится в конце 5-го семестра перед зачётной неделей.</w:t>
      </w:r>
    </w:p>
    <w:p w14:paraId="14BA8C9E">
      <w:pPr>
        <w:pStyle w:val="3"/>
        <w:ind w:firstLine="709"/>
      </w:pPr>
      <w:r>
        <w:t>Проект подлежит защите. Защита проекта проводится Разработчиком перед членами Приёмной комиссии.</w:t>
      </w:r>
    </w:p>
    <w:p w14:paraId="433DF1EF">
      <w:pPr>
        <w:pStyle w:val="3"/>
        <w:ind w:firstLine="709"/>
      </w:pPr>
      <w:r>
        <w:t>Приёмная комиссия назначается из числа преподавателей кафедры ПОКС.</w:t>
      </w:r>
    </w:p>
    <w:p w14:paraId="794AA423">
      <w:pPr>
        <w:pStyle w:val="3"/>
        <w:ind w:firstLine="709"/>
      </w:pPr>
      <w:r>
        <w:t>Комиссии предоставляется полностью оформленная и подписанная пояснительная записка и презентация.</w:t>
      </w:r>
    </w:p>
    <w:p w14:paraId="227399F4">
      <w:pPr>
        <w:pStyle w:val="3"/>
        <w:ind w:firstLine="709"/>
      </w:pPr>
      <w:r>
        <w:t>Проект принимается, если он удовлетворяет всем пунктам данного технического задания. По результатам защиты проекта Приёмная комиссия выставляет оценку.</w:t>
      </w:r>
    </w:p>
    <w:p w14:paraId="00954A77">
      <w:pPr>
        <w:pStyle w:val="2"/>
        <w:rPr>
          <w:rFonts w:eastAsia="Times New Roman"/>
          <w:lang w:eastAsia="ru-RU"/>
        </w:rPr>
      </w:pPr>
      <w:bookmarkStart w:id="46" w:name="_Toc26020"/>
      <w:bookmarkStart w:id="47" w:name="_Toc178755381"/>
      <w:r>
        <w:rPr>
          <w:rFonts w:eastAsia="Times New Roman"/>
          <w:lang w:eastAsia="ru-RU"/>
        </w:rPr>
        <w:t>Требования к составу и содержанию работ по подготовке объекта автоматизации к вводу системы в действие</w:t>
      </w:r>
      <w:bookmarkEnd w:id="46"/>
      <w:bookmarkEnd w:id="47"/>
    </w:p>
    <w:p w14:paraId="04BBD931">
      <w:pPr>
        <w:pStyle w:val="3"/>
        <w:ind w:firstLine="709"/>
      </w:pPr>
      <w:r>
        <w:t xml:space="preserve">Для ввода Системы в действие необходимо: </w:t>
      </w:r>
    </w:p>
    <w:p w14:paraId="01A1C1A0">
      <w:pPr>
        <w:pStyle w:val="3"/>
        <w:numPr>
          <w:ilvl w:val="0"/>
          <w:numId w:val="7"/>
        </w:numPr>
        <w:ind w:left="0" w:firstLine="709"/>
      </w:pPr>
      <w:r>
        <w:t>подготовить у Заказчика всё необходимое техническое обеспечение;</w:t>
      </w:r>
    </w:p>
    <w:p w14:paraId="3F0895E1">
      <w:pPr>
        <w:pStyle w:val="3"/>
        <w:numPr>
          <w:ilvl w:val="0"/>
          <w:numId w:val="7"/>
        </w:numPr>
        <w:ind w:left="0" w:firstLine="709"/>
      </w:pPr>
      <w:r>
        <w:t>установить на сервер и клиентские ПК системное, базовое и прикладное ПО;</w:t>
      </w:r>
    </w:p>
    <w:p w14:paraId="64F0EFA0">
      <w:pPr>
        <w:pStyle w:val="3"/>
        <w:numPr>
          <w:ilvl w:val="0"/>
          <w:numId w:val="7"/>
        </w:numPr>
        <w:ind w:left="0" w:firstLine="709"/>
      </w:pPr>
      <w:r>
        <w:t>установить на сервер БД;</w:t>
      </w:r>
    </w:p>
    <w:p w14:paraId="2DFA4530">
      <w:pPr>
        <w:pStyle w:val="3"/>
        <w:numPr>
          <w:ilvl w:val="0"/>
          <w:numId w:val="7"/>
        </w:numPr>
        <w:ind w:left="0" w:firstLine="709"/>
      </w:pPr>
      <w:r>
        <w:t xml:space="preserve">ввести данные в справочники БД: </w:t>
      </w:r>
    </w:p>
    <w:p w14:paraId="315BB843">
      <w:pPr>
        <w:pStyle w:val="3"/>
        <w:ind w:firstLine="1418"/>
      </w:pPr>
      <w:r>
        <w:t xml:space="preserve">- сведения о </w:t>
      </w:r>
      <w:r>
        <w:rPr>
          <w:lang w:val="ru-RU"/>
        </w:rPr>
        <w:t>продавцах</w:t>
      </w:r>
      <w:r>
        <w:rPr>
          <w:rFonts w:hint="default"/>
          <w:lang w:val="ru-RU"/>
        </w:rPr>
        <w:t xml:space="preserve"> </w:t>
      </w:r>
      <w:r>
        <w:t xml:space="preserve">и </w:t>
      </w:r>
      <w:r>
        <w:rPr>
          <w:lang w:val="ru-RU"/>
        </w:rPr>
        <w:t>администраторах</w:t>
      </w:r>
      <w:r>
        <w:t>,</w:t>
      </w:r>
    </w:p>
    <w:p w14:paraId="0AA93749">
      <w:pPr>
        <w:pStyle w:val="3"/>
        <w:ind w:firstLine="1418"/>
      </w:pPr>
      <w:r>
        <w:t xml:space="preserve">- сведения о </w:t>
      </w:r>
      <w:r>
        <w:rPr>
          <w:lang w:val="ru-RU"/>
        </w:rPr>
        <w:t>автомобилях</w:t>
      </w:r>
      <w:r>
        <w:t>,</w:t>
      </w:r>
    </w:p>
    <w:p w14:paraId="0C948D61">
      <w:pPr>
        <w:pStyle w:val="3"/>
        <w:ind w:firstLine="1418"/>
      </w:pPr>
      <w:r>
        <w:t xml:space="preserve">- сведения о </w:t>
      </w:r>
      <w:r>
        <w:rPr>
          <w:lang w:val="ru-RU"/>
        </w:rPr>
        <w:t>дополнительных</w:t>
      </w:r>
      <w:r>
        <w:rPr>
          <w:rFonts w:hint="default"/>
          <w:lang w:val="ru-RU"/>
        </w:rPr>
        <w:t xml:space="preserve"> услугах</w:t>
      </w:r>
      <w:r>
        <w:t>;</w:t>
      </w:r>
    </w:p>
    <w:p w14:paraId="09F2FD0E">
      <w:pPr>
        <w:pStyle w:val="3"/>
        <w:numPr>
          <w:ilvl w:val="0"/>
          <w:numId w:val="7"/>
        </w:numPr>
        <w:ind w:left="0" w:firstLine="709"/>
      </w:pPr>
      <w:r>
        <w:t>подготовить организационное обеспечение;</w:t>
      </w:r>
    </w:p>
    <w:p w14:paraId="09E8E28D">
      <w:pPr>
        <w:pStyle w:val="3"/>
        <w:numPr>
          <w:ilvl w:val="0"/>
          <w:numId w:val="7"/>
        </w:numPr>
        <w:ind w:left="0" w:firstLine="709"/>
      </w:pPr>
      <w:r>
        <w:t>провести испытания системы.</w:t>
      </w:r>
    </w:p>
    <w:p w14:paraId="7E468FD3">
      <w:pPr>
        <w:pStyle w:val="2"/>
        <w:rPr>
          <w:rFonts w:eastAsia="Times New Roman"/>
          <w:lang w:eastAsia="ru-RU"/>
        </w:rPr>
      </w:pPr>
      <w:bookmarkStart w:id="48" w:name="_Toc8513"/>
      <w:bookmarkStart w:id="49" w:name="_Toc178755382"/>
      <w:r>
        <w:rPr>
          <w:rFonts w:eastAsia="Times New Roman"/>
          <w:lang w:eastAsia="ru-RU"/>
        </w:rPr>
        <w:t>Требования к документированию</w:t>
      </w:r>
      <w:bookmarkEnd w:id="48"/>
      <w:bookmarkEnd w:id="49"/>
    </w:p>
    <w:p w14:paraId="01CA1654">
      <w:pPr>
        <w:pStyle w:val="4"/>
      </w:pPr>
      <w:bookmarkStart w:id="50" w:name="_Toc178755383"/>
      <w:bookmarkStart w:id="51" w:name="_Toc20472"/>
      <w:r>
        <w:rPr>
          <w:rFonts w:eastAsia="Times New Roman"/>
          <w:lang w:eastAsia="ru-RU"/>
        </w:rPr>
        <w:t>Требования к</w:t>
      </w:r>
      <w:r>
        <w:t xml:space="preserve"> составу документов</w:t>
      </w:r>
      <w:bookmarkEnd w:id="50"/>
      <w:bookmarkEnd w:id="51"/>
    </w:p>
    <w:p w14:paraId="22DDFFF7">
      <w:pPr>
        <w:pStyle w:val="3"/>
        <w:ind w:firstLine="709"/>
      </w:pPr>
      <w:r>
        <w:t>По окончании работ над проектом все разработанные документы объединяются в Пояснительную записку. Она должна содержать:</w:t>
      </w:r>
    </w:p>
    <w:p w14:paraId="5A5C6E9A">
      <w:pPr>
        <w:pStyle w:val="3"/>
        <w:numPr>
          <w:ilvl w:val="0"/>
          <w:numId w:val="8"/>
        </w:numPr>
        <w:ind w:left="0" w:firstLine="709"/>
      </w:pPr>
      <w:r>
        <w:t>титульный лист,</w:t>
      </w:r>
    </w:p>
    <w:p w14:paraId="00600B3D">
      <w:pPr>
        <w:pStyle w:val="3"/>
        <w:numPr>
          <w:ilvl w:val="0"/>
          <w:numId w:val="8"/>
        </w:numPr>
        <w:ind w:left="0" w:firstLine="709"/>
      </w:pPr>
      <w:r>
        <w:t>аннотацию,</w:t>
      </w:r>
    </w:p>
    <w:p w14:paraId="334FFD26">
      <w:pPr>
        <w:pStyle w:val="3"/>
        <w:numPr>
          <w:ilvl w:val="0"/>
          <w:numId w:val="8"/>
        </w:numPr>
        <w:ind w:left="0" w:firstLine="709"/>
      </w:pPr>
      <w:r>
        <w:t>оглавление,</w:t>
      </w:r>
    </w:p>
    <w:p w14:paraId="6554DE0E">
      <w:pPr>
        <w:pStyle w:val="3"/>
        <w:numPr>
          <w:ilvl w:val="0"/>
          <w:numId w:val="8"/>
        </w:numPr>
        <w:ind w:left="0" w:firstLine="709"/>
      </w:pPr>
      <w:r>
        <w:t xml:space="preserve">термины, определения и сокращения, использованные в Пояснительной записке, </w:t>
      </w:r>
    </w:p>
    <w:p w14:paraId="0DBA1098">
      <w:pPr>
        <w:pStyle w:val="3"/>
        <w:numPr>
          <w:ilvl w:val="0"/>
          <w:numId w:val="8"/>
        </w:numPr>
        <w:ind w:left="0" w:firstLine="709"/>
      </w:pPr>
      <w:r>
        <w:t>Задание,</w:t>
      </w:r>
    </w:p>
    <w:p w14:paraId="49CCE56E">
      <w:pPr>
        <w:pStyle w:val="3"/>
        <w:numPr>
          <w:ilvl w:val="0"/>
          <w:numId w:val="8"/>
        </w:numPr>
        <w:ind w:left="0" w:firstLine="709"/>
      </w:pPr>
      <w:r>
        <w:t>введение,</w:t>
      </w:r>
    </w:p>
    <w:p w14:paraId="773D5857">
      <w:pPr>
        <w:pStyle w:val="3"/>
        <w:numPr>
          <w:ilvl w:val="0"/>
          <w:numId w:val="8"/>
        </w:numPr>
        <w:ind w:left="0" w:firstLine="709"/>
      </w:pPr>
      <w:r>
        <w:t>Техническое задание,</w:t>
      </w:r>
    </w:p>
    <w:p w14:paraId="7786B2CB">
      <w:pPr>
        <w:pStyle w:val="3"/>
        <w:numPr>
          <w:ilvl w:val="0"/>
          <w:numId w:val="8"/>
        </w:numPr>
        <w:ind w:left="0" w:firstLine="709"/>
      </w:pPr>
      <w:r>
        <w:t>Технорабочий проект;</w:t>
      </w:r>
    </w:p>
    <w:p w14:paraId="62A70A4B">
      <w:pPr>
        <w:pStyle w:val="3"/>
        <w:numPr>
          <w:ilvl w:val="0"/>
          <w:numId w:val="8"/>
        </w:numPr>
        <w:ind w:left="0" w:firstLine="709"/>
      </w:pPr>
      <w:r>
        <w:t>список литературы.</w:t>
      </w:r>
    </w:p>
    <w:p w14:paraId="05A826AB">
      <w:pPr>
        <w:pStyle w:val="3"/>
      </w:pPr>
    </w:p>
    <w:p w14:paraId="355C264D">
      <w:pPr>
        <w:pStyle w:val="3"/>
        <w:ind w:firstLine="709"/>
      </w:pPr>
      <w:r>
        <w:t>Заказчику предоставляются:</w:t>
      </w:r>
    </w:p>
    <w:p w14:paraId="4DABB933">
      <w:pPr>
        <w:pStyle w:val="3"/>
        <w:numPr>
          <w:ilvl w:val="0"/>
          <w:numId w:val="9"/>
        </w:numPr>
        <w:ind w:left="0" w:firstLine="709"/>
      </w:pPr>
      <w:r>
        <w:t xml:space="preserve">Пояснительная записка в формате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Word</w:t>
      </w:r>
      <w:r>
        <w:t xml:space="preserve"> 2016;</w:t>
      </w:r>
    </w:p>
    <w:p w14:paraId="54EA0D70">
      <w:pPr>
        <w:pStyle w:val="3"/>
        <w:numPr>
          <w:ilvl w:val="0"/>
          <w:numId w:val="9"/>
        </w:numPr>
        <w:ind w:left="0" w:firstLine="709"/>
      </w:pPr>
      <w:r>
        <w:t>Пояснительная записка, распечатанная на бумаге формата А4 – 1 экземпляр;</w:t>
      </w:r>
    </w:p>
    <w:p w14:paraId="6D0C1B43">
      <w:pPr>
        <w:pStyle w:val="3"/>
        <w:numPr>
          <w:ilvl w:val="0"/>
          <w:numId w:val="9"/>
        </w:numPr>
        <w:ind w:left="0" w:firstLine="709"/>
      </w:pPr>
      <w:r>
        <w:t xml:space="preserve">Презентация (в формате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PowerPoint</w:t>
      </w:r>
      <w:r>
        <w:t>), демонстрирующая основные проектные решения.</w:t>
      </w:r>
    </w:p>
    <w:p w14:paraId="2955C2F6">
      <w:pPr>
        <w:pStyle w:val="4"/>
      </w:pPr>
      <w:bookmarkStart w:id="52" w:name="_Toc178755384"/>
      <w:bookmarkStart w:id="53" w:name="_Toc23644"/>
      <w:r>
        <w:t>Требования к оформлению документов</w:t>
      </w:r>
      <w:bookmarkEnd w:id="52"/>
      <w:bookmarkEnd w:id="53"/>
    </w:p>
    <w:p w14:paraId="3FBD8B46">
      <w:pPr>
        <w:pStyle w:val="3"/>
        <w:ind w:firstLine="709"/>
      </w:pPr>
      <w:r>
        <w:t>Техническое задание и Технорабочий проект оформляются в соответствии с ГОСТ 34.201-89 [2], ГОСТ 34.601-90 [3], ГОСТ 34.602-89 [4] и РД 50-34.698.90 [5].</w:t>
      </w:r>
    </w:p>
    <w:p w14:paraId="79DFAC78">
      <w:pPr>
        <w:pStyle w:val="5"/>
      </w:pPr>
      <w:bookmarkStart w:id="54" w:name="_Toc30217"/>
      <w:bookmarkStart w:id="55" w:name="_Toc178755385"/>
      <w:r>
        <w:t>Технорабочий проект</w:t>
      </w:r>
      <w:bookmarkEnd w:id="54"/>
      <w:bookmarkEnd w:id="55"/>
    </w:p>
    <w:p w14:paraId="5295AD00">
      <w:pPr>
        <w:pStyle w:val="3"/>
        <w:ind w:firstLine="709"/>
      </w:pPr>
      <w:r>
        <w:t>Технорабочий проект должен содержать следующие разделы:</w:t>
      </w:r>
    </w:p>
    <w:p w14:paraId="6C9EBD4A">
      <w:pPr>
        <w:pStyle w:val="3"/>
        <w:numPr>
          <w:ilvl w:val="0"/>
          <w:numId w:val="10"/>
        </w:numPr>
        <w:ind w:left="0" w:firstLine="709"/>
      </w:pPr>
      <w:r>
        <w:t>общие положения;</w:t>
      </w:r>
    </w:p>
    <w:p w14:paraId="3F47B779">
      <w:pPr>
        <w:pStyle w:val="3"/>
        <w:numPr>
          <w:ilvl w:val="0"/>
          <w:numId w:val="10"/>
        </w:numPr>
        <w:ind w:left="0" w:firstLine="709"/>
      </w:pPr>
      <w:r>
        <w:t>описание процесса деятельности;</w:t>
      </w:r>
    </w:p>
    <w:p w14:paraId="4BBE8C99">
      <w:pPr>
        <w:pStyle w:val="3"/>
        <w:numPr>
          <w:ilvl w:val="0"/>
          <w:numId w:val="10"/>
        </w:numPr>
        <w:ind w:left="0" w:firstLine="709"/>
      </w:pPr>
      <w:r>
        <w:t>основные технические решения;</w:t>
      </w:r>
    </w:p>
    <w:p w14:paraId="2CFA6A1A">
      <w:pPr>
        <w:pStyle w:val="3"/>
        <w:numPr>
          <w:ilvl w:val="0"/>
          <w:numId w:val="10"/>
        </w:numPr>
        <w:ind w:left="0" w:firstLine="709"/>
      </w:pPr>
      <w:r>
        <w:t>мероприятия по подготовке объекта автоматизации к вводу системы в действие;</w:t>
      </w:r>
    </w:p>
    <w:p w14:paraId="3DB08514">
      <w:pPr>
        <w:pStyle w:val="3"/>
        <w:numPr>
          <w:ilvl w:val="0"/>
          <w:numId w:val="10"/>
        </w:numPr>
        <w:ind w:left="0" w:firstLine="709"/>
      </w:pPr>
      <w:r>
        <w:t>схема функциональной структуры;</w:t>
      </w:r>
    </w:p>
    <w:p w14:paraId="1D976767">
      <w:pPr>
        <w:pStyle w:val="42"/>
        <w:numPr>
          <w:ilvl w:val="0"/>
          <w:numId w:val="10"/>
        </w:numPr>
        <w:ind w:left="0" w:firstLine="709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описание автоматизируемых функций;</w:t>
      </w:r>
    </w:p>
    <w:p w14:paraId="207BC7C1">
      <w:pPr>
        <w:pStyle w:val="3"/>
        <w:numPr>
          <w:ilvl w:val="0"/>
          <w:numId w:val="10"/>
        </w:numPr>
        <w:ind w:left="0" w:firstLine="709"/>
      </w:pPr>
      <w:r>
        <w:t>описание комплекса технических средств;</w:t>
      </w:r>
    </w:p>
    <w:p w14:paraId="5B9ABA48">
      <w:pPr>
        <w:pStyle w:val="42"/>
        <w:numPr>
          <w:ilvl w:val="0"/>
          <w:numId w:val="10"/>
        </w:numPr>
        <w:ind w:left="0" w:firstLine="709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описание программного обеспечения;</w:t>
      </w:r>
    </w:p>
    <w:p w14:paraId="3A596C58">
      <w:pPr>
        <w:pStyle w:val="3"/>
        <w:numPr>
          <w:ilvl w:val="0"/>
          <w:numId w:val="10"/>
        </w:numPr>
        <w:ind w:left="0" w:firstLine="709"/>
      </w:pPr>
      <w:r>
        <w:t>описание информационного обеспечения;</w:t>
      </w:r>
    </w:p>
    <w:p w14:paraId="24B46B0A">
      <w:pPr>
        <w:pStyle w:val="3"/>
        <w:numPr>
          <w:ilvl w:val="0"/>
          <w:numId w:val="10"/>
        </w:numPr>
        <w:ind w:left="0" w:firstLine="709"/>
      </w:pPr>
      <w:r>
        <w:t>описание организационной структуры;</w:t>
      </w:r>
    </w:p>
    <w:p w14:paraId="701993E6">
      <w:pPr>
        <w:pStyle w:val="3"/>
        <w:numPr>
          <w:ilvl w:val="0"/>
          <w:numId w:val="10"/>
        </w:numPr>
        <w:ind w:left="0" w:firstLine="709"/>
      </w:pPr>
      <w:r>
        <w:t>руководство пользователя.</w:t>
      </w:r>
    </w:p>
    <w:p w14:paraId="75CB988E">
      <w:pPr>
        <w:pStyle w:val="2"/>
        <w:rPr>
          <w:rFonts w:eastAsia="Times New Roman"/>
          <w:lang w:eastAsia="ru-RU"/>
        </w:rPr>
      </w:pPr>
      <w:bookmarkStart w:id="56" w:name="_Toc4900"/>
      <w:bookmarkStart w:id="57" w:name="_Toc178755386"/>
      <w:r>
        <w:rPr>
          <w:rFonts w:eastAsia="Times New Roman"/>
          <w:lang w:eastAsia="ru-RU"/>
        </w:rPr>
        <w:t>Источники разработки</w:t>
      </w:r>
      <w:bookmarkEnd w:id="56"/>
      <w:bookmarkEnd w:id="57"/>
    </w:p>
    <w:p w14:paraId="62E79E99">
      <w:pPr>
        <w:pStyle w:val="3"/>
        <w:ind w:firstLine="709"/>
      </w:pPr>
      <w:r>
        <w:t>При разработке ТЗ использовались следующие источники:</w:t>
      </w:r>
    </w:p>
    <w:p w14:paraId="158E90F8">
      <w:pPr>
        <w:pStyle w:val="3"/>
        <w:numPr>
          <w:ilvl w:val="0"/>
          <w:numId w:val="11"/>
        </w:numPr>
        <w:ind w:left="0" w:firstLine="709"/>
        <w:rPr>
          <w:lang w:eastAsia="en-US"/>
        </w:rPr>
      </w:pPr>
      <w:r>
        <w:rPr>
          <w:lang w:eastAsia="en-US"/>
        </w:rPr>
        <w:t>ГОСТ 34.003-90. Информационные технологии. Комплекс стандартов на автоматизированные системы. Автоматизированные системы. Термины и определения.</w:t>
      </w:r>
      <w:r>
        <w:rPr>
          <w:lang w:val="en-US" w:eastAsia="en-US"/>
        </w:rPr>
        <w:t xml:space="preserve"> </w:t>
      </w:r>
    </w:p>
    <w:p w14:paraId="5D740A60">
      <w:pPr>
        <w:pStyle w:val="3"/>
        <w:numPr>
          <w:ilvl w:val="0"/>
          <w:numId w:val="11"/>
        </w:numPr>
        <w:ind w:left="0" w:firstLine="709"/>
        <w:rPr>
          <w:lang w:eastAsia="en-US"/>
        </w:rPr>
      </w:pPr>
      <w:r>
        <w:rPr>
          <w:lang w:eastAsia="en-US"/>
        </w:rPr>
        <w:t xml:space="preserve">ГОСТ 34.201-89.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систем.  </w:t>
      </w:r>
    </w:p>
    <w:p w14:paraId="7DB79850">
      <w:pPr>
        <w:pStyle w:val="3"/>
        <w:numPr>
          <w:ilvl w:val="0"/>
          <w:numId w:val="11"/>
        </w:numPr>
        <w:ind w:left="0" w:firstLine="709"/>
        <w:rPr>
          <w:lang w:eastAsia="en-US"/>
        </w:rPr>
      </w:pPr>
      <w:r>
        <w:rPr>
          <w:lang w:eastAsia="en-US"/>
        </w:rPr>
        <w:t>ГОСТ 34.601-90 Информационная технология. Комплекс стандартов на автоматизированные системы. Автоматизированные системы. Стадии создания.</w:t>
      </w:r>
    </w:p>
    <w:p w14:paraId="14A9BA21">
      <w:pPr>
        <w:pStyle w:val="3"/>
        <w:numPr>
          <w:ilvl w:val="0"/>
          <w:numId w:val="11"/>
        </w:numPr>
        <w:ind w:left="0" w:firstLine="709"/>
        <w:rPr>
          <w:lang w:eastAsia="en-US"/>
        </w:rPr>
      </w:pPr>
      <w:r>
        <w:rPr>
          <w:lang w:eastAsia="en-US"/>
        </w:rP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4AF9B856">
      <w:pPr>
        <w:pStyle w:val="3"/>
        <w:numPr>
          <w:ilvl w:val="0"/>
          <w:numId w:val="11"/>
        </w:numPr>
        <w:ind w:left="0" w:firstLine="709"/>
        <w:rPr>
          <w:lang w:eastAsia="en-US"/>
        </w:rPr>
      </w:pPr>
      <w:r>
        <w:rPr>
          <w:lang w:eastAsia="en-US"/>
        </w:rPr>
        <w:t>РД 50-34.698.90.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4399BBBC">
      <w:pPr>
        <w:rPr>
          <w:lang w:eastAsia="en-US"/>
        </w:rPr>
      </w:pPr>
      <w:r>
        <w:rPr>
          <w:lang w:eastAsia="en-US"/>
        </w:rPr>
        <w:br w:type="page"/>
      </w:r>
    </w:p>
    <w:p w14:paraId="281AFB47">
      <w:pPr>
        <w:pStyle w:val="2"/>
        <w:pageBreakBefore/>
        <w:numPr>
          <w:ilvl w:val="0"/>
          <w:numId w:val="0"/>
        </w:numPr>
      </w:pPr>
      <w:bookmarkStart w:id="58" w:name="_Toc178755387"/>
      <w:bookmarkStart w:id="59" w:name="_Toc18782"/>
      <w:r>
        <w:t xml:space="preserve">Система </w:t>
      </w:r>
      <w:r>
        <w:rPr>
          <w:rFonts w:hint="default"/>
          <w:lang w:val="ru-RU"/>
        </w:rPr>
        <w:t>автосалон</w:t>
      </w:r>
      <w:r>
        <w:t>. Технорабочий проект</w:t>
      </w:r>
      <w:bookmarkEnd w:id="58"/>
      <w:bookmarkEnd w:id="59"/>
    </w:p>
    <w:p w14:paraId="15A856C5">
      <w:pPr>
        <w:pStyle w:val="2"/>
        <w:numPr>
          <w:ilvl w:val="0"/>
          <w:numId w:val="12"/>
        </w:numPr>
      </w:pPr>
      <w:bookmarkStart w:id="60" w:name="_Toc23107"/>
      <w:bookmarkStart w:id="61" w:name="_Toc178755388"/>
      <w:r>
        <w:t>Общие положения</w:t>
      </w:r>
      <w:bookmarkEnd w:id="60"/>
      <w:bookmarkEnd w:id="61"/>
    </w:p>
    <w:p w14:paraId="4987C9AA">
      <w:pPr>
        <w:pStyle w:val="4"/>
      </w:pPr>
      <w:bookmarkStart w:id="62" w:name="_Toc178755389"/>
      <w:bookmarkStart w:id="63" w:name="_Toc14407"/>
      <w:r>
        <w:t>Наименование системы</w:t>
      </w:r>
      <w:bookmarkEnd w:id="62"/>
      <w:bookmarkEnd w:id="63"/>
    </w:p>
    <w:p w14:paraId="0FDB99A2">
      <w:pPr>
        <w:pStyle w:val="3"/>
        <w:ind w:firstLine="709"/>
      </w:pPr>
      <w:r>
        <w:t>Полное наименование системы — «Система «</w:t>
      </w:r>
      <w:r>
        <w:rPr>
          <w:lang w:val="ru-RU"/>
        </w:rPr>
        <w:t>Автосалон</w:t>
      </w:r>
      <w:r>
        <w:t xml:space="preserve">»». </w:t>
      </w:r>
    </w:p>
    <w:p w14:paraId="6E198A6F">
      <w:pPr>
        <w:pStyle w:val="3"/>
        <w:ind w:firstLine="709"/>
      </w:pPr>
      <w:r>
        <w:t>Условное обозначение системы — «</w:t>
      </w:r>
      <w:r>
        <w:rPr>
          <w:lang w:val="ru-RU"/>
        </w:rPr>
        <w:t>С</w:t>
      </w:r>
      <w:r>
        <w:rPr>
          <w:rFonts w:hint="default"/>
          <w:lang w:val="en-US"/>
        </w:rPr>
        <w:t>D</w:t>
      </w:r>
      <w:r>
        <w:t>» (</w:t>
      </w:r>
      <w:r>
        <w:rPr>
          <w:rFonts w:hint="default"/>
          <w:lang w:val="en-US"/>
        </w:rPr>
        <w:t>CarDealership</w:t>
      </w:r>
      <w:r>
        <w:t xml:space="preserve">). </w:t>
      </w:r>
    </w:p>
    <w:p w14:paraId="146C1D67">
      <w:pPr>
        <w:pStyle w:val="4"/>
      </w:pPr>
      <w:bookmarkStart w:id="64" w:name="_Toc178755390"/>
      <w:bookmarkStart w:id="65" w:name="_Toc10705"/>
      <w:r>
        <w:t>Основание для разработки</w:t>
      </w:r>
      <w:bookmarkEnd w:id="64"/>
      <w:bookmarkEnd w:id="65"/>
    </w:p>
    <w:p w14:paraId="564CADDA">
      <w:pPr>
        <w:pStyle w:val="3"/>
        <w:ind w:firstLine="709"/>
      </w:pPr>
      <w:r>
        <w:t>Разработка ведется на основании задания на курсовой проект по дисциплинам: «Проектирование и архитектура ПС», «Конструирование ПО».</w:t>
      </w:r>
    </w:p>
    <w:p w14:paraId="E7010000">
      <w:pPr>
        <w:pStyle w:val="3"/>
        <w:ind w:firstLine="709"/>
      </w:pPr>
      <w:bookmarkStart w:id="66" w:name="_Toc178755391"/>
      <w:r>
        <w:t>Задание утверждено на заседании кафедры ПОКС 01.09.2024 и выдано преподавателями кафедры Игнатьевым Е.Б., Мочаловым А.С, и Фоминой О.В.</w:t>
      </w:r>
    </w:p>
    <w:p w14:paraId="655E23F7">
      <w:pPr>
        <w:pStyle w:val="4"/>
        <w:rPr>
          <w:rFonts w:eastAsia="Times New Roman"/>
          <w:lang w:eastAsia="ru-RU"/>
        </w:rPr>
      </w:pPr>
      <w:bookmarkStart w:id="67" w:name="_Toc14691"/>
      <w:r>
        <w:rPr>
          <w:rFonts w:eastAsia="Times New Roman"/>
          <w:lang w:eastAsia="ru-RU"/>
        </w:rPr>
        <w:t>Перечень организаций, участвующих в разработке системы, сроки выполнения этапов</w:t>
      </w:r>
      <w:bookmarkEnd w:id="66"/>
      <w:bookmarkEnd w:id="67"/>
    </w:p>
    <w:p w14:paraId="654BF9FB">
      <w:pPr>
        <w:pStyle w:val="3"/>
        <w:ind w:firstLine="709"/>
      </w:pPr>
      <w:r>
        <w:t>Заказчик системы: Федеральное государственное бюджетное образовательное учреждение высшего образования «Ивановский государственный энергетический университет имени В.И. Ленина» (ИГЭУ); 153003, г. Иваново, ул. Рабфаковская, д. 34.</w:t>
      </w:r>
    </w:p>
    <w:p w14:paraId="2C41CE79">
      <w:pPr>
        <w:pStyle w:val="3"/>
        <w:ind w:firstLine="709"/>
      </w:pPr>
      <w:r>
        <w:t xml:space="preserve">Разработчик системы: </w:t>
      </w:r>
      <w:r>
        <w:rPr>
          <w:lang w:val="ru-RU"/>
        </w:rPr>
        <w:t>Шаров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Антон</w:t>
      </w:r>
      <w:r>
        <w:rPr>
          <w:rFonts w:hint="default"/>
          <w:lang w:val="ru-RU"/>
        </w:rPr>
        <w:t xml:space="preserve"> Алексеевич</w:t>
      </w:r>
      <w:r>
        <w:t>, студент группы 3-42.</w:t>
      </w:r>
    </w:p>
    <w:p w14:paraId="5950178A">
      <w:pPr>
        <w:pStyle w:val="3"/>
        <w:ind w:firstLine="709"/>
      </w:pPr>
      <w:r>
        <w:t>Сроки выполнения этапов работы над проектом показаны в таблице 1.1.</w:t>
      </w:r>
    </w:p>
    <w:p w14:paraId="49E6B081">
      <w:pPr>
        <w:pStyle w:val="16"/>
        <w:keepNext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b w:val="0"/>
          <w:sz w:val="24"/>
          <w:szCs w:val="24"/>
        </w:rPr>
        <w:fldChar w:fldCharType="begin"/>
      </w:r>
      <w:r>
        <w:rPr>
          <w:rFonts w:ascii="Times New Roman" w:hAnsi="Times New Roman" w:cs="Times New Roman"/>
          <w:b w:val="0"/>
          <w:sz w:val="24"/>
          <w:szCs w:val="24"/>
        </w:rPr>
        <w:instrText xml:space="preserve"> STYLEREF 1 \s </w:instrText>
      </w:r>
      <w:r>
        <w:rPr>
          <w:rFonts w:ascii="Times New Roman" w:hAnsi="Times New Roman" w:cs="Times New Roman"/>
          <w:b w:val="0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sz w:val="24"/>
          <w:szCs w:val="24"/>
        </w:rPr>
        <w:t>1</w:t>
      </w:r>
      <w:r>
        <w:rPr>
          <w:rFonts w:ascii="Times New Roman" w:hAnsi="Times New Roman" w:cs="Times New Roman"/>
          <w:b w:val="0"/>
          <w:sz w:val="24"/>
          <w:szCs w:val="24"/>
        </w:rPr>
        <w:fldChar w:fldCharType="end"/>
      </w:r>
      <w:r>
        <w:rPr>
          <w:rFonts w:ascii="Times New Roman" w:hAnsi="Times New Roman" w:cs="Times New Roman"/>
          <w:b w:val="0"/>
          <w:sz w:val="24"/>
          <w:szCs w:val="24"/>
        </w:rPr>
        <w:t>.</w:t>
      </w:r>
      <w:r>
        <w:rPr>
          <w:rFonts w:ascii="Times New Roman" w:hAnsi="Times New Roman" w:cs="Times New Roman"/>
          <w:b w:val="0"/>
          <w:sz w:val="24"/>
          <w:szCs w:val="24"/>
        </w:rPr>
        <w:fldChar w:fldCharType="begin"/>
      </w:r>
      <w:r>
        <w:rPr>
          <w:rFonts w:ascii="Times New Roman" w:hAnsi="Times New Roman" w:cs="Times New Roman"/>
          <w:b w:val="0"/>
          <w:sz w:val="24"/>
          <w:szCs w:val="24"/>
        </w:rPr>
        <w:instrText xml:space="preserve"> SEQ Таблица \* ARABIC \s 1 </w:instrText>
      </w:r>
      <w:r>
        <w:rPr>
          <w:rFonts w:ascii="Times New Roman" w:hAnsi="Times New Roman" w:cs="Times New Roman"/>
          <w:b w:val="0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sz w:val="24"/>
          <w:szCs w:val="24"/>
        </w:rPr>
        <w:t>1</w:t>
      </w:r>
      <w:r>
        <w:rPr>
          <w:rFonts w:ascii="Times New Roman" w:hAnsi="Times New Roman" w:cs="Times New Roman"/>
          <w:b w:val="0"/>
          <w:sz w:val="24"/>
          <w:szCs w:val="24"/>
        </w:rPr>
        <w:fldChar w:fldCharType="end"/>
      </w:r>
      <w:r>
        <w:rPr>
          <w:rFonts w:ascii="Times New Roman" w:hAnsi="Times New Roman" w:cs="Times New Roman"/>
          <w:b w:val="0"/>
          <w:sz w:val="24"/>
          <w:szCs w:val="24"/>
        </w:rPr>
        <w:t xml:space="preserve"> – Этапы работ над проектом</w:t>
      </w:r>
    </w:p>
    <w:tbl>
      <w:tblPr>
        <w:tblStyle w:val="13"/>
        <w:tblpPr w:leftFromText="181" w:rightFromText="181" w:vertAnchor="text" w:horzAnchor="margin" w:tblpY="1"/>
        <w:tblW w:w="497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7"/>
        <w:gridCol w:w="2694"/>
        <w:gridCol w:w="1417"/>
        <w:gridCol w:w="1418"/>
      </w:tblGrid>
      <w:tr w14:paraId="6EEE1D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4077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</w:tcBorders>
            <w:shd w:val="clear" w:color="auto" w:fill="auto"/>
            <w:vAlign w:val="center"/>
          </w:tcPr>
          <w:p w14:paraId="1046D42F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Наименование этапа</w:t>
            </w:r>
          </w:p>
        </w:tc>
        <w:tc>
          <w:tcPr>
            <w:tcW w:w="2694" w:type="dxa"/>
            <w:tcBorders>
              <w:top w:val="double" w:color="auto" w:sz="4" w:space="0"/>
              <w:bottom w:val="double" w:color="auto" w:sz="4" w:space="0"/>
            </w:tcBorders>
            <w:shd w:val="clear" w:color="auto" w:fill="auto"/>
            <w:vAlign w:val="center"/>
          </w:tcPr>
          <w:p w14:paraId="44454326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Результаты этапа</w:t>
            </w:r>
          </w:p>
        </w:tc>
        <w:tc>
          <w:tcPr>
            <w:tcW w:w="1417" w:type="dxa"/>
            <w:tcBorders>
              <w:top w:val="double" w:color="auto" w:sz="4" w:space="0"/>
              <w:bottom w:val="double" w:color="auto" w:sz="4" w:space="0"/>
            </w:tcBorders>
            <w:shd w:val="clear" w:color="auto" w:fill="auto"/>
            <w:vAlign w:val="center"/>
          </w:tcPr>
          <w:p w14:paraId="090E28C8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Дата начала этапа</w:t>
            </w:r>
          </w:p>
        </w:tc>
        <w:tc>
          <w:tcPr>
            <w:tcW w:w="1418" w:type="dxa"/>
            <w:tcBorders>
              <w:top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auto"/>
            <w:vAlign w:val="center"/>
          </w:tcPr>
          <w:p w14:paraId="6869D970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Дата заверше</w:t>
            </w:r>
            <w:r>
              <w:rPr>
                <w:b/>
                <w:sz w:val="20"/>
                <w:szCs w:val="20"/>
              </w:rPr>
              <w:softHyphen/>
            </w:r>
            <w:r>
              <w:rPr>
                <w:b/>
                <w:sz w:val="20"/>
                <w:szCs w:val="20"/>
              </w:rPr>
              <w:t>ния этапа</w:t>
            </w:r>
          </w:p>
        </w:tc>
      </w:tr>
      <w:tr w14:paraId="179836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4077" w:type="dxa"/>
            <w:tcBorders>
              <w:left w:val="double" w:color="auto" w:sz="4" w:space="0"/>
            </w:tcBorders>
            <w:vAlign w:val="center"/>
          </w:tcPr>
          <w:p w14:paraId="7BD99201">
            <w:pPr>
              <w:spacing w:after="0" w:line="240" w:lineRule="auto"/>
              <w:ind w:firstLine="3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 Разработка, согласование и утверждение технорабочего проекта</w:t>
            </w:r>
          </w:p>
        </w:tc>
        <w:tc>
          <w:tcPr>
            <w:tcW w:w="2694" w:type="dxa"/>
            <w:vAlign w:val="center"/>
          </w:tcPr>
          <w:p w14:paraId="3F2B4E5E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Технорабочий проект</w:t>
            </w:r>
          </w:p>
        </w:tc>
        <w:tc>
          <w:tcPr>
            <w:tcW w:w="1417" w:type="dxa"/>
            <w:vAlign w:val="center"/>
          </w:tcPr>
          <w:p w14:paraId="2084F36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28.09.2024</w:t>
            </w:r>
          </w:p>
        </w:tc>
        <w:tc>
          <w:tcPr>
            <w:tcW w:w="1418" w:type="dxa"/>
            <w:tcBorders>
              <w:right w:val="double" w:color="auto" w:sz="4" w:space="0"/>
            </w:tcBorders>
            <w:vAlign w:val="center"/>
          </w:tcPr>
          <w:p w14:paraId="0D6F53C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13.12.2024</w:t>
            </w:r>
          </w:p>
        </w:tc>
      </w:tr>
      <w:tr w14:paraId="71E25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4077" w:type="dxa"/>
            <w:tcBorders>
              <w:left w:val="double" w:color="auto" w:sz="4" w:space="0"/>
              <w:bottom w:val="double" w:color="auto" w:sz="4" w:space="0"/>
            </w:tcBorders>
            <w:vAlign w:val="center"/>
          </w:tcPr>
          <w:p w14:paraId="16D52A78">
            <w:pPr>
              <w:spacing w:after="0" w:line="240" w:lineRule="auto"/>
              <w:ind w:firstLine="3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Подготовка презентации и защита проекта</w:t>
            </w:r>
          </w:p>
        </w:tc>
        <w:tc>
          <w:tcPr>
            <w:tcW w:w="2694" w:type="dxa"/>
            <w:tcBorders>
              <w:bottom w:val="double" w:color="auto" w:sz="4" w:space="0"/>
            </w:tcBorders>
            <w:vAlign w:val="center"/>
          </w:tcPr>
          <w:p w14:paraId="5AACD454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Пояснительная записка и презентация</w:t>
            </w:r>
          </w:p>
        </w:tc>
        <w:tc>
          <w:tcPr>
            <w:tcW w:w="1417" w:type="dxa"/>
            <w:tcBorders>
              <w:bottom w:val="double" w:color="auto" w:sz="4" w:space="0"/>
            </w:tcBorders>
            <w:vAlign w:val="center"/>
          </w:tcPr>
          <w:p w14:paraId="32C5A192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14.12.2024</w:t>
            </w:r>
          </w:p>
        </w:tc>
        <w:tc>
          <w:tcPr>
            <w:tcW w:w="1418" w:type="dxa"/>
            <w:tcBorders>
              <w:bottom w:val="double" w:color="auto" w:sz="4" w:space="0"/>
              <w:right w:val="double" w:color="auto" w:sz="4" w:space="0"/>
            </w:tcBorders>
            <w:vAlign w:val="center"/>
          </w:tcPr>
          <w:p w14:paraId="1AFF9C80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25.12.2024</w:t>
            </w:r>
          </w:p>
        </w:tc>
      </w:tr>
    </w:tbl>
    <w:p w14:paraId="072F2E0A">
      <w:pPr>
        <w:pStyle w:val="4"/>
        <w:rPr>
          <w:rFonts w:eastAsia="Times New Roman"/>
          <w:lang w:eastAsia="ru-RU"/>
        </w:rPr>
      </w:pPr>
      <w:bookmarkStart w:id="68" w:name="_Toc178755392"/>
      <w:bookmarkStart w:id="69" w:name="_Toc2378"/>
      <w:r>
        <w:rPr>
          <w:rFonts w:eastAsia="Times New Roman"/>
          <w:lang w:eastAsia="ru-RU"/>
        </w:rPr>
        <w:t>Цели, назначение и области использования</w:t>
      </w:r>
      <w:bookmarkEnd w:id="68"/>
      <w:bookmarkEnd w:id="69"/>
    </w:p>
    <w:p w14:paraId="70455F86">
      <w:pPr>
        <w:pStyle w:val="3"/>
      </w:pPr>
      <w:r>
        <w:t>Основными целями создания системы являются:</w:t>
      </w:r>
    </w:p>
    <w:p w14:paraId="430DB48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lang w:val="ru-RU"/>
        </w:rPr>
        <w:t>повышение</w:t>
      </w:r>
      <w:r>
        <w:rPr>
          <w:rFonts w:hint="default"/>
          <w:lang w:val="ru-RU"/>
        </w:rPr>
        <w:t xml:space="preserve"> прибыли автосалона за счет привлечения новых клиентов;</w:t>
      </w:r>
    </w:p>
    <w:p w14:paraId="1AED5CD4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- упрощение процесса бронирования автомобилей клиентами;</w:t>
      </w:r>
    </w:p>
    <w:p w14:paraId="48D663C9">
      <w:pPr>
        <w:pStyle w:val="4"/>
        <w:bidi w:val="0"/>
        <w:rPr>
          <w:lang w:eastAsia="ru-RU"/>
        </w:rPr>
      </w:pPr>
      <w:bookmarkStart w:id="70" w:name="_Toc178755393"/>
      <w:bookmarkStart w:id="71" w:name="_Toc23598"/>
      <w:r>
        <w:rPr>
          <w:lang w:eastAsia="ru-RU"/>
        </w:rPr>
        <w:t>Подтверждение соответствия проектных решений действующим нормам и правилам техники безопасности, пожаро- и взрывобезопасности</w:t>
      </w:r>
      <w:bookmarkEnd w:id="70"/>
      <w:bookmarkEnd w:id="71"/>
    </w:p>
    <w:p w14:paraId="12E0A3C3">
      <w:pPr>
        <w:pStyle w:val="3"/>
        <w:ind w:firstLine="709"/>
      </w:pPr>
      <w:r>
        <w:rPr>
          <w:lang w:val="zh-CN"/>
        </w:rPr>
        <w:t>Все технические решения, использованные при разработке проекта, соответствуют действующим нормам и правилам техники безопасности, пожаробезопасности и взрывобезопасности, а также охраны окружающей среды при эксплуатации.</w:t>
      </w:r>
    </w:p>
    <w:p w14:paraId="68EDE19B">
      <w:pPr>
        <w:pStyle w:val="4"/>
        <w:rPr>
          <w:rFonts w:eastAsia="Times New Roman"/>
          <w:lang w:eastAsia="ru-RU"/>
        </w:rPr>
      </w:pPr>
      <w:bookmarkStart w:id="72" w:name="_Toc8294"/>
      <w:bookmarkStart w:id="73" w:name="_Toc178755394"/>
      <w:r>
        <w:rPr>
          <w:rFonts w:eastAsia="Times New Roman"/>
          <w:lang w:eastAsia="ru-RU"/>
        </w:rPr>
        <w:t>Нормативно-технические документы, использованные при проектировании</w:t>
      </w:r>
      <w:bookmarkEnd w:id="72"/>
      <w:bookmarkEnd w:id="73"/>
      <w:r>
        <w:rPr>
          <w:rFonts w:eastAsia="Times New Roman"/>
          <w:lang w:eastAsia="ru-RU"/>
        </w:rPr>
        <w:t xml:space="preserve"> </w:t>
      </w:r>
    </w:p>
    <w:p w14:paraId="04020000">
      <w:pPr>
        <w:pStyle w:val="3"/>
        <w:ind w:firstLine="709"/>
      </w:pPr>
      <w:bookmarkStart w:id="74" w:name="_Toc178755395"/>
      <w:r>
        <w:t>При проектировании использовалась спецификация текущей версии UML – Unified Modeling Language (OMG UML), v. 2.5.1. Дата релиза: декабрь 2017 года.- http://www.omg.org/spec/UML/2.5.1/</w:t>
      </w:r>
      <w:bookmarkStart w:id="115" w:name="_GoBack"/>
      <w:bookmarkEnd w:id="115"/>
      <w:r>
        <w:t>PDF.</w:t>
      </w:r>
    </w:p>
    <w:p w14:paraId="6C4714A7">
      <w:pPr>
        <w:pStyle w:val="2"/>
      </w:pPr>
      <w:bookmarkStart w:id="75" w:name="_Toc20228"/>
      <w:r>
        <w:t>Описание процесса деятельности</w:t>
      </w:r>
      <w:bookmarkEnd w:id="74"/>
      <w:bookmarkEnd w:id="75"/>
    </w:p>
    <w:p w14:paraId="79442DF5">
      <w:pPr>
        <w:pStyle w:val="3"/>
        <w:ind w:firstLine="709"/>
        <w:rPr>
          <w:rFonts w:hint="default"/>
          <w:lang w:val="ru-RU"/>
        </w:rPr>
      </w:pPr>
      <w:r>
        <w:rPr>
          <w:lang w:val="ru-RU"/>
        </w:rPr>
        <w:t>Клиенты</w:t>
      </w:r>
      <w:r>
        <w:rPr>
          <w:rFonts w:hint="default"/>
          <w:lang w:val="ru-RU"/>
        </w:rPr>
        <w:t xml:space="preserve"> просматривают каталог автомобилей, где могут воспользоваться фильтром по различным характеристикам (марка, модель, год выпуска, цена). Могут забронировать автомобиль и выбрать дополнительные услуги.</w:t>
      </w:r>
    </w:p>
    <w:p w14:paraId="08398A07">
      <w:pPr>
        <w:pStyle w:val="3"/>
        <w:ind w:firstLine="709"/>
        <w:rPr>
          <w:rFonts w:hint="default"/>
          <w:lang w:val="ru-RU"/>
        </w:rPr>
      </w:pPr>
      <w:r>
        <w:rPr>
          <w:rFonts w:hint="default"/>
          <w:lang w:val="ru-RU"/>
        </w:rPr>
        <w:t>Продавец просматривает заявки на бронирование, оформляет продажи.</w:t>
      </w:r>
    </w:p>
    <w:p w14:paraId="5C3D459D">
      <w:pPr>
        <w:pStyle w:val="3"/>
        <w:ind w:firstLine="709"/>
        <w:rPr>
          <w:rFonts w:hint="default"/>
          <w:lang w:val="ru-RU"/>
        </w:rPr>
      </w:pPr>
      <w:r>
        <w:rPr>
          <w:rFonts w:hint="default"/>
          <w:lang w:val="ru-RU"/>
        </w:rPr>
        <w:t>Администратор составляет отчет по продажам за определенный период времени.</w:t>
      </w:r>
      <w:bookmarkStart w:id="76" w:name="_Toc178755396"/>
    </w:p>
    <w:p w14:paraId="64E806A0">
      <w:pPr>
        <w:pStyle w:val="2"/>
        <w:bidi w:val="0"/>
      </w:pPr>
      <w:bookmarkStart w:id="77" w:name="_Toc31627"/>
      <w:r>
        <w:t>Основные технические решения</w:t>
      </w:r>
      <w:bookmarkEnd w:id="76"/>
      <w:bookmarkEnd w:id="77"/>
    </w:p>
    <w:p w14:paraId="644BD388">
      <w:pPr>
        <w:pStyle w:val="4"/>
      </w:pPr>
      <w:bookmarkStart w:id="78" w:name="_Toc3648"/>
      <w:bookmarkStart w:id="79" w:name="_Toc178755397"/>
      <w:r>
        <w:t>Архитектура системы</w:t>
      </w:r>
      <w:bookmarkEnd w:id="78"/>
      <w:bookmarkEnd w:id="79"/>
    </w:p>
    <w:p w14:paraId="0C020000">
      <w:pPr>
        <w:pStyle w:val="3"/>
      </w:pPr>
      <w:r>
        <w:t>Система PD имеет двухуровневую клиент-серверную архитектуру (рис. 3.1).</w:t>
      </w:r>
    </w:p>
    <w:p w14:paraId="0D020000">
      <w:pPr>
        <w:pStyle w:val="3"/>
      </w:pPr>
      <w:r>
        <w:t>На уровне данных размещается хранение данных, что содержит СУБД и БД, предназначенная для хранения данных о пользователях системы, ассортименте пиццерии и заказах клиентов.</w:t>
      </w:r>
    </w:p>
    <w:p w14:paraId="0E020000">
      <w:pPr>
        <w:pStyle w:val="3"/>
      </w:pPr>
      <w:r>
        <w:t>На прикладном уровне размещается исполняемый код приложения и среда выполнения Microsoft .Net 8.0, автоматизирующие процедуры управления заказами.</w:t>
      </w:r>
    </w:p>
    <w:p w14:paraId="417A71FB">
      <w:pPr>
        <w:pStyle w:val="3"/>
        <w:keepNext/>
        <w:ind w:firstLine="0"/>
      </w:pPr>
      <w:r>
        <w:drawing>
          <wp:inline distT="0" distB="0" distL="114300" distR="114300">
            <wp:extent cx="5986780" cy="4164330"/>
            <wp:effectExtent l="0" t="0" r="2540" b="1143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B999">
      <w:pPr>
        <w:pStyle w:val="3"/>
        <w:keepNext/>
        <w:ind w:firstLine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3.1 – </w:t>
      </w:r>
      <w:r>
        <w:t>Диаграмма развертывания</w:t>
      </w:r>
    </w:p>
    <w:p w14:paraId="0B6B2E23">
      <w:pPr>
        <w:pStyle w:val="3"/>
        <w:keepNext/>
        <w:ind w:firstLine="0"/>
        <w:rPr>
          <w:rFonts w:hint="default"/>
          <w:lang w:val="ru-RU" w:eastAsia="en-US"/>
        </w:rPr>
      </w:pPr>
      <w:r>
        <w:rPr>
          <w:lang w:eastAsia="en-US"/>
        </w:rPr>
        <w:t>Функциональное деление компонентов программного обеспечения по слоям выполняется в соответствии с</w:t>
      </w:r>
      <w:r>
        <w:rPr>
          <w:rFonts w:hint="default"/>
          <w:lang w:val="en-US" w:eastAsia="en-US"/>
        </w:rPr>
        <w:t xml:space="preserve"> </w:t>
      </w:r>
      <w:r>
        <w:rPr>
          <w:lang w:eastAsia="en-US"/>
        </w:rPr>
        <w:t>паттерном</w:t>
      </w:r>
      <w:r>
        <w:rPr>
          <w:rFonts w:hint="default"/>
          <w:lang w:val="en-US" w:eastAsia="en-US"/>
        </w:rPr>
        <w:t xml:space="preserve"> MVVM</w:t>
      </w:r>
      <w:r>
        <w:rPr>
          <w:rFonts w:hint="default"/>
          <w:lang w:val="ru-RU" w:eastAsia="en-US"/>
        </w:rPr>
        <w:t xml:space="preserve"> (рис. 3.2)</w:t>
      </w:r>
      <w:r>
        <w:rPr>
          <w:rFonts w:hint="default"/>
          <w:lang w:val="en-US" w:eastAsia="en-US"/>
        </w:rPr>
        <w:t>.</w:t>
      </w:r>
    </w:p>
    <w:p w14:paraId="5048D8B4">
      <w:pPr>
        <w:pStyle w:val="3"/>
        <w:keepNext/>
        <w:ind w:firstLine="0"/>
        <w:jc w:val="center"/>
      </w:pPr>
      <w:r>
        <w:drawing>
          <wp:inline distT="0" distB="0" distL="114300" distR="114300">
            <wp:extent cx="3017520" cy="3773805"/>
            <wp:effectExtent l="0" t="0" r="0" b="5715"/>
            <wp:docPr id="28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D63E">
      <w:pPr>
        <w:pStyle w:val="3"/>
        <w:keepNext/>
        <w:ind w:firstLine="0"/>
        <w:jc w:val="center"/>
      </w:pPr>
      <w:r>
        <w:t>Рисунок 3.2 – Структурный шаблон MVVM</w:t>
      </w:r>
    </w:p>
    <w:p w14:paraId="14020000">
      <w:pPr>
        <w:pStyle w:val="3"/>
        <w:ind w:firstLine="709"/>
      </w:pPr>
      <w:r>
        <w:t>Слой View (представление) определяет визуальный интерфейс, через который пользователь взаимодействует с приложением.</w:t>
      </w:r>
    </w:p>
    <w:p w14:paraId="15020000">
      <w:pPr>
        <w:pStyle w:val="3"/>
        <w:ind w:firstLine="709"/>
      </w:pPr>
      <w:r>
        <w:t>Слой Model (модель) описывает используемые данные.</w:t>
      </w:r>
    </w:p>
    <w:p w14:paraId="0EF243D1">
      <w:pPr>
        <w:pStyle w:val="3"/>
        <w:ind w:firstLine="709"/>
        <w:rPr>
          <w:rFonts w:hint="default"/>
          <w:lang w:val="en-US" w:eastAsia="en-US"/>
        </w:rPr>
      </w:pPr>
      <w:r>
        <w:t>Слой ViewModel (модель представления) служит прослойкой между моделью и представлением посредством механизма привязки данных, благодаря чему модель и представление напрямую не связаны.</w:t>
      </w:r>
    </w:p>
    <w:p w14:paraId="53F657D3">
      <w:pPr>
        <w:pStyle w:val="4"/>
      </w:pPr>
      <w:bookmarkStart w:id="80" w:name="_Toc178755399"/>
      <w:bookmarkStart w:id="81" w:name="_Toc2288"/>
      <w:r>
        <w:t>Решения по режимам функционирования, диагностированию работы системы</w:t>
      </w:r>
      <w:bookmarkEnd w:id="80"/>
      <w:bookmarkEnd w:id="81"/>
    </w:p>
    <w:p w14:paraId="6D21B77E">
      <w:pPr>
        <w:pStyle w:val="3"/>
        <w:rPr>
          <w:lang w:eastAsia="en-US"/>
        </w:rPr>
      </w:pPr>
      <w:r>
        <w:rPr>
          <w:lang w:eastAsia="en-US"/>
        </w:rPr>
        <w:t>В работе системы можно выделить следующие режимы работы:</w:t>
      </w:r>
    </w:p>
    <w:p w14:paraId="348A8014">
      <w:pPr>
        <w:pStyle w:val="3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>Работа неавторизованного пользователя</w:t>
      </w:r>
    </w:p>
    <w:p w14:paraId="490202DB">
      <w:pPr>
        <w:pStyle w:val="3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>Работа авторизованного пользователя</w:t>
      </w:r>
    </w:p>
    <w:p w14:paraId="2DBFFE78">
      <w:pPr>
        <w:pStyle w:val="3"/>
        <w:rPr>
          <w:lang w:eastAsia="en-US"/>
        </w:rPr>
      </w:pPr>
      <w:r>
        <w:rPr>
          <w:lang w:eastAsia="en-US"/>
        </w:rPr>
        <w:t>Специальных процедур диагностирования состояния компонентов системы не предусмотрено.</w:t>
      </w:r>
    </w:p>
    <w:p w14:paraId="3852B616">
      <w:pPr>
        <w:pStyle w:val="3"/>
      </w:pPr>
    </w:p>
    <w:p w14:paraId="5A327614">
      <w:pPr>
        <w:pStyle w:val="4"/>
      </w:pPr>
      <w:bookmarkStart w:id="82" w:name="_Toc19814"/>
      <w:bookmarkStart w:id="83" w:name="_Toc178755400"/>
      <w:r>
        <w:t>Решения по численности, квалификации и функциям персонала, режимам его работы, порядку взаимодействия</w:t>
      </w:r>
      <w:bookmarkEnd w:id="82"/>
      <w:bookmarkEnd w:id="83"/>
      <w:r>
        <w:t xml:space="preserve"> </w:t>
      </w:r>
    </w:p>
    <w:p w14:paraId="6FEF2ECA">
      <w:pPr>
        <w:pStyle w:val="3"/>
        <w:rPr>
          <w:spacing w:val="-5"/>
        </w:rPr>
      </w:pPr>
      <w:r>
        <w:rPr>
          <w:rFonts w:hint="default"/>
          <w:spacing w:val="-6"/>
          <w:lang w:val="en-US"/>
        </w:rPr>
        <w:t>CD</w:t>
      </w:r>
      <w:r>
        <w:rPr>
          <w:spacing w:val="-5"/>
        </w:rPr>
        <w:t xml:space="preserve"> — многопользовательское приложение.</w:t>
      </w:r>
    </w:p>
    <w:p w14:paraId="23020000">
      <w:pPr>
        <w:pStyle w:val="3"/>
        <w:ind w:firstLine="709"/>
        <w:rPr>
          <w:spacing w:val="-6"/>
        </w:rPr>
      </w:pPr>
      <w:r>
        <w:rPr>
          <w:spacing w:val="-6"/>
        </w:rPr>
        <w:t>Авторизация пользователя и его права доступа к различным средствам приложения управляются централизованно из БД, которая соединена с прикладной программой.</w:t>
      </w:r>
    </w:p>
    <w:p w14:paraId="24020000">
      <w:pPr>
        <w:pStyle w:val="3"/>
        <w:ind w:firstLine="709"/>
        <w:rPr>
          <w:spacing w:val="-6"/>
        </w:rPr>
      </w:pPr>
      <w:r>
        <w:rPr>
          <w:spacing w:val="-6"/>
        </w:rPr>
        <w:t xml:space="preserve">Посредством приложения доступна регистрация клиентов организации (публичный интерфейс), регистрация </w:t>
      </w:r>
      <w:r>
        <w:rPr>
          <w:spacing w:val="-6"/>
          <w:lang w:val="ru-RU"/>
        </w:rPr>
        <w:t>продавцов</w:t>
      </w:r>
      <w:r>
        <w:rPr>
          <w:rFonts w:hint="default"/>
          <w:spacing w:val="-6"/>
          <w:lang w:val="ru-RU"/>
        </w:rPr>
        <w:t xml:space="preserve"> </w:t>
      </w:r>
      <w:r>
        <w:rPr>
          <w:spacing w:val="-6"/>
        </w:rPr>
        <w:t xml:space="preserve">и </w:t>
      </w:r>
      <w:r>
        <w:rPr>
          <w:spacing w:val="-6"/>
          <w:lang w:val="ru-RU"/>
        </w:rPr>
        <w:t>администраторов</w:t>
      </w:r>
      <w:r>
        <w:rPr>
          <w:rFonts w:hint="default"/>
          <w:spacing w:val="-6"/>
          <w:lang w:val="ru-RU"/>
        </w:rPr>
        <w:t xml:space="preserve"> </w:t>
      </w:r>
      <w:r>
        <w:rPr>
          <w:spacing w:val="-6"/>
        </w:rPr>
        <w:t>через данный интерфейс предусмотрена не будет.</w:t>
      </w:r>
    </w:p>
    <w:p w14:paraId="788E8A78">
      <w:pPr>
        <w:pStyle w:val="3"/>
        <w:ind w:firstLine="709"/>
        <w:rPr>
          <w:spacing w:val="-5"/>
        </w:rPr>
      </w:pPr>
      <w:r>
        <w:rPr>
          <w:spacing w:val="-6"/>
        </w:rPr>
        <w:t>Не требуется никакого обучения для пользователя, знакомого с компьютером, чтобы он мог использовать данную систему. Простого объяснения цели и основных особенностей приложения будет достаточно, чтобы использовать программу.</w:t>
      </w:r>
    </w:p>
    <w:p w14:paraId="72966BD4">
      <w:pPr>
        <w:pStyle w:val="4"/>
        <w:ind w:left="578" w:hanging="578"/>
      </w:pPr>
      <w:bookmarkStart w:id="84" w:name="_Toc178755401"/>
      <w:bookmarkStart w:id="85" w:name="_Toc15269"/>
      <w:r>
        <w:t>Сведения об обеспечении заданных в ТЗ потребительских характеристик системы, определяющих ее качество</w:t>
      </w:r>
      <w:bookmarkEnd w:id="84"/>
      <w:bookmarkEnd w:id="85"/>
    </w:p>
    <w:p w14:paraId="725AF398">
      <w:pPr>
        <w:pStyle w:val="5"/>
      </w:pPr>
      <w:bookmarkStart w:id="86" w:name="_Toc178755403"/>
      <w:bookmarkStart w:id="87" w:name="_Toc29297"/>
      <w:r>
        <w:t>Надёжность</w:t>
      </w:r>
      <w:bookmarkEnd w:id="86"/>
      <w:bookmarkEnd w:id="87"/>
    </w:p>
    <w:p w14:paraId="34826CBF">
      <w:pPr>
        <w:pStyle w:val="3"/>
        <w:ind w:firstLine="709"/>
        <w:rPr>
          <w:lang w:eastAsia="en-US"/>
        </w:rPr>
      </w:pPr>
      <w:r>
        <w:rPr>
          <w:lang w:eastAsia="en-US"/>
        </w:rPr>
        <w:t>Для обеспечения устойчивости к отказам электроснабжения все устройства хранения и обработки информации подключаются к электросети через источники бесперебойного питания соответствующей мощности.</w:t>
      </w:r>
    </w:p>
    <w:p w14:paraId="46D013C5">
      <w:pPr>
        <w:pStyle w:val="5"/>
      </w:pPr>
      <w:bookmarkStart w:id="88" w:name="_Toc178755404"/>
      <w:bookmarkStart w:id="89" w:name="_Toc27683"/>
      <w:r>
        <w:t>Эргономика и техническая эстетика</w:t>
      </w:r>
      <w:bookmarkEnd w:id="88"/>
      <w:bookmarkEnd w:id="89"/>
    </w:p>
    <w:p w14:paraId="500D3EA8">
      <w:pPr>
        <w:pStyle w:val="3"/>
      </w:pPr>
      <w:r>
        <w:t>Взаимодействие пользователей с прикладным программным обеспечением, входящим в состав системы,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</w:t>
      </w:r>
    </w:p>
    <w:p w14:paraId="1EEF6748">
      <w:pPr>
        <w:pStyle w:val="5"/>
      </w:pPr>
      <w:bookmarkStart w:id="90" w:name="_Toc31933"/>
      <w:bookmarkStart w:id="91" w:name="_Toc178755405"/>
      <w:r>
        <w:t>Защищенность информации</w:t>
      </w:r>
      <w:bookmarkEnd w:id="90"/>
      <w:bookmarkEnd w:id="91"/>
      <w:r>
        <w:t xml:space="preserve"> </w:t>
      </w:r>
    </w:p>
    <w:p w14:paraId="2C020000">
      <w:pPr>
        <w:pStyle w:val="3"/>
      </w:pPr>
      <w:bookmarkStart w:id="92" w:name="_Toc178755406"/>
      <w:r>
        <w:t xml:space="preserve">Защита от несанкционированного доступа обеспечивается в системе </w:t>
      </w:r>
      <w:r>
        <w:rPr>
          <w:rFonts w:hint="default"/>
          <w:lang w:val="en-US"/>
        </w:rPr>
        <w:t>C</w:t>
      </w:r>
      <w:r>
        <w:t>D за счёт парольной аутентификации Пользователя при входе в систему и разделением прав доступа для трех классов пользователей:</w:t>
      </w:r>
    </w:p>
    <w:p w14:paraId="2D020000">
      <w:pPr>
        <w:pStyle w:val="3"/>
      </w:pPr>
      <w:r>
        <w:t>1)</w:t>
      </w:r>
      <w:r>
        <w:tab/>
      </w:r>
      <w:r>
        <w:rPr>
          <w:rFonts w:hint="default"/>
          <w:lang w:val="ru-RU"/>
        </w:rPr>
        <w:t>Покупатель</w:t>
      </w:r>
      <w:r>
        <w:t>;</w:t>
      </w:r>
    </w:p>
    <w:p w14:paraId="2E020000">
      <w:pPr>
        <w:pStyle w:val="3"/>
      </w:pPr>
      <w:r>
        <w:t>2)</w:t>
      </w:r>
      <w:r>
        <w:tab/>
      </w:r>
      <w:r>
        <w:rPr>
          <w:lang w:val="ru-RU"/>
        </w:rPr>
        <w:t>Продавец</w:t>
      </w:r>
      <w:r>
        <w:t>;</w:t>
      </w:r>
    </w:p>
    <w:p w14:paraId="2F020000">
      <w:pPr>
        <w:pStyle w:val="3"/>
      </w:pPr>
      <w:r>
        <w:t>3)</w:t>
      </w:r>
      <w:r>
        <w:tab/>
      </w:r>
      <w:r>
        <w:rPr>
          <w:lang w:val="ru-RU"/>
        </w:rPr>
        <w:t>Администратор</w:t>
      </w:r>
      <w:r>
        <w:t>.</w:t>
      </w:r>
    </w:p>
    <w:p w14:paraId="30020000">
      <w:pPr>
        <w:pStyle w:val="3"/>
      </w:pPr>
      <w:r>
        <w:t>Для восстановления работоспособности системы после сбоев предусмотрено резервное копирование БД средствами СУБД PostgreSQL 16.2.</w:t>
      </w:r>
    </w:p>
    <w:p w14:paraId="20529778">
      <w:pPr>
        <w:pStyle w:val="4"/>
      </w:pPr>
      <w:bookmarkStart w:id="93" w:name="_Toc2575"/>
      <w:r>
        <w:t>Состав функций, реализуемых системой</w:t>
      </w:r>
      <w:bookmarkEnd w:id="92"/>
      <w:bookmarkEnd w:id="93"/>
    </w:p>
    <w:p w14:paraId="388453EC">
      <w:pPr>
        <w:pStyle w:val="3"/>
        <w:rPr>
          <w:lang w:eastAsia="en-US"/>
        </w:rPr>
      </w:pPr>
      <w:r>
        <w:rPr>
          <w:lang w:eastAsia="en-US"/>
        </w:rPr>
        <w:t>На диаграмме вариантов использования (</w:t>
      </w:r>
      <w:r>
        <w:rPr>
          <w:lang w:val="ru-RU" w:eastAsia="en-US"/>
        </w:rPr>
        <w:t>рис</w:t>
      </w:r>
      <w:r>
        <w:rPr>
          <w:rFonts w:hint="default"/>
          <w:lang w:val="ru-RU" w:eastAsia="en-US"/>
        </w:rPr>
        <w:t>. 3.3</w:t>
      </w:r>
      <w:r>
        <w:rPr>
          <w:lang w:eastAsia="en-US"/>
        </w:rPr>
        <w:t>) приведены функции системы.</w:t>
      </w:r>
    </w:p>
    <w:p w14:paraId="732DDF4A">
      <w:pPr>
        <w:pStyle w:val="3"/>
        <w:ind w:left="0" w:leftChars="0" w:firstLine="0" w:firstLineChars="0"/>
        <w:jc w:val="both"/>
        <w:rPr>
          <w:lang w:eastAsia="en-US"/>
        </w:rPr>
      </w:pPr>
      <w:r>
        <w:rPr>
          <w:lang w:eastAsia="en-US"/>
        </w:rPr>
        <w:drawing>
          <wp:inline distT="0" distB="0" distL="114300" distR="114300">
            <wp:extent cx="5986145" cy="4157345"/>
            <wp:effectExtent l="0" t="0" r="3175" b="3175"/>
            <wp:docPr id="5" name="Изображение 5" descr="use_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use_cas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D39D">
      <w:pPr>
        <w:pStyle w:val="3"/>
        <w:ind w:left="0" w:leftChars="0" w:firstLine="0" w:firstLineChars="0"/>
        <w:jc w:val="center"/>
        <w:rPr>
          <w:lang w:eastAsia="en-US"/>
        </w:rPr>
      </w:pPr>
      <w:r>
        <w:t>Рисунок 3.</w:t>
      </w:r>
      <w:r>
        <w:rPr>
          <w:rFonts w:hint="default"/>
          <w:lang w:val="ru-RU"/>
        </w:rPr>
        <w:t>3</w:t>
      </w:r>
      <w:r>
        <w:t xml:space="preserve"> – Диаграмма вариантов использования</w:t>
      </w:r>
    </w:p>
    <w:p w14:paraId="52B0547A">
      <w:pPr>
        <w:pStyle w:val="4"/>
      </w:pPr>
      <w:bookmarkStart w:id="94" w:name="_Toc178755407"/>
      <w:bookmarkStart w:id="95" w:name="_Toc15403"/>
      <w:r>
        <w:t>Решения по комплексу технических средств</w:t>
      </w:r>
      <w:bookmarkEnd w:id="94"/>
      <w:bookmarkEnd w:id="95"/>
    </w:p>
    <w:p w14:paraId="11673FDB">
      <w:pPr>
        <w:pStyle w:val="3"/>
        <w:rPr>
          <w:lang w:eastAsia="en-US"/>
        </w:rPr>
      </w:pPr>
      <w:r>
        <w:rPr>
          <w:lang w:eastAsia="en-US"/>
        </w:rPr>
        <w:t xml:space="preserve">В соответствии с ТЗ: </w:t>
      </w:r>
    </w:p>
    <w:p w14:paraId="0F3779B5">
      <w:pPr>
        <w:pStyle w:val="3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 xml:space="preserve">в качестве сервера БД будет использован компьютер, имеющийся у </w:t>
      </w:r>
      <w:r>
        <w:rPr>
          <w:rFonts w:hint="default"/>
          <w:lang w:val="ru-RU" w:eastAsia="en-US"/>
        </w:rPr>
        <w:t>автосалона</w:t>
      </w:r>
      <w:r>
        <w:rPr>
          <w:lang w:eastAsia="en-US"/>
        </w:rPr>
        <w:t>, и установленный в специальном серверном помещении;</w:t>
      </w:r>
    </w:p>
    <w:p w14:paraId="19585D52">
      <w:pPr>
        <w:pStyle w:val="3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 xml:space="preserve">в качестве ПК пользователей будут использованы компьютеры установленные в настоящее время на рабочих местах </w:t>
      </w:r>
      <w:r>
        <w:rPr>
          <w:lang w:val="ru-RU" w:eastAsia="en-US"/>
        </w:rPr>
        <w:t>в</w:t>
      </w:r>
      <w:r>
        <w:rPr>
          <w:rFonts w:hint="default"/>
          <w:lang w:val="ru-RU" w:eastAsia="en-US"/>
        </w:rPr>
        <w:t xml:space="preserve"> автосалоне, а также в любом месте у клиентов</w:t>
      </w:r>
      <w:r>
        <w:rPr>
          <w:lang w:eastAsia="en-US"/>
        </w:rPr>
        <w:t>;</w:t>
      </w:r>
    </w:p>
    <w:p w14:paraId="2BFC5AF7">
      <w:pPr>
        <w:pStyle w:val="3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все компьютеры объединены локальной вычислительной сетью с пропускной способностью 100 Мбит/с.</w:t>
      </w:r>
    </w:p>
    <w:p w14:paraId="4E020000">
      <w:pPr>
        <w:pStyle w:val="3"/>
        <w:ind w:firstLine="709"/>
      </w:pPr>
      <w:bookmarkStart w:id="96" w:name="_Toc178755408"/>
      <w:r>
        <w:t>Характеристики сервера БД:</w:t>
      </w:r>
    </w:p>
    <w:p w14:paraId="4F020000">
      <w:pPr>
        <w:pStyle w:val="3"/>
        <w:ind w:firstLine="709"/>
      </w:pPr>
      <w:r>
        <w:t>– процессор – 4 х Intel Xeon 3 ГГц;</w:t>
      </w:r>
    </w:p>
    <w:p w14:paraId="50020000">
      <w:pPr>
        <w:pStyle w:val="3"/>
        <w:ind w:firstLine="709"/>
      </w:pPr>
      <w:r>
        <w:t>– объем оперативной памяти – 64 Гб;</w:t>
      </w:r>
    </w:p>
    <w:p w14:paraId="51020000">
      <w:pPr>
        <w:pStyle w:val="3"/>
        <w:ind w:firstLine="709"/>
      </w:pPr>
      <w:r>
        <w:t xml:space="preserve">– дисковая подсистема – 4 х 500 Гб; </w:t>
      </w:r>
    </w:p>
    <w:p w14:paraId="52020000">
      <w:pPr>
        <w:pStyle w:val="3"/>
        <w:ind w:firstLine="709"/>
      </w:pPr>
      <w:r>
        <w:t>– сетевой адаптер – 100 Мбит/с.</w:t>
      </w:r>
    </w:p>
    <w:p w14:paraId="53020000">
      <w:pPr>
        <w:pStyle w:val="3"/>
        <w:ind w:firstLine="709"/>
      </w:pPr>
      <w:r>
        <w:t>Характеристики ПК пользователя:</w:t>
      </w:r>
    </w:p>
    <w:p w14:paraId="54020000">
      <w:pPr>
        <w:pStyle w:val="3"/>
        <w:ind w:firstLine="709"/>
      </w:pPr>
      <w:r>
        <w:t>– процессор – 2 x Intel Core i3 1.5 ГГц;</w:t>
      </w:r>
    </w:p>
    <w:p w14:paraId="55020000">
      <w:pPr>
        <w:pStyle w:val="3"/>
        <w:ind w:firstLine="709"/>
      </w:pPr>
      <w:r>
        <w:t>– объем оперативной памяти – 4 Гб;</w:t>
      </w:r>
    </w:p>
    <w:p w14:paraId="56020000">
      <w:pPr>
        <w:pStyle w:val="3"/>
        <w:ind w:firstLine="709"/>
      </w:pPr>
      <w:r>
        <w:t xml:space="preserve">– дисковая память – 128 Гб; </w:t>
      </w:r>
    </w:p>
    <w:p w14:paraId="57020000">
      <w:pPr>
        <w:pStyle w:val="3"/>
        <w:ind w:firstLine="709"/>
      </w:pPr>
      <w:r>
        <w:t>– сетевой адаптер – 100 Мбит/с.</w:t>
      </w:r>
    </w:p>
    <w:p w14:paraId="325EBBEA">
      <w:pPr>
        <w:pStyle w:val="4"/>
      </w:pPr>
      <w:bookmarkStart w:id="97" w:name="_Toc4431"/>
      <w:r>
        <w:t>Решения по информационному обеспечению</w:t>
      </w:r>
      <w:bookmarkEnd w:id="96"/>
      <w:bookmarkEnd w:id="97"/>
    </w:p>
    <w:p w14:paraId="59020000">
      <w:pPr>
        <w:pStyle w:val="3"/>
        <w:ind w:firstLine="709"/>
      </w:pPr>
      <w:bookmarkStart w:id="98" w:name="_Toc178755409"/>
      <w:r>
        <w:t>Компонентом информационного обеспечения является системная БД «</w:t>
      </w:r>
      <w:r>
        <w:rPr>
          <w:rFonts w:hint="default"/>
          <w:lang w:val="en-US"/>
        </w:rPr>
        <w:t>CarDealerShipMain</w:t>
      </w:r>
      <w:r>
        <w:t>».</w:t>
      </w:r>
    </w:p>
    <w:p w14:paraId="11116EF1">
      <w:pPr>
        <w:pStyle w:val="3"/>
        <w:ind w:firstLine="709"/>
        <w:rPr>
          <w:rFonts w:hint="default"/>
          <w:lang w:val="en-US"/>
        </w:rPr>
      </w:pPr>
      <w:r>
        <w:t xml:space="preserve">БД существует заранее и загружена данными относительно служащих и </w:t>
      </w:r>
      <w:r>
        <w:rPr>
          <w:lang w:val="ru-RU"/>
        </w:rPr>
        <w:t>каталога</w:t>
      </w:r>
      <w:r>
        <w:rPr>
          <w:rFonts w:hint="default"/>
          <w:lang w:val="ru-RU"/>
        </w:rPr>
        <w:t xml:space="preserve"> автосалона</w:t>
      </w:r>
      <w:r>
        <w:t xml:space="preserve">. Прикладная программа </w:t>
      </w:r>
      <w:r>
        <w:rPr>
          <w:rFonts w:hint="default"/>
          <w:lang w:val="en-US"/>
        </w:rPr>
        <w:t>C</w:t>
      </w:r>
      <w:r>
        <w:t xml:space="preserve">D извлекает эту информацию из БД, предоставляя клиентам информацию об </w:t>
      </w:r>
      <w:r>
        <w:rPr>
          <w:rFonts w:hint="default"/>
          <w:lang w:val="ru-RU"/>
        </w:rPr>
        <w:t>автомобилях</w:t>
      </w:r>
      <w:r>
        <w:t xml:space="preserve">, организует процессы регистрации клиентов и авторизации всех пользователей, а также организует процесс совершения клиентами </w:t>
      </w:r>
      <w:r>
        <w:rPr>
          <w:lang w:val="ru-RU"/>
        </w:rPr>
        <w:t>бронирования</w:t>
      </w:r>
      <w:r>
        <w:rPr>
          <w:rFonts w:hint="default"/>
          <w:lang w:val="ru-RU"/>
        </w:rPr>
        <w:t xml:space="preserve"> автомобилей </w:t>
      </w:r>
      <w:r>
        <w:t xml:space="preserve">и обслуживания этих </w:t>
      </w:r>
      <w:r>
        <w:rPr>
          <w:lang w:val="ru-RU"/>
        </w:rPr>
        <w:t>броней</w:t>
      </w:r>
      <w:r>
        <w:rPr>
          <w:rFonts w:hint="default"/>
          <w:lang w:val="ru-RU"/>
        </w:rPr>
        <w:t xml:space="preserve"> </w:t>
      </w:r>
      <w:r>
        <w:t xml:space="preserve">сотрудниками </w:t>
      </w:r>
      <w:r>
        <w:rPr>
          <w:lang w:val="ru-RU"/>
        </w:rPr>
        <w:t>автосалона</w:t>
      </w:r>
      <w:r>
        <w:t>, занося соответствующие сведения в базу данных.</w:t>
      </w:r>
      <w:bookmarkEnd w:id="98"/>
    </w:p>
    <w:p w14:paraId="5BE3F281">
      <w:pPr>
        <w:pStyle w:val="5"/>
      </w:pPr>
      <w:bookmarkStart w:id="99" w:name="_Toc8812"/>
      <w:bookmarkStart w:id="100" w:name="_Toc178755410"/>
      <w:r>
        <w:t>Физическая модель БД</w:t>
      </w:r>
      <w:bookmarkEnd w:id="99"/>
      <w:bookmarkEnd w:id="100"/>
    </w:p>
    <w:p w14:paraId="5C020000">
      <w:pPr>
        <w:pStyle w:val="3"/>
        <w:ind w:firstLine="709"/>
        <w:rPr>
          <w:rFonts w:hint="default"/>
          <w:lang w:val="ru-RU"/>
        </w:rPr>
      </w:pPr>
      <w:r>
        <w:t>На рисунке 3.</w:t>
      </w:r>
      <w:r>
        <w:rPr>
          <w:rFonts w:hint="default"/>
          <w:lang w:val="ru-RU"/>
        </w:rPr>
        <w:t>4</w:t>
      </w:r>
      <w:r>
        <w:t xml:space="preserve"> представлена физическая модель БД</w:t>
      </w:r>
      <w:r>
        <w:rPr>
          <w:rFonts w:hint="default"/>
          <w:lang w:val="ru-RU"/>
        </w:rPr>
        <w:t>.</w:t>
      </w:r>
    </w:p>
    <w:p w14:paraId="32E93EDB">
      <w:pPr>
        <w:pStyle w:val="3"/>
      </w:pPr>
    </w:p>
    <w:p w14:paraId="3B0DD224">
      <w:pPr>
        <w:pStyle w:val="3"/>
        <w:ind w:left="-2" w:leftChars="-700" w:hanging="1538" w:hangingChars="641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339965" cy="3758565"/>
            <wp:effectExtent l="0" t="0" r="5715" b="5715"/>
            <wp:docPr id="8" name="Изображение 8" descr="физ_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физ_модель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996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071">
      <w:pPr>
        <w:pStyle w:val="3"/>
        <w:ind w:firstLine="0"/>
        <w:jc w:val="center"/>
        <w:rPr>
          <w:rFonts w:hint="default"/>
          <w:lang w:val="en-US"/>
        </w:rPr>
      </w:pPr>
      <w:r>
        <w:t>Рисунок 3.</w:t>
      </w:r>
      <w:r>
        <w:rPr>
          <w:rFonts w:hint="default"/>
          <w:lang w:val="ru-RU"/>
        </w:rPr>
        <w:t>4</w:t>
      </w:r>
      <w:r>
        <w:t xml:space="preserve"> – Физическая модель базы данных</w:t>
      </w:r>
    </w:p>
    <w:p w14:paraId="31809118">
      <w:pPr>
        <w:pStyle w:val="5"/>
        <w:bidi w:val="0"/>
        <w:rPr>
          <w:rFonts w:hint="default"/>
          <w:lang w:val="ru-RU"/>
        </w:rPr>
      </w:pPr>
      <w:bookmarkStart w:id="101" w:name="_Toc1196"/>
      <w:r>
        <w:rPr>
          <w:rFonts w:hint="default"/>
          <w:lang w:val="ru-RU"/>
        </w:rPr>
        <w:t>Скрипт БД</w:t>
      </w:r>
      <w:bookmarkEnd w:id="101"/>
    </w:p>
    <w:p w14:paraId="3045B63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public.body_type (</w:t>
      </w:r>
    </w:p>
    <w:p w14:paraId="5EB4A49A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55540340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name character varying(100) NOT NULL</w:t>
      </w:r>
    </w:p>
    <w:p w14:paraId="76B38DDA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783C2337">
      <w:pPr>
        <w:pStyle w:val="3"/>
        <w:rPr>
          <w:rFonts w:hint="default"/>
          <w:lang w:val="ru-RU"/>
        </w:rPr>
      </w:pPr>
    </w:p>
    <w:p w14:paraId="120C526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public.body_type OWNER TO postgres;</w:t>
      </w:r>
    </w:p>
    <w:p w14:paraId="7622A65A">
      <w:pPr>
        <w:pStyle w:val="3"/>
        <w:rPr>
          <w:rFonts w:hint="default"/>
          <w:lang w:val="ru-RU"/>
        </w:rPr>
      </w:pPr>
    </w:p>
    <w:p w14:paraId="42F1E9BD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public.booking (</w:t>
      </w:r>
    </w:p>
    <w:p w14:paraId="100E2AC8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08BAC1F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date date NOT NULL,</w:t>
      </w:r>
    </w:p>
    <w:p w14:paraId="3AF7C29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car_id integer NOT NULL,</w:t>
      </w:r>
    </w:p>
    <w:p w14:paraId="6E9A3C7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customer_id integer NOT NULL,</w:t>
      </w:r>
    </w:p>
    <w:p w14:paraId="5984EC44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status_type_id integer NOT NULL</w:t>
      </w:r>
    </w:p>
    <w:p w14:paraId="5EFECBD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712AACF9">
      <w:pPr>
        <w:pStyle w:val="3"/>
        <w:rPr>
          <w:rFonts w:hint="default"/>
          <w:lang w:val="ru-RU"/>
        </w:rPr>
      </w:pPr>
    </w:p>
    <w:p w14:paraId="2E12669A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public.booking OWNER TO postgres;</w:t>
      </w:r>
    </w:p>
    <w:p w14:paraId="25FA2CCE">
      <w:pPr>
        <w:pStyle w:val="3"/>
        <w:rPr>
          <w:rFonts w:hint="default"/>
          <w:lang w:val="ru-RU"/>
        </w:rPr>
      </w:pPr>
    </w:p>
    <w:p w14:paraId="4109A6E1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public.car (</w:t>
      </w:r>
    </w:p>
    <w:p w14:paraId="5151A0A3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7706357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"VIN" character varying(100) NOT NULL,</w:t>
      </w:r>
    </w:p>
    <w:p w14:paraId="0A73779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release_year integer NOT NULL,</w:t>
      </w:r>
    </w:p>
    <w:p w14:paraId="5F3F309D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country_production character varying(100) NOT NULL,</w:t>
      </w:r>
    </w:p>
    <w:p w14:paraId="6F5EBF64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modification_id integer NOT NULL</w:t>
      </w:r>
    </w:p>
    <w:p w14:paraId="7A8E702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6044BDE6">
      <w:pPr>
        <w:pStyle w:val="3"/>
        <w:rPr>
          <w:rFonts w:hint="default"/>
          <w:lang w:val="ru-RU"/>
        </w:rPr>
      </w:pPr>
    </w:p>
    <w:p w14:paraId="35E86541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public.car OWNER TO postgres;</w:t>
      </w:r>
    </w:p>
    <w:p w14:paraId="7214E2FC">
      <w:pPr>
        <w:pStyle w:val="3"/>
        <w:rPr>
          <w:rFonts w:hint="default"/>
          <w:lang w:val="ru-RU"/>
        </w:rPr>
      </w:pPr>
    </w:p>
    <w:p w14:paraId="21735545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public.credit (</w:t>
      </w:r>
    </w:p>
    <w:p w14:paraId="1D17410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4E4E9C4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interest_rate real NOT NULL,</w:t>
      </w:r>
    </w:p>
    <w:p w14:paraId="0B373D3E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period integer NOT NULL</w:t>
      </w:r>
    </w:p>
    <w:p w14:paraId="6FA5F2DC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5D80A0ED">
      <w:pPr>
        <w:pStyle w:val="3"/>
        <w:rPr>
          <w:rFonts w:hint="default"/>
          <w:lang w:val="ru-RU"/>
        </w:rPr>
      </w:pPr>
    </w:p>
    <w:p w14:paraId="5705064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public.credit OWNER TO postgres;</w:t>
      </w:r>
    </w:p>
    <w:p w14:paraId="4A16DAFE">
      <w:pPr>
        <w:pStyle w:val="3"/>
        <w:rPr>
          <w:rFonts w:hint="default"/>
          <w:lang w:val="ru-RU"/>
        </w:rPr>
      </w:pPr>
    </w:p>
    <w:p w14:paraId="3B11E1B5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public.customer (</w:t>
      </w:r>
    </w:p>
    <w:p w14:paraId="124D9E8E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0570517A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fisrt_name character varying(100) NOT NULL,</w:t>
      </w:r>
    </w:p>
    <w:p w14:paraId="2B02C81D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last_name character varying(100) NOT NULL,</w:t>
      </w:r>
    </w:p>
    <w:p w14:paraId="39B8CAAE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third_name character varying(100),</w:t>
      </w:r>
    </w:p>
    <w:p w14:paraId="2DFE2440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phone_number character varying(20) NOT NULL,</w:t>
      </w:r>
    </w:p>
    <w:p w14:paraId="0F91E85A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login character varying(50) NOT NULL,</w:t>
      </w:r>
    </w:p>
    <w:p w14:paraId="27071B5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password character varying(50) NOT NULL</w:t>
      </w:r>
    </w:p>
    <w:p w14:paraId="74448DD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1C491B11">
      <w:pPr>
        <w:pStyle w:val="3"/>
        <w:rPr>
          <w:rFonts w:hint="default"/>
          <w:lang w:val="ru-RU"/>
        </w:rPr>
      </w:pPr>
    </w:p>
    <w:p w14:paraId="5A7B14A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public.customer OWNER TO postgres;</w:t>
      </w:r>
    </w:p>
    <w:p w14:paraId="370D5E3D">
      <w:pPr>
        <w:pStyle w:val="3"/>
        <w:rPr>
          <w:rFonts w:hint="default"/>
          <w:lang w:val="ru-RU"/>
        </w:rPr>
      </w:pPr>
    </w:p>
    <w:p w14:paraId="7D5C519E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public.drive_type (</w:t>
      </w:r>
    </w:p>
    <w:p w14:paraId="3F0E1F1C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403C3D7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name character varying(100) NOT NULL</w:t>
      </w:r>
    </w:p>
    <w:p w14:paraId="203842F0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4E4D7AB1">
      <w:pPr>
        <w:pStyle w:val="3"/>
        <w:rPr>
          <w:rFonts w:hint="default"/>
          <w:lang w:val="ru-RU"/>
        </w:rPr>
      </w:pPr>
    </w:p>
    <w:p w14:paraId="6DE54474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public.drive_type OWNER TO postgres;</w:t>
      </w:r>
    </w:p>
    <w:p w14:paraId="236F184C">
      <w:pPr>
        <w:pStyle w:val="3"/>
        <w:rPr>
          <w:rFonts w:hint="default"/>
          <w:lang w:val="ru-RU"/>
        </w:rPr>
      </w:pPr>
    </w:p>
    <w:p w14:paraId="3E0D119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public.engine_type (</w:t>
      </w:r>
    </w:p>
    <w:p w14:paraId="3607E69D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445E86C9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name character varying(100) NOT NULL</w:t>
      </w:r>
    </w:p>
    <w:p w14:paraId="4CE5F8E4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6CFBFBA1">
      <w:pPr>
        <w:pStyle w:val="3"/>
        <w:rPr>
          <w:rFonts w:hint="default"/>
          <w:lang w:val="ru-RU"/>
        </w:rPr>
      </w:pPr>
    </w:p>
    <w:p w14:paraId="6A0C5855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public.engine_type OWNER TO postgres;</w:t>
      </w:r>
    </w:p>
    <w:p w14:paraId="16A5D7B9">
      <w:pPr>
        <w:pStyle w:val="3"/>
        <w:rPr>
          <w:rFonts w:hint="default"/>
          <w:lang w:val="ru-RU"/>
        </w:rPr>
      </w:pPr>
    </w:p>
    <w:p w14:paraId="5307EFD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public.model (</w:t>
      </w:r>
    </w:p>
    <w:p w14:paraId="4FB8391C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3400DC80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name character varying(100) NOT NULL,</w:t>
      </w:r>
    </w:p>
    <w:p w14:paraId="3B41D71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car_brand_id integer NOT NULL,</w:t>
      </w:r>
    </w:p>
    <w:p w14:paraId="4C3749E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image bytea</w:t>
      </w:r>
    </w:p>
    <w:p w14:paraId="1B25803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03A8788B">
      <w:pPr>
        <w:pStyle w:val="3"/>
        <w:rPr>
          <w:rFonts w:hint="default"/>
          <w:lang w:val="ru-RU"/>
        </w:rPr>
      </w:pPr>
    </w:p>
    <w:p w14:paraId="1FE97D2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public.model OWNER TO postgres;</w:t>
      </w:r>
    </w:p>
    <w:p w14:paraId="0A633790">
      <w:pPr>
        <w:pStyle w:val="3"/>
        <w:rPr>
          <w:rFonts w:hint="default"/>
          <w:lang w:val="ru-RU"/>
        </w:rPr>
      </w:pPr>
    </w:p>
    <w:p w14:paraId="117B1BC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public.modification (</w:t>
      </w:r>
    </w:p>
    <w:p w14:paraId="1249AE3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7EBCA348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name character varying(100) NOT NULL,</w:t>
      </w:r>
    </w:p>
    <w:p w14:paraId="492359A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horsepower integer NOT NULL,</w:t>
      </w:r>
    </w:p>
    <w:p w14:paraId="75FF7A3E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engine_capacity real NOT NULL,</w:t>
      </w:r>
    </w:p>
    <w:p w14:paraId="263EDF7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price integer NOT NULL,</w:t>
      </w:r>
    </w:p>
    <w:p w14:paraId="35A5EBE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model_id integer NOT NULL,</w:t>
      </w:r>
    </w:p>
    <w:p w14:paraId="7C5D988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transmission_type_id integer NOT NULL,</w:t>
      </w:r>
    </w:p>
    <w:p w14:paraId="4810C484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engine_type_id integer NOT NULL,</w:t>
      </w:r>
    </w:p>
    <w:p w14:paraId="182581D9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drive_type_id integer NOT NULL,</w:t>
      </w:r>
    </w:p>
    <w:p w14:paraId="62FAA9A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body_type_id integer NOT NULL</w:t>
      </w:r>
    </w:p>
    <w:p w14:paraId="28ED3EDC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44B8EEC6">
      <w:pPr>
        <w:pStyle w:val="3"/>
        <w:rPr>
          <w:rFonts w:hint="default"/>
          <w:lang w:val="ru-RU"/>
        </w:rPr>
      </w:pPr>
    </w:p>
    <w:p w14:paraId="38E842D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public.modification OWNER TO postgres;</w:t>
      </w:r>
    </w:p>
    <w:p w14:paraId="03614B7F">
      <w:pPr>
        <w:pStyle w:val="3"/>
        <w:rPr>
          <w:rFonts w:hint="default"/>
          <w:lang w:val="ru-RU"/>
        </w:rPr>
      </w:pPr>
    </w:p>
    <w:p w14:paraId="009BABC0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public.payment (</w:t>
      </w:r>
    </w:p>
    <w:p w14:paraId="4576C44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242EBABC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amount integer NOT NULL,</w:t>
      </w:r>
    </w:p>
    <w:p w14:paraId="71891955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date date NOT NULL,</w:t>
      </w:r>
    </w:p>
    <w:p w14:paraId="6305081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sale_id integer NOT NULL</w:t>
      </w:r>
    </w:p>
    <w:p w14:paraId="29D0052A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1493BBBF">
      <w:pPr>
        <w:pStyle w:val="3"/>
        <w:rPr>
          <w:rFonts w:hint="default"/>
          <w:lang w:val="ru-RU"/>
        </w:rPr>
      </w:pPr>
    </w:p>
    <w:p w14:paraId="144F1BD8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public.payment OWNER TO postgres;</w:t>
      </w:r>
    </w:p>
    <w:p w14:paraId="7D6B347C">
      <w:pPr>
        <w:pStyle w:val="3"/>
        <w:rPr>
          <w:rFonts w:hint="default"/>
          <w:lang w:val="ru-RU"/>
        </w:rPr>
      </w:pPr>
    </w:p>
    <w:p w14:paraId="261C0AF5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public.sale (</w:t>
      </w:r>
    </w:p>
    <w:p w14:paraId="382A1A85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0986645B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sale_date date NOT NULL,</w:t>
      </w:r>
    </w:p>
    <w:p w14:paraId="7102851E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total_price integer NOT NULL,</w:t>
      </w:r>
    </w:p>
    <w:p w14:paraId="7475EA1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car_price integer NOT NULL,</w:t>
      </w:r>
    </w:p>
    <w:p w14:paraId="276C0633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customer_id integer NOT NULL,</w:t>
      </w:r>
    </w:p>
    <w:p w14:paraId="4D3B538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seller_id integer NOT NULL,</w:t>
      </w:r>
    </w:p>
    <w:p w14:paraId="4F56323A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car_id integer NOT NULL,</w:t>
      </w:r>
    </w:p>
    <w:p w14:paraId="25ADEDC3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credit_id integer</w:t>
      </w:r>
    </w:p>
    <w:p w14:paraId="0013988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3F55257C">
      <w:pPr>
        <w:pStyle w:val="3"/>
        <w:rPr>
          <w:rFonts w:hint="default"/>
          <w:lang w:val="ru-RU"/>
        </w:rPr>
      </w:pPr>
    </w:p>
    <w:p w14:paraId="0B470B0D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public.sale OWNER TO postgres;</w:t>
      </w:r>
    </w:p>
    <w:p w14:paraId="7FBD4FA4">
      <w:pPr>
        <w:pStyle w:val="3"/>
        <w:rPr>
          <w:rFonts w:hint="default"/>
          <w:lang w:val="ru-RU"/>
        </w:rPr>
      </w:pPr>
    </w:p>
    <w:p w14:paraId="71DF4FA1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public.seller (</w:t>
      </w:r>
    </w:p>
    <w:p w14:paraId="0B4AECE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2DB41E2D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first_name character varying(100) NOT NULL,</w:t>
      </w:r>
    </w:p>
    <w:p w14:paraId="698671AE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last_name character varying(100) NOT NULL,</w:t>
      </w:r>
    </w:p>
    <w:p w14:paraId="2763C941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third_name character varying(100),</w:t>
      </w:r>
    </w:p>
    <w:p w14:paraId="282D16B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phone_number character varying(20) NOT NULL,</w:t>
      </w:r>
    </w:p>
    <w:p w14:paraId="417ECF8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login character varying(50) NOT NULL,</w:t>
      </w:r>
    </w:p>
    <w:p w14:paraId="76F91A74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password character varying(50) NOT NULL,</w:t>
      </w:r>
    </w:p>
    <w:p w14:paraId="4C191A29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work_experience integer NOT NULL</w:t>
      </w:r>
    </w:p>
    <w:p w14:paraId="71367241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27BD4570">
      <w:pPr>
        <w:pStyle w:val="3"/>
        <w:rPr>
          <w:rFonts w:hint="default"/>
          <w:lang w:val="ru-RU"/>
        </w:rPr>
      </w:pPr>
    </w:p>
    <w:p w14:paraId="57F16BC4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public.seller OWNER TO postgres;</w:t>
      </w:r>
    </w:p>
    <w:p w14:paraId="142D558E">
      <w:pPr>
        <w:pStyle w:val="3"/>
        <w:rPr>
          <w:rFonts w:hint="default"/>
          <w:lang w:val="ru-RU"/>
        </w:rPr>
      </w:pPr>
    </w:p>
    <w:p w14:paraId="31F22CB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public.service (</w:t>
      </w:r>
    </w:p>
    <w:p w14:paraId="1EB1439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45228F0E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name character varying(100) NOT NULL,</w:t>
      </w:r>
    </w:p>
    <w:p w14:paraId="5DEBD414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price integer NOT NULL,</w:t>
      </w:r>
    </w:p>
    <w:p w14:paraId="069CAB7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image bytea</w:t>
      </w:r>
    </w:p>
    <w:p w14:paraId="0F5066BB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188C2800">
      <w:pPr>
        <w:pStyle w:val="3"/>
        <w:rPr>
          <w:rFonts w:hint="default"/>
          <w:lang w:val="ru-RU"/>
        </w:rPr>
      </w:pPr>
    </w:p>
    <w:p w14:paraId="1F69AB71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public.service OWNER TO postgres;</w:t>
      </w:r>
    </w:p>
    <w:p w14:paraId="21F98248">
      <w:pPr>
        <w:pStyle w:val="3"/>
        <w:rPr>
          <w:rFonts w:hint="default"/>
          <w:lang w:val="ru-RU"/>
        </w:rPr>
      </w:pPr>
    </w:p>
    <w:p w14:paraId="5FFF0D9C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public.service_sale (</w:t>
      </w:r>
    </w:p>
    <w:p w14:paraId="00583133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0845F8C6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service_price integer NOT NULL,</w:t>
      </w:r>
    </w:p>
    <w:p w14:paraId="34D886B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sale_id integer NOT NULL,</w:t>
      </w:r>
    </w:p>
    <w:p w14:paraId="284C24F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service_id integer NOT NULL</w:t>
      </w:r>
    </w:p>
    <w:p w14:paraId="5CF95ADF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14AD88BC">
      <w:pPr>
        <w:pStyle w:val="3"/>
        <w:rPr>
          <w:rFonts w:hint="default"/>
          <w:lang w:val="ru-RU"/>
        </w:rPr>
      </w:pPr>
    </w:p>
    <w:p w14:paraId="79544FF3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public.service_sale OWNER TO postgres;</w:t>
      </w:r>
    </w:p>
    <w:p w14:paraId="20D42BF1">
      <w:pPr>
        <w:pStyle w:val="3"/>
        <w:rPr>
          <w:rFonts w:hint="default"/>
          <w:lang w:val="ru-RU"/>
        </w:rPr>
      </w:pPr>
    </w:p>
    <w:p w14:paraId="087D11C1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public.status_type (</w:t>
      </w:r>
    </w:p>
    <w:p w14:paraId="2BAAB38A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1415D57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name character varying(20) NOT NULL</w:t>
      </w:r>
    </w:p>
    <w:p w14:paraId="43DC14FB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34F8C603">
      <w:pPr>
        <w:pStyle w:val="3"/>
        <w:rPr>
          <w:rFonts w:hint="default"/>
          <w:lang w:val="ru-RU"/>
        </w:rPr>
      </w:pPr>
    </w:p>
    <w:p w14:paraId="62FA8B3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public.status_type OWNER TO postgres;</w:t>
      </w:r>
    </w:p>
    <w:p w14:paraId="3807F440">
      <w:pPr>
        <w:pStyle w:val="3"/>
        <w:rPr>
          <w:rFonts w:hint="default"/>
          <w:lang w:val="ru-RU"/>
        </w:rPr>
      </w:pPr>
    </w:p>
    <w:p w14:paraId="5A1FBE72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CREATE TABLE public.transmission_type (</w:t>
      </w:r>
    </w:p>
    <w:p w14:paraId="53A429ED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id integer NOT NULL,</w:t>
      </w:r>
    </w:p>
    <w:p w14:paraId="4726D7FB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name character varying(100) NOT NULL</w:t>
      </w:r>
    </w:p>
    <w:p w14:paraId="540E472E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);</w:t>
      </w:r>
    </w:p>
    <w:p w14:paraId="331C0D26">
      <w:pPr>
        <w:pStyle w:val="3"/>
        <w:rPr>
          <w:rFonts w:hint="default"/>
          <w:lang w:val="ru-RU"/>
        </w:rPr>
      </w:pPr>
    </w:p>
    <w:p w14:paraId="68FA5350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ALTER TABLE public.transmission_type OWNER TO postgres;</w:t>
      </w:r>
    </w:p>
    <w:p w14:paraId="39CFB56A">
      <w:pPr>
        <w:pStyle w:val="4"/>
      </w:pPr>
      <w:bookmarkStart w:id="102" w:name="_Toc178755411"/>
      <w:bookmarkStart w:id="103" w:name="_Toc1941"/>
      <w:r>
        <w:t>Решения по программному обеспечению</w:t>
      </w:r>
      <w:bookmarkEnd w:id="102"/>
      <w:bookmarkEnd w:id="103"/>
    </w:p>
    <w:p w14:paraId="61030000">
      <w:pPr>
        <w:pStyle w:val="5"/>
        <w:bidi w:val="0"/>
      </w:pPr>
      <w:bookmarkStart w:id="104" w:name="_Toc655"/>
      <w:r>
        <w:t>Моделирование эскизной реализации варианта использования «</w:t>
      </w:r>
      <w:r>
        <w:rPr>
          <w:lang w:val="ru-RU"/>
        </w:rPr>
        <w:t>Забронировать</w:t>
      </w:r>
      <w:r>
        <w:rPr>
          <w:rFonts w:hint="default"/>
          <w:lang w:val="ru-RU"/>
        </w:rPr>
        <w:t xml:space="preserve"> автомобиль</w:t>
      </w:r>
      <w:r>
        <w:t>»</w:t>
      </w:r>
      <w:bookmarkEnd w:id="104"/>
    </w:p>
    <w:p w14:paraId="62030000">
      <w:pPr>
        <w:pStyle w:val="3"/>
      </w:pPr>
      <w:r>
        <w:t>На рисунке 3.</w:t>
      </w:r>
      <w:r>
        <w:rPr>
          <w:rFonts w:hint="default"/>
          <w:lang w:val="ru-RU"/>
        </w:rPr>
        <w:t>5</w:t>
      </w:r>
      <w:r>
        <w:t xml:space="preserve"> представлена диаграмма последовательности для варианта использования «</w:t>
      </w:r>
      <w:r>
        <w:rPr>
          <w:lang w:val="ru-RU"/>
        </w:rPr>
        <w:t>Забронировать</w:t>
      </w:r>
      <w:r>
        <w:rPr>
          <w:rFonts w:hint="default"/>
          <w:lang w:val="ru-RU"/>
        </w:rPr>
        <w:t xml:space="preserve"> автомобиль</w:t>
      </w:r>
      <w:r>
        <w:t>».</w:t>
      </w:r>
    </w:p>
    <w:p w14:paraId="479DB510">
      <w:pPr>
        <w:pStyle w:val="3"/>
        <w:ind w:left="-2" w:leftChars="-400" w:hanging="878" w:hangingChars="366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88480" cy="5259070"/>
            <wp:effectExtent l="0" t="0" r="0" b="13970"/>
            <wp:docPr id="9" name="Изображение 9" descr="последовательно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последовательность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E68B">
      <w:pPr>
        <w:pStyle w:val="3"/>
        <w:ind w:left="-2" w:leftChars="-400" w:hanging="878" w:hangingChars="366"/>
        <w:jc w:val="both"/>
        <w:rPr>
          <w:rFonts w:hint="default"/>
          <w:lang w:val="en-US"/>
        </w:rPr>
      </w:pPr>
    </w:p>
    <w:p w14:paraId="64030000">
      <w:pPr>
        <w:pStyle w:val="3"/>
        <w:ind w:firstLine="0"/>
        <w:jc w:val="center"/>
      </w:pPr>
      <w:r>
        <w:t>Рисунок 3.</w:t>
      </w:r>
      <w:r>
        <w:rPr>
          <w:rFonts w:hint="default"/>
          <w:lang w:val="ru-RU"/>
        </w:rPr>
        <w:t>5</w:t>
      </w:r>
      <w:r>
        <w:t xml:space="preserve"> – Диаграмма последовательности для варианта использования «</w:t>
      </w:r>
      <w:r>
        <w:rPr>
          <w:lang w:val="ru-RU"/>
        </w:rPr>
        <w:t>Забронировать</w:t>
      </w:r>
      <w:r>
        <w:rPr>
          <w:rFonts w:hint="default"/>
          <w:lang w:val="ru-RU"/>
        </w:rPr>
        <w:t xml:space="preserve"> автомобиль</w:t>
      </w:r>
      <w:r>
        <w:t>»</w:t>
      </w:r>
    </w:p>
    <w:p w14:paraId="6D030000">
      <w:pPr>
        <w:pStyle w:val="3"/>
        <w:ind w:firstLine="709"/>
      </w:pPr>
      <w:r>
        <w:t>На рисунке 3.</w:t>
      </w:r>
      <w:r>
        <w:rPr>
          <w:rFonts w:hint="default"/>
          <w:lang w:val="ru-RU"/>
        </w:rPr>
        <w:t>6</w:t>
      </w:r>
      <w:r>
        <w:t xml:space="preserve"> представлена диаграмма коммуникации для варианта использования «</w:t>
      </w:r>
      <w:r>
        <w:rPr>
          <w:lang w:val="ru-RU"/>
        </w:rPr>
        <w:t>Забронировать</w:t>
      </w:r>
      <w:r>
        <w:rPr>
          <w:rFonts w:hint="default"/>
          <w:lang w:val="ru-RU"/>
        </w:rPr>
        <w:t xml:space="preserve"> автомобиль</w:t>
      </w:r>
      <w:r>
        <w:t>».</w:t>
      </w:r>
    </w:p>
    <w:p w14:paraId="60747911">
      <w:pPr>
        <w:pStyle w:val="3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91860" cy="1841500"/>
            <wp:effectExtent l="0" t="0" r="12700" b="2540"/>
            <wp:docPr id="10" name="Изображение 10" descr="коммуник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коммуникация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0000">
      <w:pPr>
        <w:pStyle w:val="3"/>
        <w:ind w:firstLine="0"/>
        <w:jc w:val="center"/>
      </w:pPr>
      <w:r>
        <w:t>Рисунок 3.</w:t>
      </w:r>
      <w:r>
        <w:rPr>
          <w:rFonts w:hint="default"/>
          <w:lang w:val="ru-RU"/>
        </w:rPr>
        <w:t>6</w:t>
      </w:r>
      <w:r>
        <w:t xml:space="preserve"> – Диаграмма коммуникации для варианта использования «</w:t>
      </w:r>
      <w:r>
        <w:rPr>
          <w:lang w:val="ru-RU"/>
        </w:rPr>
        <w:t>Забронировать</w:t>
      </w:r>
      <w:r>
        <w:rPr>
          <w:rFonts w:hint="default"/>
          <w:lang w:val="ru-RU"/>
        </w:rPr>
        <w:t xml:space="preserve"> автомобиль</w:t>
      </w:r>
      <w:r>
        <w:t>»</w:t>
      </w:r>
    </w:p>
    <w:p w14:paraId="3DA0AA33">
      <w:pPr>
        <w:pStyle w:val="3"/>
        <w:ind w:left="0" w:leftChars="0" w:firstLine="0" w:firstLineChars="0"/>
        <w:jc w:val="both"/>
        <w:rPr>
          <w:rFonts w:hint="default"/>
          <w:lang w:val="ru-RU"/>
        </w:rPr>
      </w:pPr>
    </w:p>
    <w:p w14:paraId="70030000">
      <w:pPr>
        <w:pStyle w:val="3"/>
        <w:ind w:firstLine="709"/>
        <w:rPr>
          <w:rFonts w:hint="default"/>
          <w:lang w:val="ru-RU"/>
        </w:rPr>
      </w:pPr>
      <w:r>
        <w:t>На рис. 3.</w:t>
      </w:r>
      <w:r>
        <w:rPr>
          <w:rFonts w:hint="default"/>
          <w:lang w:val="ru-RU"/>
        </w:rPr>
        <w:t>7</w:t>
      </w:r>
      <w:r>
        <w:t xml:space="preserve"> представлена диаграмма классов для варианта использования «</w:t>
      </w:r>
      <w:r>
        <w:rPr>
          <w:lang w:val="ru-RU"/>
        </w:rPr>
        <w:t>Забронировать</w:t>
      </w:r>
      <w:r>
        <w:rPr>
          <w:rFonts w:hint="default"/>
          <w:lang w:val="ru-RU"/>
        </w:rPr>
        <w:t xml:space="preserve"> автомобиль</w:t>
      </w:r>
      <w:r>
        <w:t>».</w:t>
      </w:r>
    </w:p>
    <w:p w14:paraId="121D1A6B">
      <w:pPr>
        <w:pStyle w:val="3"/>
        <w:ind w:left="-2" w:leftChars="-700" w:hanging="1538" w:hangingChars="641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947535" cy="5080635"/>
            <wp:effectExtent l="0" t="0" r="1905" b="9525"/>
            <wp:docPr id="2" name="Изображение 2" descr="клас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класс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4753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0000">
      <w:pPr>
        <w:pStyle w:val="3"/>
        <w:ind w:firstLine="0"/>
        <w:jc w:val="center"/>
      </w:pPr>
      <w:r>
        <w:t>Рисунок 3.</w:t>
      </w:r>
      <w:r>
        <w:rPr>
          <w:rFonts w:hint="default"/>
          <w:lang w:val="ru-RU"/>
        </w:rPr>
        <w:t>7</w:t>
      </w:r>
      <w:r>
        <w:t xml:space="preserve"> – Диаграмма классов для варианта использования «</w:t>
      </w:r>
      <w:r>
        <w:rPr>
          <w:lang w:val="ru-RU"/>
        </w:rPr>
        <w:t>Забронировать</w:t>
      </w:r>
      <w:r>
        <w:rPr>
          <w:rFonts w:hint="default"/>
          <w:lang w:val="ru-RU"/>
        </w:rPr>
        <w:t xml:space="preserve"> автомобиль</w:t>
      </w:r>
      <w:r>
        <w:t>»</w:t>
      </w:r>
    </w:p>
    <w:p w14:paraId="73030000">
      <w:pPr>
        <w:pStyle w:val="3"/>
        <w:ind w:firstLine="709"/>
      </w:pPr>
      <w:r>
        <w:t>На рисунке 3.</w:t>
      </w:r>
      <w:r>
        <w:rPr>
          <w:rFonts w:hint="default"/>
          <w:lang w:val="ru-RU"/>
        </w:rPr>
        <w:t>8</w:t>
      </w:r>
      <w:r>
        <w:t xml:space="preserve"> представлена диаграмма деятельности для операции Load() класса </w:t>
      </w:r>
      <w:r>
        <w:rPr>
          <w:rFonts w:hint="default"/>
          <w:lang w:val="en-US"/>
        </w:rPr>
        <w:t>Sales</w:t>
      </w:r>
      <w:r>
        <w:t>ViewModel.</w:t>
      </w:r>
    </w:p>
    <w:p w14:paraId="5EEEC7AB">
      <w:pPr>
        <w:pStyle w:val="3"/>
        <w:ind w:firstLine="0"/>
        <w:jc w:val="both"/>
      </w:pPr>
    </w:p>
    <w:p w14:paraId="2DE129FB">
      <w:pPr>
        <w:pStyle w:val="3"/>
        <w:ind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788920" cy="4594860"/>
            <wp:effectExtent l="0" t="0" r="0" b="7620"/>
            <wp:docPr id="11" name="Изображение 11" descr="деятельност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деятельности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53F0">
      <w:pPr>
        <w:pStyle w:val="3"/>
        <w:ind w:firstLine="0"/>
        <w:jc w:val="center"/>
      </w:pPr>
      <w:r>
        <w:t>Рисунок 3.</w:t>
      </w:r>
      <w:r>
        <w:rPr>
          <w:rFonts w:hint="default"/>
          <w:lang w:val="en-US"/>
        </w:rPr>
        <w:t>8</w:t>
      </w:r>
      <w:r>
        <w:t xml:space="preserve"> – Диаграмма деятельности операции Load</w:t>
      </w:r>
    </w:p>
    <w:p w14:paraId="10D96BBA">
      <w:pPr>
        <w:pStyle w:val="3"/>
        <w:ind w:left="0" w:leftChars="0" w:firstLine="708" w:firstLineChars="0"/>
        <w:rPr>
          <w:rFonts w:hint="default"/>
          <w:lang w:val="en-US"/>
        </w:rPr>
      </w:pPr>
      <w:r>
        <w:t>На рис. 3.</w:t>
      </w:r>
      <w:r>
        <w:rPr>
          <w:rFonts w:hint="default"/>
          <w:lang w:val="en-US"/>
        </w:rPr>
        <w:t>9</w:t>
      </w:r>
      <w:r>
        <w:t xml:space="preserve"> ниже представлена диаграмма состояний для класса OrderModel.</w:t>
      </w:r>
    </w:p>
    <w:p w14:paraId="32BEC786">
      <w:pPr>
        <w:pStyle w:val="3"/>
        <w:ind w:firstLine="0"/>
        <w:jc w:val="center"/>
        <w:rPr>
          <w:rFonts w:hint="default"/>
          <w:lang w:val="en-US"/>
        </w:rPr>
      </w:pPr>
    </w:p>
    <w:p w14:paraId="0AA6EEE4">
      <w:pPr>
        <w:pStyle w:val="3"/>
        <w:ind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91100" cy="2362200"/>
            <wp:effectExtent l="0" t="0" r="7620" b="0"/>
            <wp:docPr id="29" name="Изображение 29" descr="состоя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состояний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C030">
      <w:pPr>
        <w:pStyle w:val="3"/>
        <w:ind w:firstLine="0"/>
        <w:jc w:val="center"/>
        <w:rPr>
          <w:rFonts w:hint="default"/>
          <w:lang w:val="en-US"/>
        </w:rPr>
      </w:pPr>
      <w:r>
        <w:t>Рисунок 3.</w:t>
      </w:r>
      <w:r>
        <w:rPr>
          <w:rFonts w:hint="default"/>
          <w:lang w:val="en-US"/>
        </w:rPr>
        <w:t>9</w:t>
      </w:r>
      <w:r>
        <w:t xml:space="preserve"> – Диаграмма состояний для класса </w:t>
      </w:r>
      <w:r>
        <w:rPr>
          <w:rFonts w:hint="default"/>
          <w:lang w:val="en-US"/>
        </w:rPr>
        <w:t>BookingModel</w:t>
      </w:r>
    </w:p>
    <w:p w14:paraId="28F2A81C">
      <w:pPr>
        <w:pStyle w:val="3"/>
        <w:ind w:left="0" w:leftChars="0" w:firstLine="0" w:firstLineChars="0"/>
        <w:jc w:val="both"/>
      </w:pPr>
    </w:p>
    <w:p w14:paraId="65F5B4BB">
      <w:pPr>
        <w:pStyle w:val="2"/>
        <w:bidi w:val="0"/>
        <w:rPr>
          <w:rFonts w:hint="default"/>
          <w:lang w:val="ru-RU"/>
        </w:rPr>
      </w:pPr>
      <w:bookmarkStart w:id="105" w:name="_Toc17518"/>
      <w:r>
        <w:rPr>
          <w:lang w:val="ru-RU"/>
        </w:rPr>
        <w:t>Руководство</w:t>
      </w:r>
      <w:r>
        <w:rPr>
          <w:rFonts w:hint="default"/>
          <w:lang w:val="ru-RU"/>
        </w:rPr>
        <w:t xml:space="preserve"> пользователя</w:t>
      </w:r>
      <w:bookmarkEnd w:id="105"/>
    </w:p>
    <w:p w14:paraId="5AFD91B0">
      <w:pPr>
        <w:pStyle w:val="4"/>
        <w:bidi w:val="0"/>
        <w:rPr>
          <w:rFonts w:hint="default"/>
          <w:lang w:val="ru-RU"/>
        </w:rPr>
      </w:pPr>
      <w:bookmarkStart w:id="106" w:name="_Toc27807"/>
      <w:r>
        <w:rPr>
          <w:rFonts w:hint="default"/>
          <w:lang w:val="ru-RU"/>
        </w:rPr>
        <w:t>Вход в приложение</w:t>
      </w:r>
      <w:bookmarkEnd w:id="106"/>
    </w:p>
    <w:p w14:paraId="7E030000">
      <w:pPr>
        <w:pStyle w:val="3"/>
        <w:ind w:firstLine="709"/>
      </w:pPr>
      <w:r>
        <w:t xml:space="preserve">При запуске приложения </w:t>
      </w:r>
      <w:r>
        <w:rPr>
          <w:rFonts w:hint="default"/>
          <w:lang w:val="en-US"/>
        </w:rPr>
        <w:t>CarDealerShip</w:t>
      </w:r>
      <w:r>
        <w:t>.exe откроется окно входа в приложение (рис. 4.1). Пользователю будет необходимо указать имя пользователя (логин) и пароль, после чего нажать на кнопку «Войти». Если указанные данные окажутся неверными, то отобразится соответствующее уведомление об этом пользователя (рис.4.2).</w:t>
      </w:r>
    </w:p>
    <w:p w14:paraId="4967E0B7">
      <w:pPr>
        <w:pStyle w:val="3"/>
        <w:rPr>
          <w:rFonts w:hint="default"/>
          <w:lang w:val="ru-RU"/>
        </w:rPr>
      </w:pPr>
    </w:p>
    <w:p w14:paraId="1A653C7F">
      <w:pPr>
        <w:pStyle w:val="3"/>
        <w:ind w:left="0" w:leftChars="0" w:firstLine="0" w:firstLineChars="0"/>
        <w:jc w:val="both"/>
      </w:pPr>
      <w:r>
        <w:drawing>
          <wp:inline distT="0" distB="0" distL="114300" distR="114300">
            <wp:extent cx="5987415" cy="3362960"/>
            <wp:effectExtent l="0" t="0" r="1905" b="508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554A">
      <w:pPr>
        <w:pStyle w:val="3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 4.1 – Вход в приложение</w:t>
      </w:r>
    </w:p>
    <w:p w14:paraId="188AFA18">
      <w:pPr>
        <w:pStyle w:val="3"/>
        <w:ind w:left="0" w:leftChars="0" w:firstLine="0" w:firstLineChars="0"/>
        <w:jc w:val="both"/>
      </w:pPr>
      <w:r>
        <w:drawing>
          <wp:inline distT="0" distB="0" distL="114300" distR="114300">
            <wp:extent cx="5988050" cy="3352165"/>
            <wp:effectExtent l="0" t="0" r="1270" b="63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82030000">
      <w:pPr>
        <w:pStyle w:val="3"/>
        <w:ind w:firstLine="0"/>
        <w:jc w:val="center"/>
      </w:pPr>
      <w:r>
        <w:t>Рисунок 4.2 – Уведомление пользователя об ошибке входа</w:t>
      </w:r>
    </w:p>
    <w:p w14:paraId="83030000">
      <w:pPr>
        <w:pStyle w:val="4"/>
        <w:bidi w:val="0"/>
      </w:pPr>
      <w:bookmarkStart w:id="107" w:name="_Toc22549"/>
      <w:r>
        <w:t>Регистрация нового клиента</w:t>
      </w:r>
      <w:bookmarkEnd w:id="107"/>
    </w:p>
    <w:p w14:paraId="84030000">
      <w:pPr>
        <w:pStyle w:val="3"/>
        <w:ind w:firstLine="709"/>
      </w:pPr>
      <w:r>
        <w:t>Для регистрации нового пользователя в качестве клиента необходимо в окне входа нажать на кнопку «</w:t>
      </w:r>
      <w:r>
        <w:rPr>
          <w:lang w:val="ru-RU"/>
        </w:rPr>
        <w:t>Зарегистрироваться</w:t>
      </w:r>
      <w:r>
        <w:t>», тогда откроется окно регистрации нового клиента (рис. 4.3). Для регистрации нужно будет указать свои личные данные, в том числе номер телефона, а также придумать имя пользователя (логин) и пароль, после чего нажать на кнопку «Зарегистрироваться». При возникновении ошибки регистрации возникнет сообщение с уведомлением об этом пользователя.</w:t>
      </w:r>
    </w:p>
    <w:p w14:paraId="1862CE4D">
      <w:pPr>
        <w:pStyle w:val="3"/>
        <w:ind w:firstLine="709"/>
      </w:pPr>
      <w:r>
        <w:t>Пользователь может перейти обратно к окну входа в приложение, нажав на кнопку «</w:t>
      </w:r>
      <w:r>
        <w:rPr>
          <w:lang w:val="ru-RU"/>
        </w:rPr>
        <w:t>Войти</w:t>
      </w:r>
      <w:r>
        <w:t>».</w:t>
      </w:r>
    </w:p>
    <w:p w14:paraId="2C2AB734">
      <w:pPr>
        <w:pStyle w:val="3"/>
        <w:ind w:left="0" w:leftChars="0" w:firstLine="0" w:firstLineChars="0"/>
        <w:jc w:val="both"/>
      </w:pPr>
    </w:p>
    <w:p w14:paraId="3EBF8014">
      <w:pPr>
        <w:pStyle w:val="3"/>
        <w:ind w:left="0" w:leftChars="0" w:firstLine="0" w:firstLineChars="0"/>
        <w:jc w:val="both"/>
      </w:pPr>
      <w:r>
        <w:drawing>
          <wp:inline distT="0" distB="0" distL="114300" distR="114300">
            <wp:extent cx="5988050" cy="5441315"/>
            <wp:effectExtent l="0" t="0" r="1270" b="14605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88030000">
      <w:pPr>
        <w:pStyle w:val="3"/>
        <w:ind w:firstLine="0"/>
        <w:jc w:val="center"/>
      </w:pPr>
      <w:r>
        <w:t>Рисунок 4.3 – Регистрация в приложении</w:t>
      </w:r>
    </w:p>
    <w:p w14:paraId="3BB69547">
      <w:pPr>
        <w:pStyle w:val="4"/>
        <w:bidi w:val="0"/>
        <w:rPr>
          <w:rFonts w:hint="default"/>
          <w:lang w:val="ru-RU"/>
        </w:rPr>
      </w:pPr>
      <w:bookmarkStart w:id="108" w:name="_Toc8516"/>
      <w:r>
        <w:rPr>
          <w:lang w:val="ru-RU"/>
        </w:rPr>
        <w:t>Просмотр</w:t>
      </w:r>
      <w:r>
        <w:rPr>
          <w:rFonts w:hint="default"/>
          <w:lang w:val="ru-RU"/>
        </w:rPr>
        <w:t xml:space="preserve"> каталога автомобилей</w:t>
      </w:r>
      <w:bookmarkEnd w:id="108"/>
    </w:p>
    <w:p w14:paraId="8E030000">
      <w:pPr>
        <w:pStyle w:val="3"/>
        <w:ind w:firstLine="709"/>
      </w:pPr>
      <w:r>
        <w:t xml:space="preserve">После входа в приложение или регистрации клиент оказывается в окне просмотра </w:t>
      </w:r>
      <w:r>
        <w:rPr>
          <w:rFonts w:hint="default"/>
          <w:lang w:val="ru-RU"/>
        </w:rPr>
        <w:t xml:space="preserve">каталога автомобилей </w:t>
      </w:r>
      <w:r>
        <w:t>(рис. 4.</w:t>
      </w:r>
      <w:r>
        <w:rPr>
          <w:rFonts w:hint="default"/>
          <w:lang w:val="ru-RU"/>
        </w:rPr>
        <w:t>4</w:t>
      </w:r>
      <w:r>
        <w:t>).</w:t>
      </w:r>
    </w:p>
    <w:p w14:paraId="2CEE9B30">
      <w:pPr>
        <w:pStyle w:val="3"/>
        <w:rPr>
          <w:rFonts w:hint="default"/>
          <w:lang w:val="ru-RU"/>
        </w:rPr>
      </w:pPr>
    </w:p>
    <w:p w14:paraId="1C26A149">
      <w:pPr>
        <w:keepNext/>
        <w:keepLines/>
        <w:pageBreakBefore w:val="0"/>
        <w:widowControl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default"/>
          <w:lang w:val="ru-RU"/>
        </w:rPr>
      </w:pPr>
      <w:r>
        <w:drawing>
          <wp:inline distT="0" distB="0" distL="114300" distR="114300">
            <wp:extent cx="5985510" cy="2992755"/>
            <wp:effectExtent l="0" t="0" r="3810" b="9525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</w:p>
    <w:p w14:paraId="2DC53F22">
      <w:pPr>
        <w:pStyle w:val="3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4.4 Каталог автомобилей</w:t>
      </w:r>
    </w:p>
    <w:p w14:paraId="6CC44CB6">
      <w:pPr>
        <w:pStyle w:val="3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 данном окне пользователь может просматривать автомобили, в том числе с применением фильтров, а также бронировать доступные автомобили. Фильтры задаются через окно фильтров, которое представлено на рисунке 4.5</w:t>
      </w:r>
    </w:p>
    <w:p w14:paraId="53D811FF">
      <w:pPr>
        <w:pStyle w:val="3"/>
        <w:jc w:val="center"/>
      </w:pPr>
      <w:r>
        <w:drawing>
          <wp:inline distT="0" distB="0" distL="114300" distR="114300">
            <wp:extent cx="3680460" cy="3741420"/>
            <wp:effectExtent l="0" t="0" r="7620" b="7620"/>
            <wp:docPr id="1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4891">
      <w:pPr>
        <w:pStyle w:val="3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4.5 Окно фильтров</w:t>
      </w:r>
    </w:p>
    <w:p w14:paraId="4B004A6B">
      <w:pPr>
        <w:pStyle w:val="3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 данном окне можно выбрать характеристики автомобиля, а также найти автомобили только в наличии.</w:t>
      </w:r>
    </w:p>
    <w:p w14:paraId="58F7C726">
      <w:pPr>
        <w:pStyle w:val="4"/>
        <w:bidi w:val="0"/>
        <w:rPr>
          <w:rFonts w:hint="default"/>
          <w:lang w:val="ru-RU"/>
        </w:rPr>
      </w:pPr>
      <w:bookmarkStart w:id="109" w:name="_Toc15348"/>
      <w:r>
        <w:rPr>
          <w:rFonts w:hint="default"/>
          <w:lang w:val="ru-RU"/>
        </w:rPr>
        <w:t>Просмотр броней и покупок для клиента</w:t>
      </w:r>
      <w:bookmarkEnd w:id="109"/>
    </w:p>
    <w:p w14:paraId="01BEE91C">
      <w:pPr>
        <w:pStyle w:val="3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Забронированные автомобили можно найти в профиле на вкладке «Брони». Бронь можно отменить, а также отслеживать ее статус (в обработке, оформлена, подтверждена, отменена).</w:t>
      </w:r>
    </w:p>
    <w:p w14:paraId="022C93AD">
      <w:pPr>
        <w:pStyle w:val="3"/>
        <w:ind w:left="0" w:leftChars="0" w:firstLine="0" w:firstLineChars="0"/>
        <w:jc w:val="both"/>
      </w:pPr>
      <w:r>
        <w:drawing>
          <wp:inline distT="0" distB="0" distL="114300" distR="114300">
            <wp:extent cx="5985510" cy="2992755"/>
            <wp:effectExtent l="0" t="0" r="3810" b="9525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E7F6">
      <w:pPr>
        <w:pStyle w:val="3"/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4.6 Профиль пользователя</w:t>
      </w:r>
    </w:p>
    <w:p w14:paraId="65B6E1DF">
      <w:pPr>
        <w:pStyle w:val="3"/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После оформления покупки машины в автосалоне на вкладке «Покупки» можно увидеть купленные автомобили.</w:t>
      </w:r>
    </w:p>
    <w:p w14:paraId="01F72A86">
      <w:pPr>
        <w:pStyle w:val="3"/>
        <w:ind w:left="0" w:leftChars="0" w:firstLine="0" w:firstLineChars="0"/>
        <w:jc w:val="both"/>
      </w:pPr>
      <w:r>
        <w:drawing>
          <wp:inline distT="0" distB="0" distL="114300" distR="114300">
            <wp:extent cx="5989320" cy="2992755"/>
            <wp:effectExtent l="0" t="0" r="0" b="9525"/>
            <wp:docPr id="1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A577">
      <w:pPr>
        <w:pStyle w:val="3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4.7 Вкладка покупки</w:t>
      </w:r>
    </w:p>
    <w:p w14:paraId="0D72470C">
      <w:pPr>
        <w:pStyle w:val="4"/>
        <w:bidi w:val="0"/>
        <w:rPr>
          <w:rFonts w:hint="default"/>
          <w:lang w:val="ru-RU"/>
        </w:rPr>
      </w:pPr>
      <w:bookmarkStart w:id="110" w:name="_Toc32352"/>
      <w:r>
        <w:rPr>
          <w:rFonts w:hint="default"/>
          <w:lang w:val="ru-RU"/>
        </w:rPr>
        <w:t>Профиль продавца. Редактирование каталога автомобилей</w:t>
      </w:r>
      <w:bookmarkEnd w:id="110"/>
    </w:p>
    <w:p w14:paraId="5DE6D642">
      <w:pPr>
        <w:pStyle w:val="3"/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Продавец может редактировать каталог автомобилей. Добавить новую марку, модель, модификацию и автомобиль. Окно редактирования каталога автомобилей представлено на рисунке 4.8</w:t>
      </w:r>
    </w:p>
    <w:p w14:paraId="768478DB">
      <w:pPr>
        <w:pStyle w:val="3"/>
        <w:ind w:left="0" w:leftChars="0" w:firstLine="0" w:firstLineChars="0"/>
        <w:jc w:val="both"/>
      </w:pPr>
    </w:p>
    <w:p w14:paraId="35903463">
      <w:pPr>
        <w:pStyle w:val="3"/>
        <w:ind w:left="0" w:leftChars="0" w:firstLine="0" w:firstLineChars="0"/>
        <w:jc w:val="both"/>
      </w:pPr>
      <w:r>
        <w:drawing>
          <wp:inline distT="0" distB="0" distL="114300" distR="114300">
            <wp:extent cx="5988050" cy="3297555"/>
            <wp:effectExtent l="0" t="0" r="1270" b="9525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D048">
      <w:pPr>
        <w:pStyle w:val="3"/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4.8 – Окно редактирования каталога автомобилей</w:t>
      </w:r>
    </w:p>
    <w:p w14:paraId="152EFC1A">
      <w:pPr>
        <w:pStyle w:val="3"/>
        <w:ind w:left="0" w:leftChars="0" w:firstLine="0" w:firstLineChars="0"/>
        <w:jc w:val="both"/>
        <w:rPr>
          <w:rFonts w:hint="default"/>
          <w:lang w:val="ru-RU"/>
        </w:rPr>
      </w:pPr>
    </w:p>
    <w:p w14:paraId="4B37B9FD">
      <w:pPr>
        <w:pStyle w:val="3"/>
        <w:ind w:left="0" w:leftChars="0" w:firstLine="708" w:firstLineChars="0"/>
        <w:jc w:val="both"/>
        <w:rPr>
          <w:rFonts w:hint="default"/>
          <w:lang w:val="ru-RU"/>
        </w:rPr>
      </w:pPr>
      <w:r>
        <w:rPr>
          <w:lang w:val="ru-RU"/>
        </w:rPr>
        <w:t>На</w:t>
      </w:r>
      <w:r>
        <w:rPr>
          <w:rFonts w:hint="default"/>
          <w:lang w:val="ru-RU"/>
        </w:rPr>
        <w:t xml:space="preserve"> рисунке 4.9 представлено окно через которое можно добавить или изменить модель. В данном окне можно выбрать изображение модели, марку (среди доступных) и ввести название модели. Аналогичным образом можно добавить/изменить марки, модификации и автомобили.</w:t>
      </w:r>
    </w:p>
    <w:p w14:paraId="1A1EDC26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3680460" cy="5654040"/>
            <wp:effectExtent l="0" t="0" r="7620" b="0"/>
            <wp:docPr id="2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5441">
      <w:pPr>
        <w:pStyle w:val="3"/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4.9 Окно редактирования модели</w:t>
      </w:r>
    </w:p>
    <w:p w14:paraId="7C287B2B">
      <w:pPr>
        <w:pStyle w:val="4"/>
        <w:bidi w:val="0"/>
        <w:rPr>
          <w:rFonts w:hint="default"/>
          <w:lang w:val="ru-RU"/>
        </w:rPr>
      </w:pPr>
      <w:bookmarkStart w:id="111" w:name="_Toc24596"/>
      <w:r>
        <w:rPr>
          <w:rFonts w:hint="default"/>
          <w:lang w:val="ru-RU"/>
        </w:rPr>
        <w:t>Просмотр броней всех клиентов и оформление продажи</w:t>
      </w:r>
      <w:bookmarkEnd w:id="111"/>
    </w:p>
    <w:p w14:paraId="734F90EE">
      <w:pPr>
        <w:pStyle w:val="3"/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Просматривать брони продавцу можно на вкладке «Брони». Здесь в виде таблицы отображены все брони, сделанные клиентами. Для каждой выбранной брони можно менять ее статус (кнопки «Отменить» и «Подтвердить»), а также оформить продажу (кнопка «Оформить»). На рисунке 4.10 представлено содержимое вкладки «Брони».</w:t>
      </w:r>
    </w:p>
    <w:p w14:paraId="6A60D198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5983605" cy="2863215"/>
            <wp:effectExtent l="0" t="0" r="5715" b="1905"/>
            <wp:docPr id="2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5877">
      <w:pPr>
        <w:pStyle w:val="3"/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4.10 – Вкладка броней</w:t>
      </w:r>
    </w:p>
    <w:p w14:paraId="3AAB64E2">
      <w:pPr>
        <w:pStyle w:val="3"/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При оформлении продажи откроется диалоговое окно представленное на рисунке 4.11. В данном окне отображена информация о покупателе, продавце и машине. Помимо этого, можно выбрать дополнительные услуги, а также оформить кредит.</w:t>
      </w:r>
    </w:p>
    <w:p w14:paraId="43ADA236">
      <w:pPr>
        <w:pStyle w:val="3"/>
        <w:ind w:left="0" w:leftChars="0" w:firstLine="0" w:firstLineChars="0"/>
        <w:jc w:val="center"/>
      </w:pPr>
      <w:r>
        <w:drawing>
          <wp:inline distT="0" distB="0" distL="114300" distR="114300">
            <wp:extent cx="5986145" cy="4523105"/>
            <wp:effectExtent l="0" t="0" r="3175" b="3175"/>
            <wp:docPr id="2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E773">
      <w:pPr>
        <w:pStyle w:val="3"/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4.11 – Окно оформление продажи</w:t>
      </w:r>
    </w:p>
    <w:p w14:paraId="11659F71">
      <w:pPr>
        <w:pStyle w:val="3"/>
        <w:ind w:left="0" w:leftChars="0" w:firstLine="0" w:firstLineChars="0"/>
        <w:jc w:val="center"/>
      </w:pPr>
    </w:p>
    <w:p w14:paraId="519516B9">
      <w:pPr>
        <w:pStyle w:val="3"/>
        <w:ind w:left="0" w:leftChars="0" w:firstLine="0" w:firstLineChars="0"/>
        <w:jc w:val="both"/>
        <w:rPr>
          <w:rFonts w:hint="default"/>
          <w:lang w:val="ru-RU"/>
        </w:rPr>
      </w:pPr>
    </w:p>
    <w:p w14:paraId="29D68E38">
      <w:pPr>
        <w:pStyle w:val="4"/>
        <w:bidi w:val="0"/>
        <w:rPr>
          <w:rFonts w:hint="default"/>
          <w:lang w:val="ru-RU"/>
        </w:rPr>
      </w:pPr>
      <w:bookmarkStart w:id="112" w:name="_Toc24257"/>
      <w:r>
        <w:rPr>
          <w:rFonts w:hint="default"/>
          <w:lang w:val="ru-RU"/>
        </w:rPr>
        <w:t>Составление отчётов о продажах</w:t>
      </w:r>
      <w:bookmarkEnd w:id="112"/>
    </w:p>
    <w:p w14:paraId="70A16149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Все продажи можно просмотреть на вкладке «Продажи» (рисунок 4.12)</w:t>
      </w:r>
    </w:p>
    <w:p w14:paraId="0E61BB63">
      <w:pPr>
        <w:pStyle w:val="3"/>
        <w:rPr>
          <w:rFonts w:hint="default"/>
          <w:lang w:val="ru-RU"/>
        </w:rPr>
      </w:pPr>
    </w:p>
    <w:p w14:paraId="67621FB0">
      <w:pPr>
        <w:pStyle w:val="3"/>
        <w:ind w:left="0" w:leftChars="0" w:firstLine="0" w:firstLineChars="0"/>
        <w:jc w:val="both"/>
      </w:pPr>
      <w:r>
        <w:drawing>
          <wp:inline distT="0" distB="0" distL="114300" distR="114300">
            <wp:extent cx="5983605" cy="2863215"/>
            <wp:effectExtent l="0" t="0" r="5715" b="1905"/>
            <wp:docPr id="2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4A1B">
      <w:pPr>
        <w:pStyle w:val="3"/>
        <w:ind w:left="0" w:leftChars="0" w:firstLine="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4.12 – Вкладка продажи</w:t>
      </w:r>
    </w:p>
    <w:p w14:paraId="748F5EA5">
      <w:pPr>
        <w:pStyle w:val="3"/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По продажам можно просматривать отчет на вкладке «Отчет» (рисунок 4.13). Данный отчет отображает количество моделей, проданных за определённый период. Период можно задать через два текстовых поля с датами.</w:t>
      </w:r>
    </w:p>
    <w:p w14:paraId="7B777A81">
      <w:pPr>
        <w:pStyle w:val="3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991860" cy="2649220"/>
            <wp:effectExtent l="0" t="0" r="12700" b="2540"/>
            <wp:docPr id="2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5112">
      <w:pPr>
        <w:pStyle w:val="3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4.13 – Вкладка отчета</w:t>
      </w:r>
    </w:p>
    <w:p w14:paraId="4A68CED5">
      <w:pPr>
        <w:pStyle w:val="3"/>
        <w:ind w:left="0" w:leftChars="0" w:firstLine="0" w:firstLineChars="0"/>
        <w:jc w:val="both"/>
        <w:rPr>
          <w:rFonts w:hint="default"/>
          <w:lang w:val="ru-RU"/>
        </w:rPr>
      </w:pPr>
    </w:p>
    <w:p w14:paraId="68C8873B">
      <w:pPr>
        <w:pStyle w:val="2"/>
        <w:rPr>
          <w:rFonts w:eastAsia="Times New Roman"/>
          <w:lang w:eastAsia="ru-RU"/>
        </w:rPr>
      </w:pPr>
      <w:bookmarkStart w:id="113" w:name="_Toc178755421"/>
      <w:bookmarkStart w:id="114" w:name="_Toc23375"/>
      <w:r>
        <w:rPr>
          <w:rFonts w:eastAsia="Times New Roman"/>
          <w:lang w:eastAsia="ru-RU"/>
        </w:rPr>
        <w:t>Источники разработки</w:t>
      </w:r>
      <w:bookmarkEnd w:id="113"/>
      <w:bookmarkEnd w:id="114"/>
    </w:p>
    <w:p w14:paraId="3A2FAD0E">
      <w:pPr>
        <w:pStyle w:val="3"/>
        <w:ind w:firstLine="709"/>
      </w:pPr>
      <w:r>
        <w:t>При разработке технорабочего проекта использовались следующие источники:</w:t>
      </w:r>
    </w:p>
    <w:p w14:paraId="27A00477">
      <w:pPr>
        <w:pStyle w:val="3"/>
        <w:numPr>
          <w:ilvl w:val="0"/>
          <w:numId w:val="15"/>
        </w:numPr>
        <w:ind w:left="0" w:firstLine="709"/>
        <w:rPr>
          <w:lang w:eastAsia="en-US"/>
        </w:rPr>
      </w:pPr>
      <w:r>
        <w:rPr>
          <w:lang w:eastAsia="en-US"/>
        </w:rPr>
        <w:t>ГОСТ 34.003-90. Информационные технологии. Комплекс стандартов на автоматизированные системы. Автоматизированные системы. Термины и определения.</w:t>
      </w:r>
      <w:r>
        <w:rPr>
          <w:lang w:val="en-US" w:eastAsia="en-US"/>
        </w:rPr>
        <w:t xml:space="preserve"> </w:t>
      </w:r>
    </w:p>
    <w:p w14:paraId="6D0DCC21">
      <w:pPr>
        <w:pStyle w:val="3"/>
        <w:numPr>
          <w:ilvl w:val="0"/>
          <w:numId w:val="15"/>
        </w:numPr>
        <w:ind w:left="0" w:firstLine="709"/>
        <w:rPr>
          <w:lang w:eastAsia="en-US"/>
        </w:rPr>
      </w:pPr>
      <w:r>
        <w:rPr>
          <w:lang w:eastAsia="en-US"/>
        </w:rPr>
        <w:t xml:space="preserve">ГОСТ 34.201-89.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систем.  </w:t>
      </w:r>
    </w:p>
    <w:p w14:paraId="4193663F">
      <w:pPr>
        <w:pStyle w:val="3"/>
        <w:numPr>
          <w:ilvl w:val="0"/>
          <w:numId w:val="15"/>
        </w:numPr>
        <w:ind w:left="0" w:firstLine="709"/>
        <w:rPr>
          <w:lang w:eastAsia="en-US"/>
        </w:rPr>
      </w:pPr>
      <w:r>
        <w:rPr>
          <w:lang w:eastAsia="en-US"/>
        </w:rPr>
        <w:t>ГОСТ 34.601-90 Информационная технология. Комплекс стандартов на автоматизированные системы. Автоматизированные системы. Стадии создания.</w:t>
      </w:r>
    </w:p>
    <w:p w14:paraId="47CBC964">
      <w:pPr>
        <w:pStyle w:val="3"/>
        <w:numPr>
          <w:ilvl w:val="0"/>
          <w:numId w:val="15"/>
        </w:numPr>
        <w:ind w:left="0" w:firstLine="709"/>
        <w:rPr>
          <w:lang w:eastAsia="en-US"/>
        </w:rPr>
      </w:pPr>
      <w:r>
        <w:rPr>
          <w:lang w:eastAsia="en-US"/>
        </w:rP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400B5379">
      <w:pPr>
        <w:pStyle w:val="3"/>
        <w:numPr>
          <w:ilvl w:val="0"/>
          <w:numId w:val="15"/>
        </w:numPr>
        <w:ind w:left="0" w:firstLine="709"/>
        <w:rPr>
          <w:lang w:eastAsia="en-US"/>
        </w:rPr>
      </w:pPr>
      <w:r>
        <w:rPr>
          <w:lang w:eastAsia="en-US"/>
        </w:rPr>
        <w:t>РД 50-34.698.90.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0AF8850D">
      <w:pPr>
        <w:pStyle w:val="3"/>
        <w:numPr>
          <w:ilvl w:val="0"/>
          <w:numId w:val="15"/>
        </w:numPr>
        <w:ind w:left="0" w:firstLine="709"/>
        <w:rPr>
          <w:lang w:eastAsia="en-US"/>
        </w:rPr>
      </w:pPr>
      <w:r>
        <w:rPr>
          <w:lang w:val="en-US"/>
        </w:rPr>
        <w:t>Documents associated with. Unified Modeling Language (UML), v2.4.1. Release date: August</w:t>
      </w:r>
      <w:r>
        <w:t xml:space="preserve"> 2011.- http://www.omg.org/spec/UML/2.4.1.</w:t>
      </w:r>
    </w:p>
    <w:p w14:paraId="295E6857">
      <w:pPr>
        <w:pStyle w:val="3"/>
        <w:numPr>
          <w:ilvl w:val="0"/>
          <w:numId w:val="0"/>
        </w:numPr>
        <w:rPr>
          <w:lang w:eastAsia="en-US"/>
        </w:rPr>
      </w:pPr>
    </w:p>
    <w:p w14:paraId="18400E6D">
      <w:pPr>
        <w:pStyle w:val="3"/>
        <w:ind w:firstLine="709"/>
        <w:rPr>
          <w:lang w:eastAsia="en-US"/>
        </w:rPr>
      </w:pPr>
    </w:p>
    <w:sectPr>
      <w:footerReference r:id="rId5" w:type="default"/>
      <w:pgSz w:w="11906" w:h="16838"/>
      <w:pgMar w:top="1134" w:right="850" w:bottom="1134" w:left="1620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00494261"/>
      <w:docPartObj>
        <w:docPartGallery w:val="autotext"/>
      </w:docPartObj>
    </w:sdtPr>
    <w:sdtContent>
      <w:p w14:paraId="5FDEC237">
        <w:pPr>
          <w:pStyle w:val="2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  <w:p w14:paraId="2BDC42C8">
    <w:pPr>
      <w:pStyle w:val="2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A727D"/>
    <w:multiLevelType w:val="multilevel"/>
    <w:tmpl w:val="055A727D"/>
    <w:lvl w:ilvl="0" w:tentative="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986690D"/>
    <w:multiLevelType w:val="multilevel"/>
    <w:tmpl w:val="1986690D"/>
    <w:lvl w:ilvl="0" w:tentative="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CBB2E81"/>
    <w:multiLevelType w:val="multilevel"/>
    <w:tmpl w:val="2CBB2E81"/>
    <w:lvl w:ilvl="0" w:tentative="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3EB56075"/>
    <w:multiLevelType w:val="multilevel"/>
    <w:tmpl w:val="3EB56075"/>
    <w:lvl w:ilvl="0" w:tentative="0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4">
    <w:nsid w:val="405C39BE"/>
    <w:multiLevelType w:val="multilevel"/>
    <w:tmpl w:val="405C39BE"/>
    <w:lvl w:ilvl="0" w:tentative="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41B875DA"/>
    <w:multiLevelType w:val="multilevel"/>
    <w:tmpl w:val="41B875DA"/>
    <w:lvl w:ilvl="0" w:tentative="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43C10E4B"/>
    <w:multiLevelType w:val="multilevel"/>
    <w:tmpl w:val="43C10E4B"/>
    <w:lvl w:ilvl="0" w:tentative="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5DFE2507"/>
    <w:multiLevelType w:val="multilevel"/>
    <w:tmpl w:val="5DFE2507"/>
    <w:lvl w:ilvl="0" w:tentative="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600568C4"/>
    <w:multiLevelType w:val="multilevel"/>
    <w:tmpl w:val="600568C4"/>
    <w:lvl w:ilvl="0" w:tentative="0">
      <w:start w:val="1"/>
      <w:numFmt w:val="decimal"/>
      <w:lvlText w:val="%1."/>
      <w:lvlJc w:val="left"/>
      <w:pPr>
        <w:ind w:left="1287" w:hanging="360"/>
      </w:pPr>
    </w:lvl>
    <w:lvl w:ilvl="1" w:tentative="0">
      <w:start w:val="1"/>
      <w:numFmt w:val="decimal"/>
      <w:isLgl/>
      <w:lvlText w:val="%1.%2."/>
      <w:lvlJc w:val="left"/>
      <w:pPr>
        <w:ind w:left="1542" w:hanging="615"/>
      </w:pPr>
      <w:rPr>
        <w:rFonts w:hint="default"/>
      </w:rPr>
    </w:lvl>
    <w:lvl w:ilvl="2" w:tentative="0">
      <w:start w:val="3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647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007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367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727" w:hanging="1800"/>
      </w:pPr>
      <w:rPr>
        <w:rFonts w:hint="default"/>
      </w:rPr>
    </w:lvl>
  </w:abstractNum>
  <w:abstractNum w:abstractNumId="9">
    <w:nsid w:val="642238B2"/>
    <w:multiLevelType w:val="multilevel"/>
    <w:tmpl w:val="642238B2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ind w:left="576" w:hanging="576"/>
      </w:p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</w:lvl>
  </w:abstractNum>
  <w:abstractNum w:abstractNumId="10">
    <w:nsid w:val="67545243"/>
    <w:multiLevelType w:val="multilevel"/>
    <w:tmpl w:val="67545243"/>
    <w:lvl w:ilvl="0" w:tentative="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7505108E"/>
    <w:multiLevelType w:val="multilevel"/>
    <w:tmpl w:val="7505108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DC7ED7"/>
    <w:multiLevelType w:val="multilevel"/>
    <w:tmpl w:val="77DC7ED7"/>
    <w:lvl w:ilvl="0" w:tentative="0">
      <w:start w:val="1"/>
      <w:numFmt w:val="decimal"/>
      <w:lvlText w:val="%1)"/>
      <w:lvlJc w:val="left"/>
      <w:pPr>
        <w:ind w:left="1287" w:hanging="360"/>
      </w:pPr>
    </w:lvl>
    <w:lvl w:ilvl="1" w:tentative="0">
      <w:start w:val="1"/>
      <w:numFmt w:val="lowerLetter"/>
      <w:lvlText w:val="%2."/>
      <w:lvlJc w:val="left"/>
      <w:pPr>
        <w:ind w:left="2007" w:hanging="360"/>
      </w:pPr>
    </w:lvl>
    <w:lvl w:ilvl="2" w:tentative="0">
      <w:start w:val="1"/>
      <w:numFmt w:val="lowerRoman"/>
      <w:lvlText w:val="%3."/>
      <w:lvlJc w:val="right"/>
      <w:pPr>
        <w:ind w:left="2727" w:hanging="180"/>
      </w:pPr>
    </w:lvl>
    <w:lvl w:ilvl="3" w:tentative="0">
      <w:start w:val="1"/>
      <w:numFmt w:val="decimal"/>
      <w:lvlText w:val="%4."/>
      <w:lvlJc w:val="left"/>
      <w:pPr>
        <w:ind w:left="3447" w:hanging="360"/>
      </w:pPr>
    </w:lvl>
    <w:lvl w:ilvl="4" w:tentative="0">
      <w:start w:val="1"/>
      <w:numFmt w:val="lowerLetter"/>
      <w:lvlText w:val="%5."/>
      <w:lvlJc w:val="left"/>
      <w:pPr>
        <w:ind w:left="4167" w:hanging="360"/>
      </w:pPr>
    </w:lvl>
    <w:lvl w:ilvl="5" w:tentative="0">
      <w:start w:val="1"/>
      <w:numFmt w:val="lowerRoman"/>
      <w:lvlText w:val="%6."/>
      <w:lvlJc w:val="right"/>
      <w:pPr>
        <w:ind w:left="4887" w:hanging="180"/>
      </w:pPr>
    </w:lvl>
    <w:lvl w:ilvl="6" w:tentative="0">
      <w:start w:val="1"/>
      <w:numFmt w:val="decimal"/>
      <w:lvlText w:val="%7."/>
      <w:lvlJc w:val="left"/>
      <w:pPr>
        <w:ind w:left="5607" w:hanging="360"/>
      </w:pPr>
    </w:lvl>
    <w:lvl w:ilvl="7" w:tentative="0">
      <w:start w:val="1"/>
      <w:numFmt w:val="lowerLetter"/>
      <w:lvlText w:val="%8."/>
      <w:lvlJc w:val="left"/>
      <w:pPr>
        <w:ind w:left="6327" w:hanging="360"/>
      </w:pPr>
    </w:lvl>
    <w:lvl w:ilvl="8" w:tentative="0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9"/>
  </w:num>
  <w:num w:numId="2">
    <w:abstractNumId w:val="8"/>
  </w:num>
  <w:num w:numId="3">
    <w:abstractNumId w:val="11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3"/>
  </w:num>
  <w:num w:numId="7">
    <w:abstractNumId w:val="7"/>
  </w:num>
  <w:num w:numId="8">
    <w:abstractNumId w:val="5"/>
  </w:num>
  <w:num w:numId="9">
    <w:abstractNumId w:val="1"/>
  </w:num>
  <w:num w:numId="10">
    <w:abstractNumId w:val="2"/>
  </w:num>
  <w:num w:numId="11">
    <w:abstractNumId w:val="10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872D18"/>
    <w:rsid w:val="00002029"/>
    <w:rsid w:val="00005D96"/>
    <w:rsid w:val="00012681"/>
    <w:rsid w:val="000301A6"/>
    <w:rsid w:val="00044510"/>
    <w:rsid w:val="0005041B"/>
    <w:rsid w:val="00052850"/>
    <w:rsid w:val="0005535C"/>
    <w:rsid w:val="0005695E"/>
    <w:rsid w:val="00061A57"/>
    <w:rsid w:val="00064907"/>
    <w:rsid w:val="00066B98"/>
    <w:rsid w:val="00066E94"/>
    <w:rsid w:val="00070CCE"/>
    <w:rsid w:val="0007602C"/>
    <w:rsid w:val="00076174"/>
    <w:rsid w:val="00077900"/>
    <w:rsid w:val="000850D7"/>
    <w:rsid w:val="00085F03"/>
    <w:rsid w:val="0009181D"/>
    <w:rsid w:val="000A616C"/>
    <w:rsid w:val="000D3A43"/>
    <w:rsid w:val="000D443E"/>
    <w:rsid w:val="000D7AF9"/>
    <w:rsid w:val="000E1A50"/>
    <w:rsid w:val="000E1EFE"/>
    <w:rsid w:val="000E5D21"/>
    <w:rsid w:val="000F08D0"/>
    <w:rsid w:val="000F1144"/>
    <w:rsid w:val="00126207"/>
    <w:rsid w:val="00131C83"/>
    <w:rsid w:val="001339BB"/>
    <w:rsid w:val="00135CC6"/>
    <w:rsid w:val="00136576"/>
    <w:rsid w:val="001472D4"/>
    <w:rsid w:val="001525B8"/>
    <w:rsid w:val="001540B5"/>
    <w:rsid w:val="001638AF"/>
    <w:rsid w:val="00176A09"/>
    <w:rsid w:val="00181587"/>
    <w:rsid w:val="00190AB2"/>
    <w:rsid w:val="00192498"/>
    <w:rsid w:val="001971E5"/>
    <w:rsid w:val="001A58FB"/>
    <w:rsid w:val="001A6448"/>
    <w:rsid w:val="001A72A7"/>
    <w:rsid w:val="001B12F2"/>
    <w:rsid w:val="001C10D0"/>
    <w:rsid w:val="001D2603"/>
    <w:rsid w:val="001D2967"/>
    <w:rsid w:val="001D6BC7"/>
    <w:rsid w:val="001E2BC9"/>
    <w:rsid w:val="001E3AA0"/>
    <w:rsid w:val="001F7EB3"/>
    <w:rsid w:val="002045E2"/>
    <w:rsid w:val="00212D07"/>
    <w:rsid w:val="00214E1E"/>
    <w:rsid w:val="00215694"/>
    <w:rsid w:val="00216A0C"/>
    <w:rsid w:val="002223BB"/>
    <w:rsid w:val="002243AF"/>
    <w:rsid w:val="00232C29"/>
    <w:rsid w:val="002336EA"/>
    <w:rsid w:val="0025165B"/>
    <w:rsid w:val="00251A47"/>
    <w:rsid w:val="00254E1C"/>
    <w:rsid w:val="002577DD"/>
    <w:rsid w:val="002639EF"/>
    <w:rsid w:val="00270576"/>
    <w:rsid w:val="0027121B"/>
    <w:rsid w:val="002745F0"/>
    <w:rsid w:val="002873A7"/>
    <w:rsid w:val="002904BA"/>
    <w:rsid w:val="00294A62"/>
    <w:rsid w:val="00297EE9"/>
    <w:rsid w:val="002B2A48"/>
    <w:rsid w:val="002B3888"/>
    <w:rsid w:val="002B7C4A"/>
    <w:rsid w:val="002C2770"/>
    <w:rsid w:val="002D115B"/>
    <w:rsid w:val="002D129D"/>
    <w:rsid w:val="002D3D30"/>
    <w:rsid w:val="002D66F9"/>
    <w:rsid w:val="002E12C4"/>
    <w:rsid w:val="002E7139"/>
    <w:rsid w:val="002E7B18"/>
    <w:rsid w:val="002F4B14"/>
    <w:rsid w:val="002F5947"/>
    <w:rsid w:val="00307438"/>
    <w:rsid w:val="0031245F"/>
    <w:rsid w:val="00323E1B"/>
    <w:rsid w:val="00325987"/>
    <w:rsid w:val="00327677"/>
    <w:rsid w:val="00327EC4"/>
    <w:rsid w:val="00350291"/>
    <w:rsid w:val="00362357"/>
    <w:rsid w:val="00364288"/>
    <w:rsid w:val="00365052"/>
    <w:rsid w:val="0037062F"/>
    <w:rsid w:val="0037217E"/>
    <w:rsid w:val="003727B2"/>
    <w:rsid w:val="003758DB"/>
    <w:rsid w:val="0037672F"/>
    <w:rsid w:val="00380E54"/>
    <w:rsid w:val="00383AED"/>
    <w:rsid w:val="003864C0"/>
    <w:rsid w:val="00387C36"/>
    <w:rsid w:val="00391B26"/>
    <w:rsid w:val="00395E52"/>
    <w:rsid w:val="003A2E5C"/>
    <w:rsid w:val="003B44F0"/>
    <w:rsid w:val="003B7262"/>
    <w:rsid w:val="003D238D"/>
    <w:rsid w:val="003E322C"/>
    <w:rsid w:val="003E371B"/>
    <w:rsid w:val="003F228C"/>
    <w:rsid w:val="003F7DA3"/>
    <w:rsid w:val="00400343"/>
    <w:rsid w:val="00402468"/>
    <w:rsid w:val="00404673"/>
    <w:rsid w:val="004057A0"/>
    <w:rsid w:val="00406419"/>
    <w:rsid w:val="00407BD9"/>
    <w:rsid w:val="004130C9"/>
    <w:rsid w:val="00415A8E"/>
    <w:rsid w:val="00417060"/>
    <w:rsid w:val="00417D7A"/>
    <w:rsid w:val="0042042C"/>
    <w:rsid w:val="00427334"/>
    <w:rsid w:val="0043307C"/>
    <w:rsid w:val="0043574E"/>
    <w:rsid w:val="00435804"/>
    <w:rsid w:val="00441421"/>
    <w:rsid w:val="004517DD"/>
    <w:rsid w:val="0046135A"/>
    <w:rsid w:val="00462DFD"/>
    <w:rsid w:val="00464C9F"/>
    <w:rsid w:val="00467FCA"/>
    <w:rsid w:val="00470B6A"/>
    <w:rsid w:val="00474605"/>
    <w:rsid w:val="004A2933"/>
    <w:rsid w:val="004B2467"/>
    <w:rsid w:val="004B46BE"/>
    <w:rsid w:val="004B7B21"/>
    <w:rsid w:val="004C0EED"/>
    <w:rsid w:val="004E0F63"/>
    <w:rsid w:val="004E6686"/>
    <w:rsid w:val="004F21A9"/>
    <w:rsid w:val="005024D8"/>
    <w:rsid w:val="00510532"/>
    <w:rsid w:val="0051545B"/>
    <w:rsid w:val="005216BF"/>
    <w:rsid w:val="0052182A"/>
    <w:rsid w:val="00531E56"/>
    <w:rsid w:val="00537557"/>
    <w:rsid w:val="0054388A"/>
    <w:rsid w:val="00550934"/>
    <w:rsid w:val="00553229"/>
    <w:rsid w:val="00555DB9"/>
    <w:rsid w:val="00561030"/>
    <w:rsid w:val="00563908"/>
    <w:rsid w:val="00566C4D"/>
    <w:rsid w:val="00570BDB"/>
    <w:rsid w:val="00571375"/>
    <w:rsid w:val="005779C2"/>
    <w:rsid w:val="00584DC9"/>
    <w:rsid w:val="00593304"/>
    <w:rsid w:val="005A278F"/>
    <w:rsid w:val="005A7D7C"/>
    <w:rsid w:val="005B3C64"/>
    <w:rsid w:val="005D78E7"/>
    <w:rsid w:val="005E0A64"/>
    <w:rsid w:val="006042FA"/>
    <w:rsid w:val="00604FA3"/>
    <w:rsid w:val="00610253"/>
    <w:rsid w:val="00610BE6"/>
    <w:rsid w:val="00614954"/>
    <w:rsid w:val="00617465"/>
    <w:rsid w:val="00623383"/>
    <w:rsid w:val="00633CD3"/>
    <w:rsid w:val="00640530"/>
    <w:rsid w:val="00641ADE"/>
    <w:rsid w:val="00645817"/>
    <w:rsid w:val="006559DE"/>
    <w:rsid w:val="00656E18"/>
    <w:rsid w:val="00664635"/>
    <w:rsid w:val="00670203"/>
    <w:rsid w:val="0067168B"/>
    <w:rsid w:val="006936B7"/>
    <w:rsid w:val="00696BE5"/>
    <w:rsid w:val="006A2D44"/>
    <w:rsid w:val="006A3026"/>
    <w:rsid w:val="006A4A72"/>
    <w:rsid w:val="006A4C26"/>
    <w:rsid w:val="006C043A"/>
    <w:rsid w:val="006C774D"/>
    <w:rsid w:val="006E0C1E"/>
    <w:rsid w:val="006E7FFB"/>
    <w:rsid w:val="006F50CD"/>
    <w:rsid w:val="007029B5"/>
    <w:rsid w:val="007049A3"/>
    <w:rsid w:val="00712C8E"/>
    <w:rsid w:val="00717CF3"/>
    <w:rsid w:val="0072056B"/>
    <w:rsid w:val="00721E48"/>
    <w:rsid w:val="0073072E"/>
    <w:rsid w:val="007407BC"/>
    <w:rsid w:val="00741527"/>
    <w:rsid w:val="007445D8"/>
    <w:rsid w:val="00753C87"/>
    <w:rsid w:val="007634BB"/>
    <w:rsid w:val="00766D60"/>
    <w:rsid w:val="0077120C"/>
    <w:rsid w:val="00790F82"/>
    <w:rsid w:val="00792C84"/>
    <w:rsid w:val="007941FF"/>
    <w:rsid w:val="007A2B10"/>
    <w:rsid w:val="007A3AE4"/>
    <w:rsid w:val="007C0A61"/>
    <w:rsid w:val="007C304A"/>
    <w:rsid w:val="007F2B28"/>
    <w:rsid w:val="007F3725"/>
    <w:rsid w:val="007F3D70"/>
    <w:rsid w:val="0080488D"/>
    <w:rsid w:val="00816F1E"/>
    <w:rsid w:val="008271C4"/>
    <w:rsid w:val="00833B03"/>
    <w:rsid w:val="008369A1"/>
    <w:rsid w:val="008468E7"/>
    <w:rsid w:val="008530A8"/>
    <w:rsid w:val="00854F4F"/>
    <w:rsid w:val="00861120"/>
    <w:rsid w:val="00862A55"/>
    <w:rsid w:val="00872D18"/>
    <w:rsid w:val="008A0119"/>
    <w:rsid w:val="008A342D"/>
    <w:rsid w:val="008A5680"/>
    <w:rsid w:val="008A6F5B"/>
    <w:rsid w:val="008A72F6"/>
    <w:rsid w:val="008A7AD0"/>
    <w:rsid w:val="008C2B7A"/>
    <w:rsid w:val="008C49F5"/>
    <w:rsid w:val="008D183F"/>
    <w:rsid w:val="008D4401"/>
    <w:rsid w:val="008D6C91"/>
    <w:rsid w:val="008D7717"/>
    <w:rsid w:val="008E1008"/>
    <w:rsid w:val="008E7674"/>
    <w:rsid w:val="008F3504"/>
    <w:rsid w:val="00901380"/>
    <w:rsid w:val="0090540E"/>
    <w:rsid w:val="00906A61"/>
    <w:rsid w:val="009111F2"/>
    <w:rsid w:val="0091572F"/>
    <w:rsid w:val="00916509"/>
    <w:rsid w:val="00921CF9"/>
    <w:rsid w:val="00942339"/>
    <w:rsid w:val="009436B9"/>
    <w:rsid w:val="00966529"/>
    <w:rsid w:val="009734EA"/>
    <w:rsid w:val="00977B9E"/>
    <w:rsid w:val="00984D68"/>
    <w:rsid w:val="00987A34"/>
    <w:rsid w:val="009A2149"/>
    <w:rsid w:val="009B24A3"/>
    <w:rsid w:val="009B3A75"/>
    <w:rsid w:val="009B4A39"/>
    <w:rsid w:val="009B5ED4"/>
    <w:rsid w:val="009B6AB1"/>
    <w:rsid w:val="009C027C"/>
    <w:rsid w:val="009D146B"/>
    <w:rsid w:val="009E25F5"/>
    <w:rsid w:val="009F2FCA"/>
    <w:rsid w:val="00A12944"/>
    <w:rsid w:val="00A15C0E"/>
    <w:rsid w:val="00A21E36"/>
    <w:rsid w:val="00A25845"/>
    <w:rsid w:val="00A25D8F"/>
    <w:rsid w:val="00A27558"/>
    <w:rsid w:val="00A30A55"/>
    <w:rsid w:val="00A314F6"/>
    <w:rsid w:val="00A32ACA"/>
    <w:rsid w:val="00A33934"/>
    <w:rsid w:val="00A37A12"/>
    <w:rsid w:val="00A453D1"/>
    <w:rsid w:val="00A46902"/>
    <w:rsid w:val="00A50350"/>
    <w:rsid w:val="00A5367A"/>
    <w:rsid w:val="00A61136"/>
    <w:rsid w:val="00A615AB"/>
    <w:rsid w:val="00A62202"/>
    <w:rsid w:val="00A721B7"/>
    <w:rsid w:val="00A83986"/>
    <w:rsid w:val="00AA59E7"/>
    <w:rsid w:val="00AB0CA9"/>
    <w:rsid w:val="00AB3D41"/>
    <w:rsid w:val="00AC70FA"/>
    <w:rsid w:val="00AD309D"/>
    <w:rsid w:val="00AF6C06"/>
    <w:rsid w:val="00B01103"/>
    <w:rsid w:val="00B04FAB"/>
    <w:rsid w:val="00B1452B"/>
    <w:rsid w:val="00B25752"/>
    <w:rsid w:val="00B27C52"/>
    <w:rsid w:val="00B33C1C"/>
    <w:rsid w:val="00B4793F"/>
    <w:rsid w:val="00B6231F"/>
    <w:rsid w:val="00B664FE"/>
    <w:rsid w:val="00B6677A"/>
    <w:rsid w:val="00B729DB"/>
    <w:rsid w:val="00B750AB"/>
    <w:rsid w:val="00B82A24"/>
    <w:rsid w:val="00B84A51"/>
    <w:rsid w:val="00B90CD6"/>
    <w:rsid w:val="00BA2D96"/>
    <w:rsid w:val="00BB3E5C"/>
    <w:rsid w:val="00BC1A57"/>
    <w:rsid w:val="00BD25CE"/>
    <w:rsid w:val="00BD418A"/>
    <w:rsid w:val="00BE2328"/>
    <w:rsid w:val="00BE7692"/>
    <w:rsid w:val="00BF0F51"/>
    <w:rsid w:val="00BF62AF"/>
    <w:rsid w:val="00BF67F8"/>
    <w:rsid w:val="00BF77E3"/>
    <w:rsid w:val="00C07FB9"/>
    <w:rsid w:val="00C16296"/>
    <w:rsid w:val="00C22AD5"/>
    <w:rsid w:val="00C22FCD"/>
    <w:rsid w:val="00C379FB"/>
    <w:rsid w:val="00C40309"/>
    <w:rsid w:val="00C44407"/>
    <w:rsid w:val="00C4706F"/>
    <w:rsid w:val="00C47A9A"/>
    <w:rsid w:val="00C51BE8"/>
    <w:rsid w:val="00C533EF"/>
    <w:rsid w:val="00C62DF9"/>
    <w:rsid w:val="00C6589B"/>
    <w:rsid w:val="00C73222"/>
    <w:rsid w:val="00C77751"/>
    <w:rsid w:val="00C835AC"/>
    <w:rsid w:val="00C84B8D"/>
    <w:rsid w:val="00C9200D"/>
    <w:rsid w:val="00C966C1"/>
    <w:rsid w:val="00C96BE3"/>
    <w:rsid w:val="00C97193"/>
    <w:rsid w:val="00C9749B"/>
    <w:rsid w:val="00CA110D"/>
    <w:rsid w:val="00CA410A"/>
    <w:rsid w:val="00CB18C6"/>
    <w:rsid w:val="00CB44E8"/>
    <w:rsid w:val="00CC3553"/>
    <w:rsid w:val="00CC411E"/>
    <w:rsid w:val="00CD0E48"/>
    <w:rsid w:val="00CD4613"/>
    <w:rsid w:val="00CD4EAA"/>
    <w:rsid w:val="00CE024A"/>
    <w:rsid w:val="00CF0656"/>
    <w:rsid w:val="00D018C5"/>
    <w:rsid w:val="00D040EE"/>
    <w:rsid w:val="00D14325"/>
    <w:rsid w:val="00D16EAF"/>
    <w:rsid w:val="00D201DE"/>
    <w:rsid w:val="00D243CF"/>
    <w:rsid w:val="00D333CD"/>
    <w:rsid w:val="00D353BF"/>
    <w:rsid w:val="00D3733E"/>
    <w:rsid w:val="00D46748"/>
    <w:rsid w:val="00D46AA9"/>
    <w:rsid w:val="00D51141"/>
    <w:rsid w:val="00D521D7"/>
    <w:rsid w:val="00D5597C"/>
    <w:rsid w:val="00D62AF5"/>
    <w:rsid w:val="00D675A4"/>
    <w:rsid w:val="00D809BC"/>
    <w:rsid w:val="00D86441"/>
    <w:rsid w:val="00D87E1E"/>
    <w:rsid w:val="00D900E6"/>
    <w:rsid w:val="00D94F65"/>
    <w:rsid w:val="00DA1B15"/>
    <w:rsid w:val="00DA3ACF"/>
    <w:rsid w:val="00DC687A"/>
    <w:rsid w:val="00DC72DC"/>
    <w:rsid w:val="00DD003C"/>
    <w:rsid w:val="00DD1D42"/>
    <w:rsid w:val="00DD4D8B"/>
    <w:rsid w:val="00DE3186"/>
    <w:rsid w:val="00E04EA1"/>
    <w:rsid w:val="00E1104A"/>
    <w:rsid w:val="00E446A7"/>
    <w:rsid w:val="00E5377B"/>
    <w:rsid w:val="00E77534"/>
    <w:rsid w:val="00E84671"/>
    <w:rsid w:val="00E856B7"/>
    <w:rsid w:val="00E9005F"/>
    <w:rsid w:val="00E9167F"/>
    <w:rsid w:val="00E95855"/>
    <w:rsid w:val="00EA637A"/>
    <w:rsid w:val="00EB1E50"/>
    <w:rsid w:val="00EB4679"/>
    <w:rsid w:val="00EB4AC0"/>
    <w:rsid w:val="00EB5A6B"/>
    <w:rsid w:val="00EB6A63"/>
    <w:rsid w:val="00EC38DA"/>
    <w:rsid w:val="00EC7C3F"/>
    <w:rsid w:val="00EC7F83"/>
    <w:rsid w:val="00ED24EE"/>
    <w:rsid w:val="00ED4426"/>
    <w:rsid w:val="00EE06DB"/>
    <w:rsid w:val="00EE1B57"/>
    <w:rsid w:val="00EE26F9"/>
    <w:rsid w:val="00EE67A3"/>
    <w:rsid w:val="00F162F6"/>
    <w:rsid w:val="00F23DA3"/>
    <w:rsid w:val="00F2721D"/>
    <w:rsid w:val="00F2725B"/>
    <w:rsid w:val="00F322E5"/>
    <w:rsid w:val="00F32682"/>
    <w:rsid w:val="00F46A07"/>
    <w:rsid w:val="00F6044F"/>
    <w:rsid w:val="00F63F7E"/>
    <w:rsid w:val="00F65821"/>
    <w:rsid w:val="00F72A3D"/>
    <w:rsid w:val="00F74C3B"/>
    <w:rsid w:val="00F75A14"/>
    <w:rsid w:val="00F76082"/>
    <w:rsid w:val="00F85E97"/>
    <w:rsid w:val="00F87464"/>
    <w:rsid w:val="00F922A1"/>
    <w:rsid w:val="00FB4F43"/>
    <w:rsid w:val="00FB53A9"/>
    <w:rsid w:val="00FB5765"/>
    <w:rsid w:val="00FD06DB"/>
    <w:rsid w:val="00FD0CD1"/>
    <w:rsid w:val="00FE7EEA"/>
    <w:rsid w:val="00FE7FE6"/>
    <w:rsid w:val="00FF3ADC"/>
    <w:rsid w:val="01011FFF"/>
    <w:rsid w:val="019A763B"/>
    <w:rsid w:val="03DD3BE6"/>
    <w:rsid w:val="05A37CCE"/>
    <w:rsid w:val="06E679DA"/>
    <w:rsid w:val="08F747E5"/>
    <w:rsid w:val="093446A7"/>
    <w:rsid w:val="0AB32BC0"/>
    <w:rsid w:val="0B5717B6"/>
    <w:rsid w:val="0C0C18D2"/>
    <w:rsid w:val="0CB949F6"/>
    <w:rsid w:val="0D467E5F"/>
    <w:rsid w:val="0E2B76CE"/>
    <w:rsid w:val="0FF40EB8"/>
    <w:rsid w:val="10D900DE"/>
    <w:rsid w:val="112B240F"/>
    <w:rsid w:val="12074F15"/>
    <w:rsid w:val="13B80669"/>
    <w:rsid w:val="196C5BA1"/>
    <w:rsid w:val="1C163621"/>
    <w:rsid w:val="1CE32D75"/>
    <w:rsid w:val="1D73407D"/>
    <w:rsid w:val="1EB71D30"/>
    <w:rsid w:val="203F22E1"/>
    <w:rsid w:val="24D26B8E"/>
    <w:rsid w:val="268320B9"/>
    <w:rsid w:val="27E72CF5"/>
    <w:rsid w:val="2B3866F7"/>
    <w:rsid w:val="2B9A2F19"/>
    <w:rsid w:val="2BA82BDC"/>
    <w:rsid w:val="2BC12D1D"/>
    <w:rsid w:val="2D4E7FE1"/>
    <w:rsid w:val="2E0638BE"/>
    <w:rsid w:val="2ED57525"/>
    <w:rsid w:val="303A5565"/>
    <w:rsid w:val="30E468C3"/>
    <w:rsid w:val="325801CA"/>
    <w:rsid w:val="33032140"/>
    <w:rsid w:val="331148BD"/>
    <w:rsid w:val="35D44FE5"/>
    <w:rsid w:val="3812243C"/>
    <w:rsid w:val="391203F9"/>
    <w:rsid w:val="39B63BC0"/>
    <w:rsid w:val="39D15705"/>
    <w:rsid w:val="3A29602A"/>
    <w:rsid w:val="3B183970"/>
    <w:rsid w:val="3B4105C3"/>
    <w:rsid w:val="3B7D1929"/>
    <w:rsid w:val="3C25373B"/>
    <w:rsid w:val="3FAC2DC2"/>
    <w:rsid w:val="4339551C"/>
    <w:rsid w:val="43446D2B"/>
    <w:rsid w:val="43720756"/>
    <w:rsid w:val="4490658A"/>
    <w:rsid w:val="44F92825"/>
    <w:rsid w:val="45376BE9"/>
    <w:rsid w:val="463C5C45"/>
    <w:rsid w:val="46565D7C"/>
    <w:rsid w:val="47517078"/>
    <w:rsid w:val="47E64083"/>
    <w:rsid w:val="480B4B6C"/>
    <w:rsid w:val="4846739A"/>
    <w:rsid w:val="4AE77546"/>
    <w:rsid w:val="4CF045FC"/>
    <w:rsid w:val="4E1C6E78"/>
    <w:rsid w:val="4FF37FF8"/>
    <w:rsid w:val="509C0FE3"/>
    <w:rsid w:val="511B3D6F"/>
    <w:rsid w:val="53B7650C"/>
    <w:rsid w:val="5929101E"/>
    <w:rsid w:val="593D5478"/>
    <w:rsid w:val="5AC01473"/>
    <w:rsid w:val="5B865EFC"/>
    <w:rsid w:val="5C2F205C"/>
    <w:rsid w:val="5DA60702"/>
    <w:rsid w:val="5E08693F"/>
    <w:rsid w:val="5E145FB3"/>
    <w:rsid w:val="60237D22"/>
    <w:rsid w:val="6142619F"/>
    <w:rsid w:val="643049D3"/>
    <w:rsid w:val="65052D2D"/>
    <w:rsid w:val="65641C31"/>
    <w:rsid w:val="65AC4A59"/>
    <w:rsid w:val="661A5FB8"/>
    <w:rsid w:val="67710EC2"/>
    <w:rsid w:val="68AC0C4A"/>
    <w:rsid w:val="6CA64AE1"/>
    <w:rsid w:val="6CCF6D90"/>
    <w:rsid w:val="6D4C1761"/>
    <w:rsid w:val="6DEE023C"/>
    <w:rsid w:val="73632B2A"/>
    <w:rsid w:val="73862C70"/>
    <w:rsid w:val="73B5679B"/>
    <w:rsid w:val="74C63770"/>
    <w:rsid w:val="76DF37AF"/>
    <w:rsid w:val="77F36A99"/>
    <w:rsid w:val="7AE87C00"/>
    <w:rsid w:val="7BEA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61" w:semiHidden="0" w:name="Light Lis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numPr>
        <w:ilvl w:val="0"/>
        <w:numId w:val="1"/>
      </w:numPr>
      <w:spacing w:before="480" w:after="12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</w:rPr>
  </w:style>
  <w:style w:type="paragraph" w:styleId="4">
    <w:name w:val="heading 2"/>
    <w:basedOn w:val="1"/>
    <w:next w:val="3"/>
    <w:link w:val="32"/>
    <w:unhideWhenUsed/>
    <w:qFormat/>
    <w:uiPriority w:val="9"/>
    <w:pPr>
      <w:keepNext/>
      <w:keepLines/>
      <w:numPr>
        <w:ilvl w:val="1"/>
        <w:numId w:val="1"/>
      </w:numPr>
      <w:spacing w:before="200" w:after="120"/>
      <w:outlineLvl w:val="1"/>
    </w:pPr>
    <w:rPr>
      <w:rFonts w:asciiTheme="majorHAnsi" w:hAnsiTheme="majorHAnsi" w:eastAsiaTheme="majorEastAsia" w:cstheme="majorBidi"/>
      <w:b/>
      <w:bCs/>
      <w:color w:val="000000" w:themeColor="text1"/>
      <w:sz w:val="26"/>
      <w:szCs w:val="26"/>
    </w:rPr>
  </w:style>
  <w:style w:type="paragraph" w:styleId="5">
    <w:name w:val="heading 3"/>
    <w:basedOn w:val="1"/>
    <w:next w:val="3"/>
    <w:link w:val="41"/>
    <w:unhideWhenUsed/>
    <w:qFormat/>
    <w:uiPriority w:val="9"/>
    <w:pPr>
      <w:keepNext/>
      <w:keepLines/>
      <w:numPr>
        <w:ilvl w:val="2"/>
        <w:numId w:val="1"/>
      </w:numPr>
      <w:spacing w:before="200" w:after="120"/>
      <w:outlineLvl w:val="2"/>
    </w:pPr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6">
    <w:name w:val="heading 4"/>
    <w:basedOn w:val="1"/>
    <w:next w:val="3"/>
    <w:link w:val="4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paragraph" w:styleId="7">
    <w:name w:val="heading 5"/>
    <w:basedOn w:val="1"/>
    <w:next w:val="1"/>
    <w:link w:val="44"/>
    <w:semiHidden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000000" w:themeColor="text1"/>
    </w:rPr>
  </w:style>
  <w:style w:type="paragraph" w:styleId="8">
    <w:name w:val="heading 6"/>
    <w:basedOn w:val="1"/>
    <w:next w:val="1"/>
    <w:link w:val="45"/>
    <w:semiHidden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1" w:themeColor="accent1" w:themeShade="7F"/>
    </w:rPr>
  </w:style>
  <w:style w:type="paragraph" w:styleId="9">
    <w:name w:val="heading 7"/>
    <w:basedOn w:val="1"/>
    <w:next w:val="1"/>
    <w:link w:val="46"/>
    <w:semiHidden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10">
    <w:name w:val="heading 8"/>
    <w:basedOn w:val="1"/>
    <w:next w:val="1"/>
    <w:link w:val="47"/>
    <w:semiHidden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3F3F3F" w:themeColor="text1" w:themeTint="BF"/>
      <w:sz w:val="20"/>
      <w:szCs w:val="20"/>
    </w:rPr>
  </w:style>
  <w:style w:type="paragraph" w:styleId="11">
    <w:name w:val="heading 9"/>
    <w:basedOn w:val="1"/>
    <w:next w:val="1"/>
    <w:link w:val="48"/>
    <w:semiHidden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Абзац"/>
    <w:basedOn w:val="1"/>
    <w:link w:val="30"/>
    <w:qFormat/>
    <w:uiPriority w:val="0"/>
    <w:pPr>
      <w:spacing w:after="0" w:line="360" w:lineRule="auto"/>
      <w:ind w:firstLine="567"/>
      <w:jc w:val="both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4">
    <w:name w:val="Hyperlink"/>
    <w:basedOn w:val="12"/>
    <w:unhideWhenUsed/>
    <w:qFormat/>
    <w:uiPriority w:val="99"/>
    <w:rPr>
      <w:color w:val="0000FF" w:themeColor="hyperlink"/>
      <w:u w:val="single"/>
    </w:rPr>
  </w:style>
  <w:style w:type="paragraph" w:styleId="15">
    <w:name w:val="Balloon Text"/>
    <w:basedOn w:val="1"/>
    <w:link w:val="3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6">
    <w:name w:val="caption"/>
    <w:basedOn w:val="1"/>
    <w:next w:val="1"/>
    <w:unhideWhenUsed/>
    <w:qFormat/>
    <w:uiPriority w:val="35"/>
    <w:pPr>
      <w:spacing w:before="120" w:after="120" w:line="240" w:lineRule="auto"/>
    </w:pPr>
    <w:rPr>
      <w:b/>
      <w:bCs/>
      <w:color w:val="000000" w:themeColor="text1"/>
      <w:sz w:val="18"/>
      <w:szCs w:val="18"/>
    </w:rPr>
  </w:style>
  <w:style w:type="paragraph" w:styleId="17">
    <w:name w:val="toc 8"/>
    <w:basedOn w:val="1"/>
    <w:next w:val="1"/>
    <w:unhideWhenUsed/>
    <w:qFormat/>
    <w:uiPriority w:val="39"/>
    <w:pPr>
      <w:spacing w:after="100"/>
      <w:ind w:left="1540"/>
    </w:pPr>
    <w:rPr>
      <w:rFonts w:eastAsiaTheme="minorEastAsia"/>
      <w:lang w:eastAsia="ru-RU"/>
    </w:rPr>
  </w:style>
  <w:style w:type="paragraph" w:styleId="18">
    <w:name w:val="header"/>
    <w:basedOn w:val="1"/>
    <w:link w:val="3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9">
    <w:name w:val="toc 9"/>
    <w:basedOn w:val="1"/>
    <w:next w:val="1"/>
    <w:unhideWhenUsed/>
    <w:qFormat/>
    <w:uiPriority w:val="39"/>
    <w:pPr>
      <w:spacing w:after="100"/>
      <w:ind w:left="1760"/>
    </w:pPr>
    <w:rPr>
      <w:rFonts w:eastAsiaTheme="minorEastAsia"/>
      <w:lang w:eastAsia="ru-RU"/>
    </w:rPr>
  </w:style>
  <w:style w:type="paragraph" w:styleId="20">
    <w:name w:val="toc 7"/>
    <w:basedOn w:val="1"/>
    <w:next w:val="1"/>
    <w:unhideWhenUsed/>
    <w:qFormat/>
    <w:uiPriority w:val="39"/>
    <w:pPr>
      <w:spacing w:after="100"/>
      <w:ind w:left="1320"/>
    </w:pPr>
    <w:rPr>
      <w:rFonts w:eastAsiaTheme="minorEastAsia"/>
      <w:lang w:eastAsia="ru-RU"/>
    </w:rPr>
  </w:style>
  <w:style w:type="paragraph" w:styleId="21">
    <w:name w:val="Body Text"/>
    <w:basedOn w:val="1"/>
    <w:link w:val="34"/>
    <w:qFormat/>
    <w:uiPriority w:val="99"/>
    <w:pPr>
      <w:spacing w:before="120" w:after="0" w:line="240" w:lineRule="auto"/>
      <w:ind w:firstLine="567"/>
      <w:jc w:val="both"/>
    </w:pPr>
    <w:rPr>
      <w:rFonts w:ascii="Calibri" w:hAnsi="Calibri" w:eastAsia="Calibri" w:cs="Times New Roman"/>
      <w:sz w:val="24"/>
      <w:szCs w:val="20"/>
      <w:lang w:eastAsia="ru-RU"/>
    </w:rPr>
  </w:style>
  <w:style w:type="paragraph" w:styleId="22">
    <w:name w:val="toc 1"/>
    <w:basedOn w:val="1"/>
    <w:next w:val="1"/>
    <w:unhideWhenUsed/>
    <w:qFormat/>
    <w:uiPriority w:val="39"/>
    <w:pPr>
      <w:tabs>
        <w:tab w:val="right" w:leader="dot" w:pos="9426"/>
      </w:tabs>
      <w:spacing w:after="100"/>
    </w:pPr>
  </w:style>
  <w:style w:type="paragraph" w:styleId="23">
    <w:name w:val="toc 6"/>
    <w:basedOn w:val="1"/>
    <w:next w:val="1"/>
    <w:unhideWhenUsed/>
    <w:qFormat/>
    <w:uiPriority w:val="39"/>
    <w:pPr>
      <w:spacing w:after="100"/>
      <w:ind w:left="1100"/>
    </w:pPr>
    <w:rPr>
      <w:rFonts w:eastAsiaTheme="minorEastAsia"/>
      <w:lang w:eastAsia="ru-RU"/>
    </w:rPr>
  </w:style>
  <w:style w:type="paragraph" w:styleId="24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25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6">
    <w:name w:val="toc 4"/>
    <w:basedOn w:val="1"/>
    <w:next w:val="1"/>
    <w:unhideWhenUsed/>
    <w:qFormat/>
    <w:uiPriority w:val="39"/>
    <w:pPr>
      <w:spacing w:after="100"/>
      <w:ind w:left="660"/>
    </w:pPr>
    <w:rPr>
      <w:rFonts w:eastAsiaTheme="minorEastAsia"/>
      <w:lang w:eastAsia="ru-RU"/>
    </w:rPr>
  </w:style>
  <w:style w:type="paragraph" w:styleId="27">
    <w:name w:val="toc 5"/>
    <w:basedOn w:val="1"/>
    <w:next w:val="1"/>
    <w:unhideWhenUsed/>
    <w:qFormat/>
    <w:uiPriority w:val="39"/>
    <w:pPr>
      <w:spacing w:after="100"/>
      <w:ind w:left="880"/>
    </w:pPr>
    <w:rPr>
      <w:rFonts w:eastAsiaTheme="minorEastAsia"/>
      <w:lang w:eastAsia="ru-RU"/>
    </w:rPr>
  </w:style>
  <w:style w:type="paragraph" w:styleId="28">
    <w:name w:val="footer"/>
    <w:basedOn w:val="1"/>
    <w:link w:val="4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29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30">
    <w:name w:val="Абзац Знак"/>
    <w:basedOn w:val="12"/>
    <w:link w:val="3"/>
    <w:qFormat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31">
    <w:name w:val="Заголовок 1 Знак"/>
    <w:basedOn w:val="12"/>
    <w:link w:val="2"/>
    <w:uiPriority w:val="9"/>
    <w:rPr>
      <w:rFonts w:asciiTheme="majorHAnsi" w:hAnsiTheme="majorHAnsi" w:eastAsiaTheme="majorEastAsia" w:cstheme="majorBidi"/>
      <w:b/>
      <w:bCs/>
      <w:color w:val="000000" w:themeColor="text1"/>
      <w:sz w:val="28"/>
      <w:szCs w:val="28"/>
    </w:rPr>
  </w:style>
  <w:style w:type="character" w:customStyle="1" w:styleId="32">
    <w:name w:val="Заголовок 2 Знак"/>
    <w:basedOn w:val="12"/>
    <w:link w:val="4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26"/>
      <w:szCs w:val="26"/>
    </w:rPr>
  </w:style>
  <w:style w:type="character" w:customStyle="1" w:styleId="33">
    <w:name w:val="Основной текст Знак"/>
    <w:basedOn w:val="12"/>
    <w:semiHidden/>
    <w:qFormat/>
    <w:uiPriority w:val="99"/>
  </w:style>
  <w:style w:type="character" w:customStyle="1" w:styleId="34">
    <w:name w:val="Основной текст Знак1"/>
    <w:link w:val="21"/>
    <w:qFormat/>
    <w:locked/>
    <w:uiPriority w:val="99"/>
    <w:rPr>
      <w:rFonts w:ascii="Calibri" w:hAnsi="Calibri" w:eastAsia="Calibri" w:cs="Times New Roman"/>
      <w:sz w:val="24"/>
      <w:szCs w:val="20"/>
      <w:lang w:eastAsia="ru-RU"/>
    </w:rPr>
  </w:style>
  <w:style w:type="paragraph" w:customStyle="1" w:styleId="35">
    <w:name w:val="Заголовок таблицы"/>
    <w:basedOn w:val="1"/>
    <w:qFormat/>
    <w:uiPriority w:val="99"/>
    <w:pPr>
      <w:keepLines/>
      <w:spacing w:before="120" w:after="120" w:line="240" w:lineRule="auto"/>
      <w:jc w:val="center"/>
    </w:pPr>
    <w:rPr>
      <w:rFonts w:ascii="Calibri" w:hAnsi="Calibri" w:eastAsia="Times New Roman" w:cs="Calibri"/>
      <w:b/>
      <w:sz w:val="18"/>
      <w:szCs w:val="20"/>
      <w:lang w:eastAsia="ru-RU"/>
    </w:rPr>
  </w:style>
  <w:style w:type="paragraph" w:customStyle="1" w:styleId="36">
    <w:name w:val="Текст таблицы"/>
    <w:basedOn w:val="1"/>
    <w:qFormat/>
    <w:uiPriority w:val="99"/>
    <w:pPr>
      <w:keepLines/>
      <w:spacing w:before="120" w:after="120" w:line="240" w:lineRule="auto"/>
      <w:jc w:val="center"/>
    </w:pPr>
    <w:rPr>
      <w:rFonts w:ascii="Calibri" w:hAnsi="Calibri" w:eastAsia="Times New Roman" w:cs="Times New Roman"/>
      <w:sz w:val="18"/>
      <w:szCs w:val="20"/>
      <w:lang w:val="en-US" w:eastAsia="ru-RU"/>
    </w:rPr>
  </w:style>
  <w:style w:type="paragraph" w:customStyle="1" w:styleId="37">
    <w:name w:val="TOC Heading"/>
    <w:basedOn w:val="2"/>
    <w:next w:val="1"/>
    <w:semiHidden/>
    <w:unhideWhenUsed/>
    <w:qFormat/>
    <w:uiPriority w:val="39"/>
    <w:pPr>
      <w:outlineLvl w:val="9"/>
    </w:pPr>
    <w:rPr>
      <w:lang w:eastAsia="ru-RU"/>
    </w:rPr>
  </w:style>
  <w:style w:type="character" w:customStyle="1" w:styleId="38">
    <w:name w:val="Текст выноски Знак"/>
    <w:basedOn w:val="12"/>
    <w:link w:val="15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39">
    <w:name w:val="Верхний колонтитул Знак"/>
    <w:basedOn w:val="12"/>
    <w:link w:val="18"/>
    <w:qFormat/>
    <w:uiPriority w:val="99"/>
  </w:style>
  <w:style w:type="character" w:customStyle="1" w:styleId="40">
    <w:name w:val="Нижний колонтитул Знак"/>
    <w:basedOn w:val="12"/>
    <w:link w:val="28"/>
    <w:qFormat/>
    <w:uiPriority w:val="99"/>
  </w:style>
  <w:style w:type="character" w:customStyle="1" w:styleId="41">
    <w:name w:val="Заголовок 3 Знак"/>
    <w:basedOn w:val="12"/>
    <w:link w:val="5"/>
    <w:qFormat/>
    <w:uiPriority w:val="9"/>
    <w:rPr>
      <w:rFonts w:asciiTheme="majorHAnsi" w:hAnsiTheme="majorHAnsi" w:eastAsiaTheme="majorEastAsia" w:cstheme="majorBidi"/>
      <w:b/>
      <w:bCs/>
      <w:color w:val="000000" w:themeColor="text1"/>
    </w:rPr>
  </w:style>
  <w:style w:type="paragraph" w:styleId="42">
    <w:name w:val="List Paragraph"/>
    <w:basedOn w:val="1"/>
    <w:qFormat/>
    <w:uiPriority w:val="34"/>
    <w:pPr>
      <w:ind w:left="720"/>
      <w:contextualSpacing/>
    </w:pPr>
  </w:style>
  <w:style w:type="character" w:customStyle="1" w:styleId="43">
    <w:name w:val="Заголовок 4 Знак"/>
    <w:basedOn w:val="12"/>
    <w:link w:val="6"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</w:rPr>
  </w:style>
  <w:style w:type="character" w:customStyle="1" w:styleId="44">
    <w:name w:val="Заголовок 5 Знак"/>
    <w:basedOn w:val="12"/>
    <w:link w:val="7"/>
    <w:semiHidden/>
    <w:qFormat/>
    <w:uiPriority w:val="9"/>
    <w:rPr>
      <w:rFonts w:asciiTheme="majorHAnsi" w:hAnsiTheme="majorHAnsi" w:eastAsiaTheme="majorEastAsia" w:cstheme="majorBidi"/>
      <w:color w:val="000000" w:themeColor="text1"/>
    </w:rPr>
  </w:style>
  <w:style w:type="character" w:customStyle="1" w:styleId="45">
    <w:name w:val="Заголовок 6 Знак"/>
    <w:basedOn w:val="12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43F61" w:themeColor="accent1" w:themeShade="7F"/>
    </w:rPr>
  </w:style>
  <w:style w:type="character" w:customStyle="1" w:styleId="46">
    <w:name w:val="Заголовок 7 Знак"/>
    <w:basedOn w:val="12"/>
    <w:link w:val="9"/>
    <w:semiHidden/>
    <w:qFormat/>
    <w:uiPriority w:val="9"/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character" w:customStyle="1" w:styleId="47">
    <w:name w:val="Заголовок 8 Знак"/>
    <w:basedOn w:val="12"/>
    <w:link w:val="10"/>
    <w:semiHidden/>
    <w:qFormat/>
    <w:uiPriority w:val="9"/>
    <w:rPr>
      <w:rFonts w:asciiTheme="majorHAnsi" w:hAnsiTheme="majorHAnsi" w:eastAsiaTheme="majorEastAsia" w:cstheme="majorBidi"/>
      <w:color w:val="3F3F3F" w:themeColor="text1" w:themeTint="BF"/>
      <w:sz w:val="20"/>
      <w:szCs w:val="20"/>
    </w:rPr>
  </w:style>
  <w:style w:type="character" w:customStyle="1" w:styleId="48">
    <w:name w:val="Заголовок 9 Знак"/>
    <w:basedOn w:val="12"/>
    <w:link w:val="11"/>
    <w:semiHidden/>
    <w:qFormat/>
    <w:uiPriority w:val="9"/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table" w:styleId="49">
    <w:name w:val="Light List"/>
    <w:basedOn w:val="13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character" w:customStyle="1" w:styleId="50">
    <w:name w:val="Book Title"/>
    <w:basedOn w:val="12"/>
    <w:qFormat/>
    <w:uiPriority w:val="33"/>
    <w:rPr>
      <w:b/>
      <w:bCs/>
      <w:smallCaps/>
      <w:spacing w:val="5"/>
    </w:rPr>
  </w:style>
  <w:style w:type="character" w:customStyle="1" w:styleId="51">
    <w:name w:val="mw-headline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763FE1-78ED-47DE-B8D5-145BF3D3051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47</Pages>
  <Words>6477</Words>
  <Characters>36922</Characters>
  <Lines>307</Lines>
  <Paragraphs>86</Paragraphs>
  <TotalTime>3</TotalTime>
  <ScaleCrop>false</ScaleCrop>
  <LinksUpToDate>false</LinksUpToDate>
  <CharactersWithSpaces>43313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2014-01-16T19:47:00Z</dcterms:created>
  <dc:creator>Ignatiev</dc:creator>
  <cp:lastModifiedBy>Anton</cp:lastModifiedBy>
  <dcterms:modified xsi:type="dcterms:W3CDTF">2024-12-21T18:07:29Z</dcterms:modified>
  <cp:revision>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1049-12.2.0.18639</vt:lpwstr>
  </property>
  <property fmtid="{D5CDD505-2E9C-101B-9397-08002B2CF9AE}" pid="3" name="ICV">
    <vt:lpwstr>9AD0C0B5748240A69C91D8E98411978C_12</vt:lpwstr>
  </property>
</Properties>
</file>