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772DB" w14:textId="56DB65B4" w:rsidR="00B0400E" w:rsidRDefault="007E1AC3">
      <w:r>
        <w:t xml:space="preserve">Background for </w:t>
      </w:r>
      <w:proofErr w:type="spellStart"/>
      <w:r>
        <w:t>Th</w:t>
      </w:r>
      <w:r w:rsidR="00E55D10">
        <w:t>orean</w:t>
      </w:r>
      <w:proofErr w:type="spellEnd"/>
      <w:r>
        <w:t>:</w:t>
      </w:r>
    </w:p>
    <w:p w14:paraId="4E3E05E3" w14:textId="7A036BBE" w:rsidR="007E1AC3" w:rsidRDefault="007E1AC3" w:rsidP="007E1AC3">
      <w:proofErr w:type="spellStart"/>
      <w:r>
        <w:t>Th</w:t>
      </w:r>
      <w:r w:rsidR="00E55D10">
        <w:t>orean</w:t>
      </w:r>
      <w:proofErr w:type="spellEnd"/>
      <w:r>
        <w:t xml:space="preserve"> used to be in a Holy Slayer organisation called the (Brotherhood of the) Everlasting, as part of the Preachers. It was perhaps the largest group of Holy Slayers in </w:t>
      </w:r>
      <w:proofErr w:type="spellStart"/>
      <w:r>
        <w:t>Zakhara</w:t>
      </w:r>
      <w:proofErr w:type="spellEnd"/>
      <w:r>
        <w:t xml:space="preserve">. </w:t>
      </w:r>
      <w:proofErr w:type="spellStart"/>
      <w:r>
        <w:t>Th</w:t>
      </w:r>
      <w:r w:rsidR="00E55D10">
        <w:t>orean</w:t>
      </w:r>
      <w:proofErr w:type="spellEnd"/>
      <w:r>
        <w:t xml:space="preserve"> assisted in stopping the uprisings in the Free Cities, as enacted by </w:t>
      </w:r>
      <w:proofErr w:type="spellStart"/>
      <w:r>
        <w:t>Qudra</w:t>
      </w:r>
      <w:proofErr w:type="spellEnd"/>
      <w:r>
        <w:t xml:space="preserve"> and its Mamluk army and their Holy slayers</w:t>
      </w:r>
      <w:r w:rsidR="001A42B4">
        <w:t xml:space="preserve">, working as a </w:t>
      </w:r>
      <w:proofErr w:type="spellStart"/>
      <w:r w:rsidR="001A42B4">
        <w:t>farisan</w:t>
      </w:r>
      <w:proofErr w:type="spellEnd"/>
      <w:r w:rsidR="001A42B4">
        <w:t xml:space="preserve"> (holy warrior)</w:t>
      </w:r>
      <w:r>
        <w:t xml:space="preserve">. The actions of </w:t>
      </w:r>
      <w:proofErr w:type="spellStart"/>
      <w:r>
        <w:t>Qudra</w:t>
      </w:r>
      <w:proofErr w:type="spellEnd"/>
      <w:r>
        <w:t xml:space="preserve"> were atrocious, and </w:t>
      </w:r>
      <w:proofErr w:type="spellStart"/>
      <w:r>
        <w:t>T</w:t>
      </w:r>
      <w:r w:rsidR="00E55D10">
        <w:t>horean</w:t>
      </w:r>
      <w:proofErr w:type="spellEnd"/>
      <w:r>
        <w:t xml:space="preserve"> turned away from the Holy Slayers society. His faith was cracked, and his belief in the old Pantheon was </w:t>
      </w:r>
      <w:proofErr w:type="spellStart"/>
      <w:r>
        <w:t>waivering</w:t>
      </w:r>
      <w:proofErr w:type="spellEnd"/>
      <w:r>
        <w:t>. There was no wisdom to gain (</w:t>
      </w:r>
      <w:proofErr w:type="spellStart"/>
      <w:r>
        <w:t>Kor</w:t>
      </w:r>
      <w:proofErr w:type="spellEnd"/>
      <w:r>
        <w:t xml:space="preserve"> and </w:t>
      </w:r>
      <w:proofErr w:type="spellStart"/>
      <w:r>
        <w:t>Zann</w:t>
      </w:r>
      <w:proofErr w:type="spellEnd"/>
      <w:r>
        <w:t>), there was no more freedom (Haku), the acts were ugly (</w:t>
      </w:r>
      <w:proofErr w:type="spellStart"/>
      <w:r>
        <w:t>Selan</w:t>
      </w:r>
      <w:proofErr w:type="spellEnd"/>
      <w:r>
        <w:t>) and based on lies (</w:t>
      </w:r>
      <w:proofErr w:type="spellStart"/>
      <w:r>
        <w:t>Hakiyah</w:t>
      </w:r>
      <w:proofErr w:type="spellEnd"/>
      <w:r>
        <w:t xml:space="preserve">). He escaped </w:t>
      </w:r>
      <w:proofErr w:type="spellStart"/>
      <w:r>
        <w:t>Qudra</w:t>
      </w:r>
      <w:proofErr w:type="spellEnd"/>
      <w:r>
        <w:t xml:space="preserve"> and fled from the Everlasting. After the destruction of </w:t>
      </w:r>
      <w:proofErr w:type="spellStart"/>
      <w:r>
        <w:t>Qudra</w:t>
      </w:r>
      <w:proofErr w:type="spellEnd"/>
      <w:r>
        <w:t xml:space="preserve"> by a tidal wave, </w:t>
      </w:r>
      <w:proofErr w:type="spellStart"/>
      <w:r>
        <w:t>Th</w:t>
      </w:r>
      <w:r w:rsidR="00E55D10">
        <w:t>orean</w:t>
      </w:r>
      <w:proofErr w:type="spellEnd"/>
      <w:r>
        <w:t xml:space="preserve"> was convinced that the old gods were dead, and </w:t>
      </w:r>
      <w:proofErr w:type="spellStart"/>
      <w:r>
        <w:t>Theor</w:t>
      </w:r>
      <w:proofErr w:type="spellEnd"/>
      <w:r>
        <w:t xml:space="preserve"> went into full isolation. After years and years of hiding from the Everlasting, hearing of all the weird happenings in the world and the undoing of many wrongs in the last years, </w:t>
      </w:r>
      <w:proofErr w:type="spellStart"/>
      <w:r>
        <w:t>Th</w:t>
      </w:r>
      <w:r w:rsidR="00E55D10">
        <w:t>orean</w:t>
      </w:r>
      <w:proofErr w:type="spellEnd"/>
      <w:r>
        <w:t xml:space="preserve"> saw a new start for himself, as well as for his faith in the Gods. He decided to right his wrongs, by helping those who need it. First, he started his Pilgrimage towards </w:t>
      </w:r>
      <w:proofErr w:type="spellStart"/>
      <w:r>
        <w:t>Huzuz</w:t>
      </w:r>
      <w:proofErr w:type="spellEnd"/>
      <w:r>
        <w:t xml:space="preserve">. At Halwa, he decided to visit the Bastion of </w:t>
      </w:r>
      <w:proofErr w:type="spellStart"/>
      <w:r>
        <w:t>Hajama</w:t>
      </w:r>
      <w:proofErr w:type="spellEnd"/>
      <w:r>
        <w:t>, as well as the Temple of Kor. At the latter, he is visited a priest. He convinced him of joining the band of peculiars and helping them before heading towards the Bastion</w:t>
      </w:r>
      <w:r w:rsidR="00D6695F">
        <w:t xml:space="preserve">, honouring </w:t>
      </w:r>
      <w:proofErr w:type="spellStart"/>
      <w:r w:rsidR="00D6695F">
        <w:t>Najm</w:t>
      </w:r>
      <w:proofErr w:type="spellEnd"/>
      <w:r w:rsidR="00D6695F">
        <w:t xml:space="preserve"> and </w:t>
      </w:r>
      <w:proofErr w:type="spellStart"/>
      <w:r w:rsidR="00D6695F">
        <w:t>Hajama</w:t>
      </w:r>
      <w:proofErr w:type="spellEnd"/>
      <w:r>
        <w:t>.</w:t>
      </w:r>
      <w:bookmarkStart w:id="0" w:name="_GoBack"/>
      <w:bookmarkEnd w:id="0"/>
    </w:p>
    <w:p w14:paraId="3C74B67F" w14:textId="77777777" w:rsidR="00D6695F" w:rsidRDefault="00D6695F" w:rsidP="007E1AC3">
      <w:r>
        <w:t xml:space="preserve">Gods of the </w:t>
      </w:r>
      <w:proofErr w:type="spellStart"/>
      <w:r>
        <w:t>Zakharan</w:t>
      </w:r>
      <w:proofErr w:type="spellEnd"/>
      <w:r>
        <w:t xml:space="preserve"> Pantheon:</w:t>
      </w:r>
    </w:p>
    <w:tbl>
      <w:tblPr>
        <w:tblStyle w:val="Rastertabel4-Accent1"/>
        <w:tblW w:w="0" w:type="auto"/>
        <w:tblLook w:val="04A0" w:firstRow="1" w:lastRow="0" w:firstColumn="1" w:lastColumn="0" w:noHBand="0" w:noVBand="1"/>
      </w:tblPr>
      <w:tblGrid>
        <w:gridCol w:w="954"/>
        <w:gridCol w:w="2629"/>
      </w:tblGrid>
      <w:tr w:rsidR="00D6695F" w14:paraId="0F51AB98" w14:textId="77777777" w:rsidTr="00F83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648A0897" w14:textId="77777777" w:rsidR="00D6695F" w:rsidRDefault="00D6695F" w:rsidP="00F8316C">
            <w:r>
              <w:t>God</w:t>
            </w:r>
          </w:p>
        </w:tc>
        <w:tc>
          <w:tcPr>
            <w:tcW w:w="2629" w:type="dxa"/>
          </w:tcPr>
          <w:p w14:paraId="1E787C9F" w14:textId="77777777" w:rsidR="00D6695F" w:rsidRDefault="00D6695F" w:rsidP="00F8316C">
            <w:pPr>
              <w:cnfStyle w:val="100000000000" w:firstRow="1" w:lastRow="0" w:firstColumn="0" w:lastColumn="0" w:oddVBand="0" w:evenVBand="0" w:oddHBand="0" w:evenHBand="0" w:firstRowFirstColumn="0" w:firstRowLastColumn="0" w:lastRowFirstColumn="0" w:lastRowLastColumn="0"/>
            </w:pPr>
            <w:r>
              <w:t>Portfolio</w:t>
            </w:r>
          </w:p>
        </w:tc>
      </w:tr>
      <w:tr w:rsidR="00D6695F" w14:paraId="44F595B1" w14:textId="77777777" w:rsidTr="00F83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B3092CD" w14:textId="77777777" w:rsidR="00D6695F" w:rsidRDefault="00D6695F" w:rsidP="00F8316C">
            <w:proofErr w:type="spellStart"/>
            <w:r>
              <w:t>Hajama</w:t>
            </w:r>
            <w:proofErr w:type="spellEnd"/>
          </w:p>
        </w:tc>
        <w:tc>
          <w:tcPr>
            <w:tcW w:w="2629" w:type="dxa"/>
          </w:tcPr>
          <w:p w14:paraId="217C9F3C" w14:textId="77777777" w:rsidR="00D6695F" w:rsidRDefault="00D6695F" w:rsidP="00F8316C">
            <w:pPr>
              <w:cnfStyle w:val="000000100000" w:firstRow="0" w:lastRow="0" w:firstColumn="0" w:lastColumn="0" w:oddVBand="0" w:evenVBand="0" w:oddHBand="1" w:evenHBand="0" w:firstRowFirstColumn="0" w:firstRowLastColumn="0" w:lastRowFirstColumn="0" w:lastRowLastColumn="0"/>
            </w:pPr>
            <w:r>
              <w:t>Bravery</w:t>
            </w:r>
          </w:p>
        </w:tc>
      </w:tr>
      <w:tr w:rsidR="00D6695F" w14:paraId="4E74EB67" w14:textId="77777777" w:rsidTr="00F8316C">
        <w:tc>
          <w:tcPr>
            <w:cnfStyle w:val="001000000000" w:firstRow="0" w:lastRow="0" w:firstColumn="1" w:lastColumn="0" w:oddVBand="0" w:evenVBand="0" w:oddHBand="0" w:evenHBand="0" w:firstRowFirstColumn="0" w:firstRowLastColumn="0" w:lastRowFirstColumn="0" w:lastRowLastColumn="0"/>
            <w:tcW w:w="954" w:type="dxa"/>
          </w:tcPr>
          <w:p w14:paraId="1C7C796D" w14:textId="77777777" w:rsidR="00D6695F" w:rsidRDefault="00D6695F" w:rsidP="00F8316C">
            <w:proofErr w:type="spellStart"/>
            <w:r>
              <w:t>Hakiyah</w:t>
            </w:r>
            <w:proofErr w:type="spellEnd"/>
          </w:p>
        </w:tc>
        <w:tc>
          <w:tcPr>
            <w:tcW w:w="2629" w:type="dxa"/>
          </w:tcPr>
          <w:p w14:paraId="6E4B0111" w14:textId="77777777" w:rsidR="00D6695F" w:rsidRDefault="00D6695F" w:rsidP="00F8316C">
            <w:pPr>
              <w:cnfStyle w:val="000000000000" w:firstRow="0" w:lastRow="0" w:firstColumn="0" w:lastColumn="0" w:oddVBand="0" w:evenVBand="0" w:oddHBand="0" w:evenHBand="0" w:firstRowFirstColumn="0" w:firstRowLastColumn="0" w:lastRowFirstColumn="0" w:lastRowLastColumn="0"/>
            </w:pPr>
            <w:r>
              <w:t>Honesty and Truth</w:t>
            </w:r>
          </w:p>
        </w:tc>
      </w:tr>
      <w:tr w:rsidR="00D6695F" w14:paraId="5155DBE6" w14:textId="77777777" w:rsidTr="00F83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76779C91" w14:textId="77777777" w:rsidR="00D6695F" w:rsidRDefault="00D6695F" w:rsidP="00F8316C">
            <w:r>
              <w:t>Haku</w:t>
            </w:r>
          </w:p>
        </w:tc>
        <w:tc>
          <w:tcPr>
            <w:tcW w:w="2629" w:type="dxa"/>
          </w:tcPr>
          <w:p w14:paraId="65BE51D2" w14:textId="77777777" w:rsidR="00D6695F" w:rsidRDefault="00D6695F" w:rsidP="00F8316C">
            <w:pPr>
              <w:cnfStyle w:val="000000100000" w:firstRow="0" w:lastRow="0" w:firstColumn="0" w:lastColumn="0" w:oddVBand="0" w:evenVBand="0" w:oddHBand="1" w:evenHBand="0" w:firstRowFirstColumn="0" w:firstRowLastColumn="0" w:lastRowFirstColumn="0" w:lastRowLastColumn="0"/>
            </w:pPr>
            <w:r>
              <w:t>Freedom</w:t>
            </w:r>
          </w:p>
        </w:tc>
      </w:tr>
      <w:tr w:rsidR="00D6695F" w14:paraId="70D70D1B" w14:textId="77777777" w:rsidTr="00F8316C">
        <w:tc>
          <w:tcPr>
            <w:cnfStyle w:val="001000000000" w:firstRow="0" w:lastRow="0" w:firstColumn="1" w:lastColumn="0" w:oddVBand="0" w:evenVBand="0" w:oddHBand="0" w:evenHBand="0" w:firstRowFirstColumn="0" w:firstRowLastColumn="0" w:lastRowFirstColumn="0" w:lastRowLastColumn="0"/>
            <w:tcW w:w="954" w:type="dxa"/>
          </w:tcPr>
          <w:p w14:paraId="65E1F4FF" w14:textId="77777777" w:rsidR="00D6695F" w:rsidRDefault="00D6695F" w:rsidP="00F8316C">
            <w:proofErr w:type="spellStart"/>
            <w:r>
              <w:t>Jisan</w:t>
            </w:r>
            <w:proofErr w:type="spellEnd"/>
          </w:p>
        </w:tc>
        <w:tc>
          <w:tcPr>
            <w:tcW w:w="2629" w:type="dxa"/>
          </w:tcPr>
          <w:p w14:paraId="2880D0CD" w14:textId="77777777" w:rsidR="00D6695F" w:rsidRDefault="00D6695F" w:rsidP="00F8316C">
            <w:pPr>
              <w:cnfStyle w:val="000000000000" w:firstRow="0" w:lastRow="0" w:firstColumn="0" w:lastColumn="0" w:oddVBand="0" w:evenVBand="0" w:oddHBand="0" w:evenHBand="0" w:firstRowFirstColumn="0" w:firstRowLastColumn="0" w:lastRowFirstColumn="0" w:lastRowLastColumn="0"/>
            </w:pPr>
            <w:r>
              <w:t>Fertility and Productivity</w:t>
            </w:r>
          </w:p>
        </w:tc>
      </w:tr>
      <w:tr w:rsidR="00D6695F" w14:paraId="7FC59DA6" w14:textId="77777777" w:rsidTr="00F83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051EAD56" w14:textId="77777777" w:rsidR="00D6695F" w:rsidRDefault="00D6695F" w:rsidP="00F8316C">
            <w:proofErr w:type="spellStart"/>
            <w:r>
              <w:t>Kor</w:t>
            </w:r>
            <w:proofErr w:type="spellEnd"/>
          </w:p>
        </w:tc>
        <w:tc>
          <w:tcPr>
            <w:tcW w:w="2629" w:type="dxa"/>
          </w:tcPr>
          <w:p w14:paraId="04EC7EB5" w14:textId="77777777" w:rsidR="00D6695F" w:rsidRDefault="00D6695F" w:rsidP="00F8316C">
            <w:pPr>
              <w:cnfStyle w:val="000000100000" w:firstRow="0" w:lastRow="0" w:firstColumn="0" w:lastColumn="0" w:oddVBand="0" w:evenVBand="0" w:oddHBand="1" w:evenHBand="0" w:firstRowFirstColumn="0" w:firstRowLastColumn="0" w:lastRowFirstColumn="0" w:lastRowLastColumn="0"/>
            </w:pPr>
            <w:r>
              <w:t>Wisdom</w:t>
            </w:r>
          </w:p>
        </w:tc>
      </w:tr>
      <w:tr w:rsidR="00D6695F" w14:paraId="06F9AD97" w14:textId="77777777" w:rsidTr="00F8316C">
        <w:tc>
          <w:tcPr>
            <w:cnfStyle w:val="001000000000" w:firstRow="0" w:lastRow="0" w:firstColumn="1" w:lastColumn="0" w:oddVBand="0" w:evenVBand="0" w:oddHBand="0" w:evenHBand="0" w:firstRowFirstColumn="0" w:firstRowLastColumn="0" w:lastRowFirstColumn="0" w:lastRowLastColumn="0"/>
            <w:tcW w:w="954" w:type="dxa"/>
          </w:tcPr>
          <w:p w14:paraId="5B3DD679" w14:textId="77777777" w:rsidR="00D6695F" w:rsidRDefault="00D6695F" w:rsidP="00F8316C">
            <w:proofErr w:type="spellStart"/>
            <w:r>
              <w:t>Najm</w:t>
            </w:r>
            <w:proofErr w:type="spellEnd"/>
          </w:p>
        </w:tc>
        <w:tc>
          <w:tcPr>
            <w:tcW w:w="2629" w:type="dxa"/>
          </w:tcPr>
          <w:p w14:paraId="6E59D2D2" w14:textId="77777777" w:rsidR="00D6695F" w:rsidRDefault="00D6695F" w:rsidP="00F8316C">
            <w:pPr>
              <w:cnfStyle w:val="000000000000" w:firstRow="0" w:lastRow="0" w:firstColumn="0" w:lastColumn="0" w:oddVBand="0" w:evenVBand="0" w:oddHBand="0" w:evenHBand="0" w:firstRowFirstColumn="0" w:firstRowLastColumn="0" w:lastRowFirstColumn="0" w:lastRowLastColumn="0"/>
            </w:pPr>
            <w:r>
              <w:t>Adventuring</w:t>
            </w:r>
          </w:p>
        </w:tc>
      </w:tr>
      <w:tr w:rsidR="00D6695F" w14:paraId="36AF0F7D" w14:textId="77777777" w:rsidTr="00F83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33853187" w14:textId="77777777" w:rsidR="00D6695F" w:rsidRDefault="00D6695F" w:rsidP="00F8316C">
            <w:proofErr w:type="spellStart"/>
            <w:r>
              <w:t>Selan</w:t>
            </w:r>
            <w:proofErr w:type="spellEnd"/>
          </w:p>
        </w:tc>
        <w:tc>
          <w:tcPr>
            <w:tcW w:w="2629" w:type="dxa"/>
          </w:tcPr>
          <w:p w14:paraId="17C9E050" w14:textId="77777777" w:rsidR="00D6695F" w:rsidRDefault="00D6695F" w:rsidP="00F8316C">
            <w:pPr>
              <w:cnfStyle w:val="000000100000" w:firstRow="0" w:lastRow="0" w:firstColumn="0" w:lastColumn="0" w:oddVBand="0" w:evenVBand="0" w:oddHBand="1" w:evenHBand="0" w:firstRowFirstColumn="0" w:firstRowLastColumn="0" w:lastRowFirstColumn="0" w:lastRowLastColumn="0"/>
            </w:pPr>
            <w:r>
              <w:t>Beauty</w:t>
            </w:r>
          </w:p>
        </w:tc>
      </w:tr>
      <w:tr w:rsidR="00D6695F" w14:paraId="1815FB89" w14:textId="77777777" w:rsidTr="00F8316C">
        <w:tc>
          <w:tcPr>
            <w:cnfStyle w:val="001000000000" w:firstRow="0" w:lastRow="0" w:firstColumn="1" w:lastColumn="0" w:oddVBand="0" w:evenVBand="0" w:oddHBand="0" w:evenHBand="0" w:firstRowFirstColumn="0" w:firstRowLastColumn="0" w:lastRowFirstColumn="0" w:lastRowLastColumn="0"/>
            <w:tcW w:w="954" w:type="dxa"/>
          </w:tcPr>
          <w:p w14:paraId="74F2119D" w14:textId="77777777" w:rsidR="00D6695F" w:rsidRDefault="00D6695F" w:rsidP="00F8316C">
            <w:proofErr w:type="spellStart"/>
            <w:r>
              <w:t>Zann</w:t>
            </w:r>
            <w:proofErr w:type="spellEnd"/>
          </w:p>
        </w:tc>
        <w:tc>
          <w:tcPr>
            <w:tcW w:w="2629" w:type="dxa"/>
          </w:tcPr>
          <w:p w14:paraId="059AA0C3" w14:textId="77777777" w:rsidR="00D6695F" w:rsidRDefault="00D6695F" w:rsidP="00F8316C">
            <w:pPr>
              <w:cnfStyle w:val="000000000000" w:firstRow="0" w:lastRow="0" w:firstColumn="0" w:lastColumn="0" w:oddVBand="0" w:evenVBand="0" w:oddHBand="0" w:evenHBand="0" w:firstRowFirstColumn="0" w:firstRowLastColumn="0" w:lastRowFirstColumn="0" w:lastRowLastColumn="0"/>
            </w:pPr>
            <w:r>
              <w:t>Intellect, gathering knowledge</w:t>
            </w:r>
          </w:p>
        </w:tc>
      </w:tr>
    </w:tbl>
    <w:p w14:paraId="1E5F6E12" w14:textId="77777777" w:rsidR="00D6695F" w:rsidRDefault="00D6695F" w:rsidP="007E1AC3"/>
    <w:p w14:paraId="4E0E5DF6" w14:textId="4D258C7B" w:rsidR="0031062E" w:rsidRDefault="0031062E" w:rsidP="0031062E">
      <w:pPr>
        <w:pStyle w:val="Geenafstand"/>
      </w:pPr>
      <w:r>
        <w:t xml:space="preserve">Extras for </w:t>
      </w:r>
      <w:proofErr w:type="spellStart"/>
      <w:r>
        <w:t>Theor</w:t>
      </w:r>
      <w:proofErr w:type="spellEnd"/>
      <w:r>
        <w:t xml:space="preserve">: </w:t>
      </w:r>
      <w:r>
        <w:br/>
        <w:t xml:space="preserve">You are proficient with Scimitars. </w:t>
      </w:r>
      <w:r>
        <w:br/>
        <w:t xml:space="preserve">You have advantage on history checks on Holy Slayer Organisations within </w:t>
      </w:r>
      <w:proofErr w:type="spellStart"/>
      <w:r>
        <w:t>Zakhara</w:t>
      </w:r>
      <w:proofErr w:type="spellEnd"/>
      <w:r>
        <w:t xml:space="preserve">. </w:t>
      </w:r>
      <w:r>
        <w:br/>
        <w:t xml:space="preserve">The following knowledge you certainly know: </w:t>
      </w:r>
      <w:r>
        <w:br/>
      </w:r>
      <w:r w:rsidRPr="0031062E">
        <w:t>The symbol of the Everlasting was a golden scimitar.</w:t>
      </w:r>
      <w:r>
        <w:t xml:space="preserve"> T</w:t>
      </w:r>
      <w:r w:rsidRPr="0031062E">
        <w:t>he territories of the Everlasting included the </w:t>
      </w:r>
      <w:hyperlink r:id="rId5" w:tooltip="Free Cities of Zakhara" w:history="1">
        <w:r w:rsidRPr="0031062E">
          <w:rPr>
            <w:rStyle w:val="Hyperlink"/>
          </w:rPr>
          <w:t xml:space="preserve">Free Cities of </w:t>
        </w:r>
        <w:proofErr w:type="spellStart"/>
        <w:r w:rsidRPr="0031062E">
          <w:rPr>
            <w:rStyle w:val="Hyperlink"/>
          </w:rPr>
          <w:t>Zakhara</w:t>
        </w:r>
        <w:proofErr w:type="spellEnd"/>
      </w:hyperlink>
      <w:r w:rsidRPr="0031062E">
        <w:t>, </w:t>
      </w:r>
      <w:proofErr w:type="spellStart"/>
      <w:r w:rsidR="0022724B">
        <w:fldChar w:fldCharType="begin"/>
      </w:r>
      <w:r w:rsidR="0022724B">
        <w:instrText xml:space="preserve"> HYPERLINK "https://forgottenrealms.fandom.com/wiki/Qudra" \o "Qudra" </w:instrText>
      </w:r>
      <w:r w:rsidR="0022724B">
        <w:fldChar w:fldCharType="separate"/>
      </w:r>
      <w:r w:rsidRPr="0031062E">
        <w:rPr>
          <w:rStyle w:val="Hyperlink"/>
        </w:rPr>
        <w:t>Qudra</w:t>
      </w:r>
      <w:proofErr w:type="spellEnd"/>
      <w:r w:rsidR="0022724B">
        <w:rPr>
          <w:rStyle w:val="Hyperlink"/>
        </w:rPr>
        <w:fldChar w:fldCharType="end"/>
      </w:r>
      <w:r w:rsidRPr="0031062E">
        <w:t>, </w:t>
      </w:r>
      <w:proofErr w:type="spellStart"/>
      <w:r w:rsidR="0022724B">
        <w:fldChar w:fldCharType="begin"/>
      </w:r>
      <w:r w:rsidR="0022724B">
        <w:instrText xml:space="preserve"> HYPERLINK "https://forgottenrealms.fandom.com/wiki/Hiyal" \o "Hiyal" </w:instrText>
      </w:r>
      <w:r w:rsidR="0022724B">
        <w:fldChar w:fldCharType="separate"/>
      </w:r>
      <w:r w:rsidRPr="0031062E">
        <w:rPr>
          <w:rStyle w:val="Hyperlink"/>
        </w:rPr>
        <w:t>Hiyal</w:t>
      </w:r>
      <w:proofErr w:type="spellEnd"/>
      <w:r w:rsidR="0022724B">
        <w:rPr>
          <w:rStyle w:val="Hyperlink"/>
        </w:rPr>
        <w:fldChar w:fldCharType="end"/>
      </w:r>
      <w:r w:rsidRPr="0031062E">
        <w:t>, </w:t>
      </w:r>
      <w:proofErr w:type="spellStart"/>
      <w:r w:rsidR="0022724B">
        <w:fldChar w:fldCharType="begin"/>
      </w:r>
      <w:r w:rsidR="0022724B">
        <w:instrText xml:space="preserve"> HYPERLINK "https://forgottenrealms.fandom.com/wiki/Hilm" \o "Hilm" </w:instrText>
      </w:r>
      <w:r w:rsidR="0022724B">
        <w:fldChar w:fldCharType="separate"/>
      </w:r>
      <w:r w:rsidRPr="0031062E">
        <w:rPr>
          <w:rStyle w:val="Hyperlink"/>
        </w:rPr>
        <w:t>Hilm</w:t>
      </w:r>
      <w:proofErr w:type="spellEnd"/>
      <w:r w:rsidR="0022724B">
        <w:rPr>
          <w:rStyle w:val="Hyperlink"/>
        </w:rPr>
        <w:fldChar w:fldCharType="end"/>
      </w:r>
      <w:r w:rsidRPr="0031062E">
        <w:t>, and </w:t>
      </w:r>
      <w:hyperlink r:id="rId6" w:tooltip="Talab" w:history="1">
        <w:r w:rsidRPr="0031062E">
          <w:rPr>
            <w:rStyle w:val="Hyperlink"/>
          </w:rPr>
          <w:t>Talab</w:t>
        </w:r>
      </w:hyperlink>
      <w:r w:rsidRPr="0031062E">
        <w:t>.</w:t>
      </w:r>
      <w:r>
        <w:t xml:space="preserve"> A hundred years ago, t</w:t>
      </w:r>
      <w:r w:rsidRPr="0031062E">
        <w:t xml:space="preserve">he Everlasting was ruled by the "Grandfather" who, </w:t>
      </w:r>
      <w:r w:rsidR="0022724B">
        <w:t>back then</w:t>
      </w:r>
      <w:r w:rsidRPr="0031062E">
        <w:t>, was </w:t>
      </w:r>
      <w:hyperlink r:id="rId7" w:tooltip="Marwan al-Jabal al-Hiyali" w:history="1">
        <w:r w:rsidRPr="0031062E">
          <w:rPr>
            <w:rStyle w:val="Hyperlink"/>
          </w:rPr>
          <w:t>Marwan al-Jabal al-</w:t>
        </w:r>
        <w:proofErr w:type="spellStart"/>
        <w:r w:rsidRPr="0031062E">
          <w:rPr>
            <w:rStyle w:val="Hyperlink"/>
          </w:rPr>
          <w:t>Hiyali</w:t>
        </w:r>
        <w:proofErr w:type="spellEnd"/>
      </w:hyperlink>
      <w:r>
        <w:t>, also known as the Shadow Caliph</w:t>
      </w:r>
      <w:r w:rsidRPr="0031062E">
        <w:t>.</w:t>
      </w:r>
      <w:r>
        <w:t xml:space="preserve"> Their base of actions was the Fortress of </w:t>
      </w:r>
      <w:proofErr w:type="spellStart"/>
      <w:r>
        <w:t>Sarahin</w:t>
      </w:r>
      <w:proofErr w:type="spellEnd"/>
      <w:r>
        <w:t xml:space="preserve"> in the Haunted Lands. </w:t>
      </w:r>
      <w:r w:rsidRPr="0031062E">
        <w:t>Known factions within the Everlasting included</w:t>
      </w:r>
      <w:r>
        <w:t xml:space="preserve">: </w:t>
      </w:r>
    </w:p>
    <w:p w14:paraId="183793C4" w14:textId="77777777" w:rsidR="0031062E" w:rsidRDefault="0031062E" w:rsidP="0031062E">
      <w:pPr>
        <w:pStyle w:val="Geenafstand"/>
        <w:numPr>
          <w:ilvl w:val="0"/>
          <w:numId w:val="2"/>
        </w:numPr>
      </w:pPr>
      <w:r>
        <w:t>Loyalists</w:t>
      </w:r>
    </w:p>
    <w:p w14:paraId="272C812C" w14:textId="77777777" w:rsidR="0031062E" w:rsidRDefault="0031062E" w:rsidP="0031062E">
      <w:pPr>
        <w:pStyle w:val="Geenafstand"/>
        <w:numPr>
          <w:ilvl w:val="0"/>
          <w:numId w:val="2"/>
        </w:numPr>
      </w:pPr>
      <w:r>
        <w:t>Preachers</w:t>
      </w:r>
    </w:p>
    <w:p w14:paraId="71644CF3" w14:textId="77777777" w:rsidR="0031062E" w:rsidRDefault="0031062E" w:rsidP="0031062E">
      <w:pPr>
        <w:pStyle w:val="Geenafstand"/>
        <w:numPr>
          <w:ilvl w:val="0"/>
          <w:numId w:val="2"/>
        </w:numPr>
      </w:pPr>
      <w:r>
        <w:t>Unclean</w:t>
      </w:r>
    </w:p>
    <w:p w14:paraId="2FE8E98F" w14:textId="77777777" w:rsidR="0031062E" w:rsidRDefault="0031062E" w:rsidP="0031062E">
      <w:pPr>
        <w:pStyle w:val="Geenafstand"/>
        <w:numPr>
          <w:ilvl w:val="0"/>
          <w:numId w:val="2"/>
        </w:numPr>
      </w:pPr>
      <w:r>
        <w:t>Sword Dancers</w:t>
      </w:r>
    </w:p>
    <w:p w14:paraId="1554E05A" w14:textId="77777777" w:rsidR="0031062E" w:rsidRDefault="0031062E" w:rsidP="0031062E">
      <w:pPr>
        <w:pStyle w:val="Geenafstand"/>
        <w:numPr>
          <w:ilvl w:val="0"/>
          <w:numId w:val="2"/>
        </w:numPr>
      </w:pPr>
      <w:r>
        <w:t>Winged Bulls</w:t>
      </w:r>
      <w:r w:rsidRPr="0031062E">
        <w:t xml:space="preserve"> </w:t>
      </w:r>
    </w:p>
    <w:sectPr w:rsidR="00310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CCA"/>
    <w:multiLevelType w:val="hybridMultilevel"/>
    <w:tmpl w:val="326A9D30"/>
    <w:lvl w:ilvl="0" w:tplc="B3DECE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866C8E"/>
    <w:multiLevelType w:val="multilevel"/>
    <w:tmpl w:val="C4A81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C3"/>
    <w:rsid w:val="001A42B4"/>
    <w:rsid w:val="0022724B"/>
    <w:rsid w:val="0031062E"/>
    <w:rsid w:val="004F758D"/>
    <w:rsid w:val="00562B50"/>
    <w:rsid w:val="006412BC"/>
    <w:rsid w:val="007E1AC3"/>
    <w:rsid w:val="00963AF0"/>
    <w:rsid w:val="00B51704"/>
    <w:rsid w:val="00D557E5"/>
    <w:rsid w:val="00D6695F"/>
    <w:rsid w:val="00E5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EFA0"/>
  <w15:chartTrackingRefBased/>
  <w15:docId w15:val="{C38F29C1-2FCA-4581-BE15-793A8977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4-Accent1">
    <w:name w:val="Grid Table 4 Accent 1"/>
    <w:basedOn w:val="Standaardtabel"/>
    <w:uiPriority w:val="49"/>
    <w:rsid w:val="00D669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Standaardalinea-lettertype"/>
    <w:uiPriority w:val="99"/>
    <w:unhideWhenUsed/>
    <w:rsid w:val="0031062E"/>
    <w:rPr>
      <w:color w:val="0563C1" w:themeColor="hyperlink"/>
      <w:u w:val="single"/>
    </w:rPr>
  </w:style>
  <w:style w:type="character" w:styleId="Onopgelostemelding">
    <w:name w:val="Unresolved Mention"/>
    <w:basedOn w:val="Standaardalinea-lettertype"/>
    <w:uiPriority w:val="99"/>
    <w:semiHidden/>
    <w:unhideWhenUsed/>
    <w:rsid w:val="0031062E"/>
    <w:rPr>
      <w:color w:val="605E5C"/>
      <w:shd w:val="clear" w:color="auto" w:fill="E1DFDD"/>
    </w:rPr>
  </w:style>
  <w:style w:type="paragraph" w:styleId="Normaalweb">
    <w:name w:val="Normal (Web)"/>
    <w:basedOn w:val="Standaard"/>
    <w:uiPriority w:val="99"/>
    <w:semiHidden/>
    <w:unhideWhenUsed/>
    <w:rsid w:val="0031062E"/>
    <w:rPr>
      <w:rFonts w:ascii="Times New Roman" w:hAnsi="Times New Roman" w:cs="Times New Roman"/>
      <w:sz w:val="24"/>
      <w:szCs w:val="24"/>
    </w:rPr>
  </w:style>
  <w:style w:type="paragraph" w:styleId="Geenafstand">
    <w:name w:val="No Spacing"/>
    <w:uiPriority w:val="1"/>
    <w:qFormat/>
    <w:rsid w:val="00310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72293">
      <w:bodyDiv w:val="1"/>
      <w:marLeft w:val="0"/>
      <w:marRight w:val="0"/>
      <w:marTop w:val="0"/>
      <w:marBottom w:val="0"/>
      <w:divBdr>
        <w:top w:val="none" w:sz="0" w:space="0" w:color="auto"/>
        <w:left w:val="none" w:sz="0" w:space="0" w:color="auto"/>
        <w:bottom w:val="none" w:sz="0" w:space="0" w:color="auto"/>
        <w:right w:val="none" w:sz="0" w:space="0" w:color="auto"/>
      </w:divBdr>
    </w:div>
    <w:div w:id="20090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gottenrealms.fandom.com/wiki/Marwan_al-Jabal_al-Hiya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gottenrealms.fandom.com/wiki/Talab" TargetMode="External"/><Relationship Id="rId5" Type="http://schemas.openxmlformats.org/officeDocument/2006/relationships/hyperlink" Target="https://forgottenrealms.fandom.com/wiki/Free_Cities_of_Zakha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422</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8</cp:revision>
  <dcterms:created xsi:type="dcterms:W3CDTF">2019-09-02T00:43:00Z</dcterms:created>
  <dcterms:modified xsi:type="dcterms:W3CDTF">2019-09-08T13:08:00Z</dcterms:modified>
</cp:coreProperties>
</file>