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2093" w14:textId="77777777" w:rsidR="00DE2FB9" w:rsidRDefault="00000000">
      <w:pPr>
        <w:spacing w:after="160"/>
      </w:pPr>
      <w:r>
        <w:rPr>
          <w:b/>
          <w:bCs/>
          <w:caps/>
          <w:color w:val="00ACE6"/>
          <w:spacing w:val="200"/>
          <w:sz w:val="18"/>
          <w:szCs w:val="18"/>
        </w:rPr>
        <w:t>COPYWRITER DELIVERABLE</w:t>
      </w:r>
    </w:p>
    <w:p w14:paraId="5EE383DD" w14:textId="77777777" w:rsidR="00DE2FB9" w:rsidRDefault="00000000">
      <w:pPr>
        <w:spacing w:after="80"/>
      </w:pPr>
      <w:r>
        <w:rPr>
          <w:b/>
          <w:bCs/>
          <w:color w:val="212E3E"/>
          <w:sz w:val="52"/>
          <w:szCs w:val="52"/>
        </w:rPr>
        <w:t>iRemedy Healthcare Companies</w:t>
      </w:r>
    </w:p>
    <w:p w14:paraId="594694AB" w14:textId="77777777" w:rsidR="00DE2FB9" w:rsidRDefault="00000000">
      <w:pPr>
        <w:spacing w:after="80"/>
      </w:pPr>
      <w:r>
        <w:rPr>
          <w:color w:val="0064A5"/>
          <w:sz w:val="32"/>
          <w:szCs w:val="32"/>
        </w:rPr>
        <w:t>Production Copy — All Website Sections</w:t>
      </w:r>
    </w:p>
    <w:p w14:paraId="03C246BB" w14:textId="77777777" w:rsidR="00DE2FB9" w:rsidRDefault="00000000">
      <w:pPr>
        <w:spacing w:after="480"/>
      </w:pPr>
      <w:r>
        <w:rPr>
          <w:i/>
          <w:iCs/>
          <w:color w:val="888888"/>
          <w:sz w:val="20"/>
          <w:szCs w:val="20"/>
        </w:rPr>
        <w:t>Version 1.0  ·  Confidential  ·  Companion to Engineering Design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FB9" w14:paraId="27A08D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E3E"/>
            <w:tcMar>
              <w:top w:w="400" w:type="dxa"/>
              <w:left w:w="480" w:type="dxa"/>
              <w:bottom w:w="400" w:type="dxa"/>
              <w:right w:w="480" w:type="dxa"/>
            </w:tcMar>
          </w:tcPr>
          <w:p w14:paraId="4F2028E8" w14:textId="77777777" w:rsidR="00DE2FB9" w:rsidRDefault="00000000">
            <w:pPr>
              <w:spacing w:after="120"/>
            </w:pPr>
            <w:r>
              <w:rPr>
                <w:b/>
                <w:bCs/>
                <w:color w:val="00ACE6"/>
                <w:sz w:val="20"/>
                <w:szCs w:val="20"/>
              </w:rPr>
              <w:t>Purpose of this document</w:t>
            </w:r>
          </w:p>
          <w:p w14:paraId="1FCE363B" w14:textId="77777777" w:rsidR="00DE2FB9" w:rsidRDefault="00000000">
            <w:pPr>
              <w:spacing w:after="160"/>
            </w:pPr>
            <w:r>
              <w:rPr>
                <w:color w:val="FFFFFF"/>
                <w:sz w:val="20"/>
                <w:szCs w:val="20"/>
              </w:rPr>
              <w:t>This document contains the complete, production-ready copy for every section of the iRemedy homepage and primary landing pages. Each copy block is mapped to its design location, tagged with its narrative role, and paired with rationale explaining why that specific language was chosen. Where alternatives exist they are marked VARIANT. Where language is non-negotiable it is marked HOLD.</w:t>
            </w:r>
          </w:p>
          <w:p w14:paraId="45034921" w14:textId="77777777" w:rsidR="00DE2FB9" w:rsidRDefault="00000000">
            <w:pPr>
              <w:spacing w:after="120"/>
            </w:pPr>
            <w:r>
              <w:rPr>
                <w:b/>
                <w:bCs/>
                <w:color w:val="00ACE6"/>
                <w:sz w:val="20"/>
                <w:szCs w:val="20"/>
              </w:rPr>
              <w:t>How to read this document</w:t>
            </w:r>
          </w:p>
          <w:p w14:paraId="2A194CB5" w14:textId="77777777" w:rsidR="00DE2FB9" w:rsidRDefault="00000000">
            <w:r>
              <w:rPr>
                <w:color w:val="FFFFFF"/>
                <w:sz w:val="20"/>
                <w:szCs w:val="20"/>
              </w:rPr>
              <w:t>DARK BLUE background = production copy. Drop it in.  LIGHT GRAY background = variant or alternative.  BLUE LEFT BAR = copy principle in effect.  RED LEFT BAR = copy violation warning.</w:t>
            </w:r>
          </w:p>
        </w:tc>
      </w:tr>
    </w:tbl>
    <w:p w14:paraId="556CC757" w14:textId="77777777" w:rsidR="00DE2FB9" w:rsidRDefault="00DE2FB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2FB9" w14:paraId="2447196B"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9283497" w14:textId="77777777" w:rsidR="00DE2FB9" w:rsidRDefault="00000000">
            <w:r>
              <w:rPr>
                <w:b/>
                <w:bCs/>
                <w:color w:val="212E3E"/>
                <w:sz w:val="19"/>
                <w:szCs w:val="19"/>
              </w:rPr>
              <w:t>Companion document</w:t>
            </w:r>
          </w:p>
        </w:tc>
        <w:tc>
          <w:tcPr>
            <w:tcW w:w="63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676527C" w14:textId="77777777" w:rsidR="00DE2FB9" w:rsidRDefault="00000000">
            <w:r>
              <w:rPr>
                <w:sz w:val="19"/>
                <w:szCs w:val="19"/>
              </w:rPr>
              <w:t>iRemedy Website Engineering Design Prompt v1.0</w:t>
            </w:r>
          </w:p>
        </w:tc>
      </w:tr>
      <w:tr w:rsidR="00DE2FB9" w14:paraId="4DE81ADF"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6A6E474" w14:textId="77777777" w:rsidR="00DE2FB9" w:rsidRDefault="00000000">
            <w:r>
              <w:rPr>
                <w:b/>
                <w:bCs/>
                <w:color w:val="212E3E"/>
                <w:sz w:val="19"/>
                <w:szCs w:val="19"/>
              </w:rPr>
              <w:t>Narrative framework</w:t>
            </w:r>
          </w:p>
        </w:tc>
        <w:tc>
          <w:tcPr>
            <w:tcW w:w="63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5B971406" w14:textId="77777777" w:rsidR="00DE2FB9" w:rsidRDefault="00000000">
            <w:r>
              <w:rPr>
                <w:sz w:val="19"/>
                <w:szCs w:val="19"/>
              </w:rPr>
              <w:t>Nine Principles — Accrete AI / iRemedy Creative Brief</w:t>
            </w:r>
          </w:p>
        </w:tc>
      </w:tr>
      <w:tr w:rsidR="00DE2FB9" w14:paraId="18E3C58B"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5C5BBE0B" w14:textId="77777777" w:rsidR="00DE2FB9" w:rsidRDefault="00000000">
            <w:r>
              <w:rPr>
                <w:b/>
                <w:bCs/>
                <w:color w:val="212E3E"/>
                <w:sz w:val="19"/>
                <w:szCs w:val="19"/>
              </w:rPr>
              <w:t>Copywriter principles</w:t>
            </w:r>
          </w:p>
        </w:tc>
        <w:tc>
          <w:tcPr>
            <w:tcW w:w="63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46968E74" w14:textId="77777777" w:rsidR="00DE2FB9" w:rsidRDefault="00000000">
            <w:r>
              <w:rPr>
                <w:sz w:val="19"/>
                <w:szCs w:val="19"/>
              </w:rPr>
              <w:t>1 (Burden), 2 (Challenge/Solution), 3 (AI as engine), 6 (Platform frame), 7 (Insider tone), 9 (Name the enemy)</w:t>
            </w:r>
          </w:p>
        </w:tc>
      </w:tr>
      <w:tr w:rsidR="00DE2FB9" w14:paraId="01116BEC"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751E3152" w14:textId="77777777" w:rsidR="00DE2FB9" w:rsidRDefault="00000000">
            <w:r>
              <w:rPr>
                <w:b/>
                <w:bCs/>
                <w:color w:val="212E3E"/>
                <w:sz w:val="19"/>
                <w:szCs w:val="19"/>
              </w:rPr>
              <w:t>Designer principles</w:t>
            </w:r>
          </w:p>
        </w:tc>
        <w:tc>
          <w:tcPr>
            <w:tcW w:w="63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2257101A" w14:textId="77777777" w:rsidR="00DE2FB9" w:rsidRDefault="00000000">
            <w:r>
              <w:rPr>
                <w:sz w:val="19"/>
                <w:szCs w:val="19"/>
              </w:rPr>
              <w:t>4 (Credibility depth), 5 (Visual hierarchy), 8 (Pacing) — in Engineering Prompt</w:t>
            </w:r>
          </w:p>
        </w:tc>
      </w:tr>
      <w:tr w:rsidR="00DE2FB9" w14:paraId="03ED3BD3"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1465F23C" w14:textId="77777777" w:rsidR="00DE2FB9" w:rsidRDefault="00000000">
            <w:r>
              <w:rPr>
                <w:b/>
                <w:bCs/>
                <w:color w:val="212E3E"/>
                <w:sz w:val="19"/>
                <w:szCs w:val="19"/>
              </w:rPr>
              <w:t>Tagline (locked)</w:t>
            </w:r>
          </w:p>
        </w:tc>
        <w:tc>
          <w:tcPr>
            <w:tcW w:w="6360" w:type="dxa"/>
            <w:tcBorders>
              <w:top w:val="single" w:sz="1" w:space="0" w:color="D0D8E0"/>
              <w:left w:val="single" w:sz="1" w:space="0" w:color="D0D8E0"/>
              <w:bottom w:val="single" w:sz="1" w:space="0" w:color="D0D8E0"/>
              <w:right w:val="single" w:sz="1" w:space="0" w:color="D0D8E0"/>
            </w:tcBorders>
            <w:shd w:val="clear" w:color="auto" w:fill="F4F6F8"/>
            <w:tcMar>
              <w:top w:w="100" w:type="dxa"/>
              <w:left w:w="160" w:type="dxa"/>
              <w:bottom w:w="100" w:type="dxa"/>
              <w:right w:w="160" w:type="dxa"/>
            </w:tcMar>
          </w:tcPr>
          <w:p w14:paraId="260AB5CD" w14:textId="77777777" w:rsidR="00DE2FB9" w:rsidRDefault="00000000">
            <w:r>
              <w:rPr>
                <w:sz w:val="19"/>
                <w:szCs w:val="19"/>
              </w:rPr>
              <w:t>Smarter Supply. Better Care.</w:t>
            </w:r>
          </w:p>
        </w:tc>
      </w:tr>
      <w:tr w:rsidR="00DE2FB9" w14:paraId="73E224A1"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3F1CCE47" w14:textId="77777777" w:rsidR="00DE2FB9" w:rsidRDefault="00000000">
            <w:r>
              <w:rPr>
                <w:b/>
                <w:bCs/>
                <w:color w:val="212E3E"/>
                <w:sz w:val="19"/>
                <w:szCs w:val="19"/>
              </w:rPr>
              <w:t>Platform name (locked)</w:t>
            </w:r>
          </w:p>
        </w:tc>
        <w:tc>
          <w:tcPr>
            <w:tcW w:w="6360"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60" w:type="dxa"/>
            </w:tcMar>
          </w:tcPr>
          <w:p w14:paraId="4F2259F6" w14:textId="77777777" w:rsidR="00DE2FB9" w:rsidRDefault="00000000">
            <w:r>
              <w:rPr>
                <w:sz w:val="19"/>
                <w:szCs w:val="19"/>
              </w:rPr>
              <w:t>MetaCommerceRx™ — trademark symbol on first use per page</w:t>
            </w:r>
          </w:p>
        </w:tc>
      </w:tr>
    </w:tbl>
    <w:p w14:paraId="45A434C4" w14:textId="77777777" w:rsidR="00DE2FB9" w:rsidRDefault="00000000">
      <w:r>
        <w:br w:type="page"/>
      </w:r>
    </w:p>
    <w:p w14:paraId="47891BD8" w14:textId="77777777" w:rsidR="00DE2FB9" w:rsidRDefault="00000000">
      <w:pPr>
        <w:spacing w:before="520" w:after="120"/>
      </w:pPr>
      <w:r>
        <w:rPr>
          <w:b/>
          <w:bCs/>
          <w:caps/>
          <w:color w:val="00ACE6"/>
          <w:spacing w:val="160"/>
          <w:sz w:val="18"/>
          <w:szCs w:val="18"/>
        </w:rPr>
        <w:lastRenderedPageBreak/>
        <w:t>COPY SECTION 01</w:t>
      </w:r>
    </w:p>
    <w:p w14:paraId="71FE02BC" w14:textId="77777777" w:rsidR="00DE2FB9" w:rsidRDefault="00000000">
      <w:pPr>
        <w:spacing w:after="240"/>
      </w:pPr>
      <w:r>
        <w:rPr>
          <w:b/>
          <w:bCs/>
          <w:color w:val="212E3E"/>
          <w:sz w:val="44"/>
          <w:szCs w:val="44"/>
        </w:rPr>
        <w:t>Hero Section</w:t>
      </w:r>
    </w:p>
    <w:p w14:paraId="38BBDB43" w14:textId="77777777" w:rsidR="00DE2FB9" w:rsidRDefault="00000000">
      <w:pPr>
        <w:spacing w:after="280"/>
      </w:pPr>
      <w:r>
        <w:rPr>
          <w:i/>
          <w:iCs/>
          <w:sz w:val="19"/>
          <w:szCs w:val="19"/>
        </w:rPr>
        <w:t>Narrative role: ACT 01 — The Burden. Dark hero background. The buyer reads this and feels understood before they feel sold to. The product is not named in the 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38FC2794"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19D761A6"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76C9DBA4" w14:textId="77777777" w:rsidR="00DE2FB9" w:rsidRDefault="00000000">
            <w:r>
              <w:rPr>
                <w:i/>
                <w:iCs/>
                <w:color w:val="0064A5"/>
                <w:sz w:val="20"/>
                <w:szCs w:val="20"/>
              </w:rPr>
              <w:t>Principle 1: Lead with the burden, not the product. The right buyer should read the headline and think "How did they know?" The wrong buyer should feel nothing — that is fine.</w:t>
            </w:r>
          </w:p>
        </w:tc>
      </w:tr>
    </w:tbl>
    <w:p w14:paraId="3C871C2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0AD53C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64EDCC8" w14:textId="77777777" w:rsidR="00DE2FB9" w:rsidRDefault="00000000">
            <w:r>
              <w:rPr>
                <w:b/>
                <w:bCs/>
                <w:color w:val="00ACE6"/>
                <w:sz w:val="18"/>
                <w:szCs w:val="18"/>
              </w:rPr>
              <w:t>EYEBROW BADGE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A78A060" w14:textId="77777777" w:rsidR="00DE2FB9" w:rsidRDefault="00000000">
            <w:r>
              <w:rPr>
                <w:color w:val="212E3E"/>
                <w:sz w:val="21"/>
                <w:szCs w:val="21"/>
              </w:rPr>
              <w:t>Built on MetaCommerceRx™  ·  15 Active Patents  ·  Powered by iRemedy</w:t>
            </w:r>
          </w:p>
        </w:tc>
      </w:tr>
    </w:tbl>
    <w:p w14:paraId="5474998B" w14:textId="77777777" w:rsidR="00DE2FB9" w:rsidRDefault="00000000">
      <w:pPr>
        <w:spacing w:before="60" w:after="60"/>
        <w:ind w:left="480"/>
      </w:pPr>
      <w:r>
        <w:rPr>
          <w:i/>
          <w:iCs/>
          <w:color w:val="888888"/>
          <w:sz w:val="18"/>
          <w:szCs w:val="18"/>
        </w:rPr>
        <w:t>7–12 words. Cerulean pill badge, small type. Signals platform identity and credibility before the headline.</w:t>
      </w:r>
    </w:p>
    <w:p w14:paraId="18333A92"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1CA148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05ABB0D" w14:textId="77777777" w:rsidR="00DE2FB9" w:rsidRDefault="00000000">
            <w:r>
              <w:rPr>
                <w:b/>
                <w:bCs/>
                <w:color w:val="00ACE6"/>
                <w:sz w:val="18"/>
                <w:szCs w:val="18"/>
              </w:rPr>
              <w:t>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3C68431" w14:textId="77777777" w:rsidR="00DE2FB9" w:rsidRDefault="00000000">
            <w:r>
              <w:rPr>
                <w:b/>
                <w:bCs/>
                <w:color w:val="212E3E"/>
                <w:sz w:val="24"/>
                <w:szCs w:val="24"/>
              </w:rPr>
              <w:t>You're paying more than you should. You know it. Now there's a way to prove it.</w:t>
            </w:r>
          </w:p>
        </w:tc>
      </w:tr>
    </w:tbl>
    <w:p w14:paraId="20838220"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3FE5C6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7023C6BC" w14:textId="77777777" w:rsidR="00DE2FB9" w:rsidRDefault="00000000">
            <w:r>
              <w:rPr>
                <w:b/>
                <w:bCs/>
                <w:color w:val="555555"/>
                <w:sz w:val="18"/>
                <w:szCs w:val="18"/>
              </w:rPr>
              <w:t>VARIANT A</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278C1495" w14:textId="77777777" w:rsidR="00DE2FB9" w:rsidRDefault="00000000">
            <w:r>
              <w:rPr>
                <w:i/>
                <w:iCs/>
                <w:sz w:val="21"/>
                <w:szCs w:val="21"/>
              </w:rPr>
              <w:t>Healthcare procurement was built to profit from opacity. Not anymore.</w:t>
            </w:r>
          </w:p>
        </w:tc>
      </w:tr>
      <w:tr w:rsidR="00DE2FB9" w14:paraId="4CBCFB0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102B2E04" w14:textId="77777777" w:rsidR="00DE2FB9" w:rsidRDefault="00000000">
            <w:r>
              <w:rPr>
                <w:b/>
                <w:bCs/>
                <w:color w:val="555555"/>
                <w:sz w:val="18"/>
                <w:szCs w:val="18"/>
              </w:rPr>
              <w:t>VARIANT B</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63910014" w14:textId="77777777" w:rsidR="00DE2FB9" w:rsidRDefault="00000000">
            <w:r>
              <w:rPr>
                <w:i/>
                <w:iCs/>
                <w:sz w:val="21"/>
                <w:szCs w:val="21"/>
              </w:rPr>
              <w:t>The supply chain tax is real. MetaCommerceRx™ ends it.</w:t>
            </w:r>
          </w:p>
        </w:tc>
      </w:tr>
    </w:tbl>
    <w:p w14:paraId="08F7D7E6" w14:textId="77777777" w:rsidR="00DE2FB9" w:rsidRDefault="00000000">
      <w:pPr>
        <w:spacing w:before="60" w:after="60"/>
        <w:ind w:left="480"/>
      </w:pPr>
      <w:r>
        <w:rPr>
          <w:i/>
          <w:iCs/>
          <w:color w:val="888888"/>
          <w:sz w:val="18"/>
          <w:szCs w:val="18"/>
        </w:rPr>
        <w:t>Primary headline validates a felt suspicion the surgery center administrator already carries. It does not explain the product. Variant A is more explanatory. Variant B is more direct. A/B test primary vs Variant B for enterprise buyers.</w:t>
      </w:r>
    </w:p>
    <w:p w14:paraId="2722528C"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FEF2B9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AC57CFA" w14:textId="77777777" w:rsidR="00DE2FB9" w:rsidRDefault="00000000">
            <w:r>
              <w:rPr>
                <w:b/>
                <w:bCs/>
                <w:color w:val="00ACE6"/>
                <w:sz w:val="18"/>
                <w:szCs w:val="18"/>
              </w:rPr>
              <w:t>SUBHEADLINE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55884E6" w14:textId="77777777" w:rsidR="00DE2FB9" w:rsidRDefault="00000000">
            <w:r>
              <w:rPr>
                <w:color w:val="212E3E"/>
                <w:sz w:val="21"/>
                <w:szCs w:val="21"/>
              </w:rPr>
              <w:t>iRemedy replaces legacy distribution intermediaries with direct-source pricing, real-time market intelligence, and supply chain infrastructure that works for providers — not against them.</w:t>
            </w:r>
          </w:p>
        </w:tc>
      </w:tr>
    </w:tbl>
    <w:p w14:paraId="356931D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696323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1FAA4FCA" w14:textId="77777777" w:rsidR="00DE2FB9" w:rsidRDefault="00000000">
            <w:r>
              <w:rPr>
                <w:b/>
                <w:bCs/>
                <w:color w:val="555555"/>
                <w:sz w:val="18"/>
                <w:szCs w:val="18"/>
              </w:rPr>
              <w:t>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63C3B8D2" w14:textId="77777777" w:rsidR="00DE2FB9" w:rsidRDefault="00000000">
            <w:r>
              <w:rPr>
                <w:i/>
                <w:iCs/>
                <w:sz w:val="21"/>
                <w:szCs w:val="21"/>
              </w:rPr>
              <w:t>Direct-source pricing. Real-time procurement intelligence. Compliance-native infrastructure. For the providers who have been told none of this was possible.</w:t>
            </w:r>
          </w:p>
        </w:tc>
      </w:tr>
    </w:tbl>
    <w:p w14:paraId="2B1177B2" w14:textId="77777777" w:rsidR="00DE2FB9" w:rsidRDefault="00000000">
      <w:pPr>
        <w:spacing w:before="60" w:after="60"/>
        <w:ind w:left="480"/>
      </w:pPr>
      <w:r>
        <w:rPr>
          <w:i/>
          <w:iCs/>
          <w:color w:val="888888"/>
          <w:sz w:val="18"/>
          <w:szCs w:val="18"/>
        </w:rPr>
        <w:t>"Works for providers, not against them" is the emotional resonance. "Compliance-native infrastructure" signals to enterprise buyers that this is not a startup with ambitions — it is built to the standard they require.</w:t>
      </w:r>
    </w:p>
    <w:p w14:paraId="5829A9F9"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BE36B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16AAC25" w14:textId="77777777" w:rsidR="00DE2FB9" w:rsidRDefault="00000000">
            <w:r>
              <w:rPr>
                <w:b/>
                <w:bCs/>
                <w:color w:val="00ACE6"/>
                <w:sz w:val="18"/>
                <w:szCs w:val="18"/>
              </w:rPr>
              <w:lastRenderedPageBreak/>
              <w:t>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45AD67F" w14:textId="77777777" w:rsidR="00DE2FB9" w:rsidRDefault="00000000">
            <w:r>
              <w:rPr>
                <w:color w:val="212E3E"/>
                <w:sz w:val="21"/>
                <w:szCs w:val="21"/>
              </w:rPr>
              <w:t>MetaCommerceRx™ gives ambulatory providers, surgery centers, and health systems direct-source pricing, real-time market intelligence, and supply chain visibility across 50,000+ medical supply SKUs — powered by patented technology and fulfilled through UPS Healthcare.</w:t>
            </w:r>
          </w:p>
        </w:tc>
      </w:tr>
    </w:tbl>
    <w:p w14:paraId="4E9E0626" w14:textId="77777777" w:rsidR="00DE2FB9" w:rsidRDefault="00000000">
      <w:pPr>
        <w:spacing w:before="60" w:after="60"/>
        <w:ind w:left="480"/>
      </w:pPr>
      <w:r>
        <w:rPr>
          <w:i/>
          <w:iCs/>
          <w:color w:val="888888"/>
          <w:sz w:val="18"/>
          <w:szCs w:val="18"/>
        </w:rPr>
        <w:t>UPS Healthcare and "patented technology" appear here. Both reduce perceived risk for the institutional buyer burned by undercapitalized vendors.</w:t>
      </w:r>
    </w:p>
    <w:p w14:paraId="1F5EC4CF"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E79720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1B10D59" w14:textId="77777777" w:rsidR="00DE2FB9" w:rsidRDefault="00000000">
            <w:r>
              <w:rPr>
                <w:b/>
                <w:bCs/>
                <w:color w:val="00ACE6"/>
                <w:sz w:val="18"/>
                <w:szCs w:val="18"/>
              </w:rPr>
              <w:t>PRIMARY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059C222" w14:textId="77777777" w:rsidR="00DE2FB9" w:rsidRDefault="00000000">
            <w:r>
              <w:rPr>
                <w:b/>
                <w:bCs/>
                <w:color w:val="212E3E"/>
                <w:sz w:val="21"/>
                <w:szCs w:val="21"/>
              </w:rPr>
              <w:t>See What You're Actually Paying</w:t>
            </w:r>
          </w:p>
        </w:tc>
      </w:tr>
    </w:tbl>
    <w:p w14:paraId="34189B63"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79EF87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2F0DEFD2" w14:textId="77777777" w:rsidR="00DE2FB9" w:rsidRDefault="00000000">
            <w:r>
              <w:rPr>
                <w:b/>
                <w:bCs/>
                <w:color w:val="555555"/>
                <w:sz w:val="18"/>
                <w:szCs w:val="18"/>
              </w:rPr>
              <w:t>VARIANT A</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44B6105F" w14:textId="77777777" w:rsidR="00DE2FB9" w:rsidRDefault="00000000">
            <w:r>
              <w:rPr>
                <w:i/>
                <w:iCs/>
                <w:sz w:val="21"/>
                <w:szCs w:val="21"/>
              </w:rPr>
              <w:t>Request a Procurement Audit</w:t>
            </w:r>
          </w:p>
        </w:tc>
      </w:tr>
      <w:tr w:rsidR="00DE2FB9" w14:paraId="228FDC6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48AF7D12" w14:textId="77777777" w:rsidR="00DE2FB9" w:rsidRDefault="00000000">
            <w:r>
              <w:rPr>
                <w:b/>
                <w:bCs/>
                <w:color w:val="555555"/>
                <w:sz w:val="18"/>
                <w:szCs w:val="18"/>
              </w:rPr>
              <w:t>VARIANT B</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0F5DF515" w14:textId="77777777" w:rsidR="00DE2FB9" w:rsidRDefault="00000000">
            <w:r>
              <w:rPr>
                <w:i/>
                <w:iCs/>
                <w:sz w:val="21"/>
                <w:szCs w:val="21"/>
              </w:rPr>
              <w:t>Reveal Your True Supply Cost</w:t>
            </w:r>
          </w:p>
        </w:tc>
      </w:tr>
    </w:tbl>
    <w:p w14:paraId="04082B7A" w14:textId="77777777" w:rsidR="00DE2FB9" w:rsidRDefault="00000000">
      <w:pPr>
        <w:spacing w:before="60" w:after="60"/>
        <w:ind w:left="480"/>
      </w:pPr>
      <w:r>
        <w:rPr>
          <w:i/>
          <w:iCs/>
          <w:color w:val="888888"/>
          <w:sz w:val="18"/>
          <w:szCs w:val="18"/>
        </w:rPr>
        <w:t>CTA mirrors the headline: you are paying more than you should, and we can show you. The offer is insight — not a demo, not a sales call. "Actually" implies the number they have is not the real number. HOLD this framing.</w:t>
      </w:r>
    </w:p>
    <w:p w14:paraId="48788DAF"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E70CE1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3E04C6A" w14:textId="77777777" w:rsidR="00DE2FB9" w:rsidRDefault="00000000">
            <w:r>
              <w:rPr>
                <w:b/>
                <w:bCs/>
                <w:color w:val="00ACE6"/>
                <w:sz w:val="18"/>
                <w:szCs w:val="18"/>
              </w:rPr>
              <w:t>SECONDARY LINK</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EE0502E" w14:textId="77777777" w:rsidR="00DE2FB9" w:rsidRDefault="00000000">
            <w:r>
              <w:rPr>
                <w:color w:val="212E3E"/>
                <w:sz w:val="21"/>
                <w:szCs w:val="21"/>
              </w:rPr>
              <w:t>Or schedule an enterprise brief →</w:t>
            </w:r>
          </w:p>
        </w:tc>
      </w:tr>
    </w:tbl>
    <w:p w14:paraId="289F89AC" w14:textId="77777777" w:rsidR="00DE2FB9" w:rsidRDefault="00000000">
      <w:pPr>
        <w:spacing w:before="60" w:after="60"/>
        <w:ind w:left="480"/>
      </w:pPr>
      <w:r>
        <w:rPr>
          <w:i/>
          <w:iCs/>
          <w:color w:val="888888"/>
          <w:sz w:val="18"/>
          <w:szCs w:val="18"/>
        </w:rPr>
        <w:t>For the health system or government buyer who is not a surgery center operator. Signals: we know you are different, and we have a track for you.</w:t>
      </w:r>
    </w:p>
    <w:p w14:paraId="0B71573E" w14:textId="77777777" w:rsidR="00DE2FB9" w:rsidRDefault="00000000">
      <w:r>
        <w:br w:type="page"/>
      </w:r>
    </w:p>
    <w:p w14:paraId="162C8B24" w14:textId="77777777" w:rsidR="00DE2FB9" w:rsidRDefault="00000000">
      <w:pPr>
        <w:spacing w:before="520" w:after="120"/>
      </w:pPr>
      <w:r>
        <w:rPr>
          <w:b/>
          <w:bCs/>
          <w:caps/>
          <w:color w:val="00ACE6"/>
          <w:spacing w:val="160"/>
          <w:sz w:val="18"/>
          <w:szCs w:val="18"/>
        </w:rPr>
        <w:lastRenderedPageBreak/>
        <w:t>COPY SECTION 02</w:t>
      </w:r>
    </w:p>
    <w:p w14:paraId="45E29E99" w14:textId="77777777" w:rsidR="00DE2FB9" w:rsidRDefault="00000000">
      <w:pPr>
        <w:spacing w:after="240"/>
      </w:pPr>
      <w:r>
        <w:rPr>
          <w:b/>
          <w:bCs/>
          <w:color w:val="212E3E"/>
          <w:sz w:val="44"/>
          <w:szCs w:val="44"/>
        </w:rPr>
        <w:t>Challenge / Solution Frame</w:t>
      </w:r>
    </w:p>
    <w:p w14:paraId="21EB281A" w14:textId="77777777" w:rsidR="00DE2FB9" w:rsidRDefault="00000000">
      <w:pPr>
        <w:spacing w:after="280"/>
      </w:pPr>
      <w:r>
        <w:rPr>
          <w:i/>
          <w:iCs/>
          <w:sz w:val="19"/>
          <w:szCs w:val="19"/>
        </w:rPr>
        <w:t>Narrative role: ACT 01 → 02. White section below hero. Most important clarity device on the site. A visitor who reads nothing else must leave knowing what iRemedy is and who it is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511B405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556E4316"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02109470" w14:textId="77777777" w:rsidR="00DE2FB9" w:rsidRDefault="00000000">
            <w:r>
              <w:rPr>
                <w:i/>
                <w:iCs/>
                <w:color w:val="0064A5"/>
                <w:sz w:val="20"/>
                <w:szCs w:val="20"/>
              </w:rPr>
              <w:t>Principle 2: The two-sentence frame. Everything else on the site is elaboration on this before/after structure. If you cannot write this in two sentences, the positioning is not clear yet.</w:t>
            </w:r>
          </w:p>
        </w:tc>
      </w:tr>
    </w:tbl>
    <w:p w14:paraId="1D7F1CAD"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457422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07BDAA3" w14:textId="77777777" w:rsidR="00DE2FB9" w:rsidRDefault="00000000">
            <w:r>
              <w:rPr>
                <w:b/>
                <w:bCs/>
                <w:color w:val="00ACE6"/>
                <w:sz w:val="18"/>
                <w:szCs w:val="18"/>
              </w:rPr>
              <w:t>LEFT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A7F6520" w14:textId="77777777" w:rsidR="00DE2FB9" w:rsidRDefault="00000000">
            <w:r>
              <w:rPr>
                <w:b/>
                <w:bCs/>
                <w:color w:val="212E3E"/>
                <w:sz w:val="21"/>
                <w:szCs w:val="21"/>
              </w:rPr>
              <w:t>THE CHALLENGE</w:t>
            </w:r>
          </w:p>
        </w:tc>
      </w:tr>
    </w:tbl>
    <w:p w14:paraId="4291E7F3"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D87C9E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27C32EF" w14:textId="77777777" w:rsidR="00DE2FB9" w:rsidRDefault="00000000">
            <w:r>
              <w:rPr>
                <w:b/>
                <w:bCs/>
                <w:color w:val="00ACE6"/>
                <w:sz w:val="18"/>
                <w:szCs w:val="18"/>
              </w:rPr>
              <w:t>LEFT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1BAFCFA" w14:textId="77777777" w:rsidR="00DE2FB9" w:rsidRDefault="00000000">
            <w:r>
              <w:rPr>
                <w:b/>
                <w:bCs/>
                <w:color w:val="212E3E"/>
                <w:sz w:val="21"/>
                <w:szCs w:val="21"/>
              </w:rPr>
              <w:t>Healthcare procurement was designed to profit from the problem it claims to solve.</w:t>
            </w:r>
          </w:p>
        </w:tc>
      </w:tr>
    </w:tbl>
    <w:p w14:paraId="7D5A716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E9801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1BD29E7" w14:textId="77777777" w:rsidR="00DE2FB9" w:rsidRDefault="00000000">
            <w:r>
              <w:rPr>
                <w:b/>
                <w:bCs/>
                <w:color w:val="00ACE6"/>
                <w:sz w:val="18"/>
                <w:szCs w:val="18"/>
              </w:rPr>
              <w:t>LEFT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0FD4049" w14:textId="77777777" w:rsidR="00DE2FB9" w:rsidRDefault="00000000">
            <w:r>
              <w:rPr>
                <w:color w:val="212E3E"/>
                <w:sz w:val="21"/>
                <w:szCs w:val="21"/>
              </w:rPr>
              <w:t>Intermediaries stack margins across layers that providers cannot see, cannot audit, and cannot escape. Rebates flow back to the wrong parties. Formulary control limits your options before you even see a price. The system is not broken. It is working exactly as designed — for everyone except you.</w:t>
            </w:r>
          </w:p>
        </w:tc>
      </w:tr>
    </w:tbl>
    <w:p w14:paraId="18766CBF"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E19FC2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12368E57" w14:textId="77777777" w:rsidR="00DE2FB9" w:rsidRDefault="00000000">
            <w:r>
              <w:rPr>
                <w:b/>
                <w:bCs/>
                <w:color w:val="555555"/>
                <w:sz w:val="18"/>
                <w:szCs w:val="18"/>
              </w:rPr>
              <w:t>LEFT BODY 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51FF66DD" w14:textId="77777777" w:rsidR="00DE2FB9" w:rsidRDefault="00000000">
            <w:r>
              <w:rPr>
                <w:i/>
                <w:iCs/>
                <w:sz w:val="21"/>
                <w:szCs w:val="21"/>
              </w:rPr>
              <w:t>Every layer between manufacturer and provider extracts margin that never shows up on an invoice. GPO rebates you don't receive. Sub-distributor fees you can't trace. Administrative markups on top of markups. By the time a supply reaches your facility, you've paid a tax that didn't need to exist.</w:t>
            </w:r>
          </w:p>
        </w:tc>
      </w:tr>
    </w:tbl>
    <w:p w14:paraId="55EB7C7F" w14:textId="77777777" w:rsidR="00DE2FB9" w:rsidRDefault="00000000">
      <w:pPr>
        <w:spacing w:before="60" w:after="60"/>
        <w:ind w:left="480"/>
      </w:pPr>
      <w:r>
        <w:rPr>
          <w:i/>
          <w:iCs/>
          <w:color w:val="888888"/>
          <w:sz w:val="18"/>
          <w:szCs w:val="18"/>
        </w:rPr>
        <w:t>"The system is not broken. It is working exactly as designed — for everyone except you." This line earns trust by demonstrating structural understanding, not just pricing awareness. Do not soften it.</w:t>
      </w:r>
    </w:p>
    <w:p w14:paraId="4613F88A"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4925E1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732AF43" w14:textId="77777777" w:rsidR="00DE2FB9" w:rsidRDefault="00000000">
            <w:r>
              <w:rPr>
                <w:b/>
                <w:bCs/>
                <w:color w:val="00ACE6"/>
                <w:sz w:val="18"/>
                <w:szCs w:val="18"/>
              </w:rPr>
              <w:t>RIGHT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E7A4ABF" w14:textId="77777777" w:rsidR="00DE2FB9" w:rsidRDefault="00000000">
            <w:r>
              <w:rPr>
                <w:b/>
                <w:bCs/>
                <w:color w:val="212E3E"/>
                <w:sz w:val="21"/>
                <w:szCs w:val="21"/>
              </w:rPr>
              <w:t>THE SOLUTION</w:t>
            </w:r>
          </w:p>
        </w:tc>
      </w:tr>
    </w:tbl>
    <w:p w14:paraId="2E2FCCD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EA5171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AD1B741" w14:textId="77777777" w:rsidR="00DE2FB9" w:rsidRDefault="00000000">
            <w:r>
              <w:rPr>
                <w:b/>
                <w:bCs/>
                <w:color w:val="00ACE6"/>
                <w:sz w:val="18"/>
                <w:szCs w:val="18"/>
              </w:rPr>
              <w:t>RIGHT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A703B70" w14:textId="77777777" w:rsidR="00DE2FB9" w:rsidRDefault="00000000">
            <w:r>
              <w:rPr>
                <w:b/>
                <w:bCs/>
                <w:color w:val="212E3E"/>
                <w:sz w:val="21"/>
                <w:szCs w:val="21"/>
              </w:rPr>
              <w:t>A platform built to replace the system — not compete within it.</w:t>
            </w:r>
          </w:p>
        </w:tc>
      </w:tr>
    </w:tbl>
    <w:p w14:paraId="3E72F02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60330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A7396C7" w14:textId="77777777" w:rsidR="00DE2FB9" w:rsidRDefault="00000000">
            <w:r>
              <w:rPr>
                <w:b/>
                <w:bCs/>
                <w:color w:val="00ACE6"/>
                <w:sz w:val="18"/>
                <w:szCs w:val="18"/>
              </w:rPr>
              <w:lastRenderedPageBreak/>
              <w:t>RIGHT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F6C3A3E" w14:textId="77777777" w:rsidR="00DE2FB9" w:rsidRDefault="00000000">
            <w:r>
              <w:rPr>
                <w:color w:val="212E3E"/>
                <w:sz w:val="21"/>
                <w:szCs w:val="21"/>
              </w:rPr>
              <w:t>iRemedy removes the intermediary layers entirely and replaces them with MetaCommerceRx™: direct manufacturer-to-provider pricing, AI-powered market intelligence, and compliance-native supply chain infrastructure. What you pay is what the product costs. Nothing more. Nothing hidden.</w:t>
            </w:r>
          </w:p>
        </w:tc>
      </w:tr>
    </w:tbl>
    <w:p w14:paraId="135DAA11"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66E1F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0B51F9DD" w14:textId="77777777" w:rsidR="00DE2FB9" w:rsidRDefault="00000000">
            <w:r>
              <w:rPr>
                <w:b/>
                <w:bCs/>
                <w:color w:val="555555"/>
                <w:sz w:val="18"/>
                <w:szCs w:val="18"/>
              </w:rPr>
              <w:t>RIGHT BODY 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62EB42CA" w14:textId="77777777" w:rsidR="00DE2FB9" w:rsidRDefault="00000000">
            <w:r>
              <w:rPr>
                <w:i/>
                <w:iCs/>
                <w:sz w:val="21"/>
                <w:szCs w:val="21"/>
              </w:rPr>
              <w:t>MetaCommerceRx™ connects providers directly to manufacturers, replaces GPO opacity with real-time pricing intelligence, and delivers every transaction through UPS Healthcare's verified fulfillment network. Full visibility, direct-source cost, compliance built in at every step.</w:t>
            </w:r>
          </w:p>
        </w:tc>
      </w:tr>
    </w:tbl>
    <w:p w14:paraId="79B626C5" w14:textId="77777777" w:rsidR="00DE2FB9" w:rsidRDefault="00000000">
      <w:pPr>
        <w:spacing w:before="60" w:after="60"/>
        <w:ind w:left="480"/>
      </w:pPr>
      <w:r>
        <w:rPr>
          <w:i/>
          <w:iCs/>
          <w:color w:val="888888"/>
          <w:sz w:val="18"/>
          <w:szCs w:val="18"/>
        </w:rPr>
        <w:t>"Replace the system, not compete within it" is the single most important positioning statement for the enterprise buyer. It signals a fundamentally different architecture. "Nothing more. Nothing hidden." — three words that do the work of three paragraphs. Hold this.</w:t>
      </w:r>
    </w:p>
    <w:p w14:paraId="5BFA5AA9" w14:textId="77777777" w:rsidR="00DE2FB9" w:rsidRDefault="00000000">
      <w:r>
        <w:br w:type="page"/>
      </w:r>
    </w:p>
    <w:p w14:paraId="2E74F26B" w14:textId="77777777" w:rsidR="00DE2FB9" w:rsidRDefault="00000000">
      <w:pPr>
        <w:spacing w:before="520" w:after="120"/>
      </w:pPr>
      <w:r>
        <w:rPr>
          <w:b/>
          <w:bCs/>
          <w:caps/>
          <w:color w:val="00ACE6"/>
          <w:spacing w:val="160"/>
          <w:sz w:val="18"/>
          <w:szCs w:val="18"/>
        </w:rPr>
        <w:lastRenderedPageBreak/>
        <w:t>COPY SECTION 03</w:t>
      </w:r>
    </w:p>
    <w:p w14:paraId="5784B15C" w14:textId="77777777" w:rsidR="00DE2FB9" w:rsidRDefault="00000000">
      <w:pPr>
        <w:spacing w:after="240"/>
      </w:pPr>
      <w:r>
        <w:rPr>
          <w:b/>
          <w:bCs/>
          <w:color w:val="212E3E"/>
          <w:sz w:val="44"/>
          <w:szCs w:val="44"/>
        </w:rPr>
        <w:t>Supply Chain Disruption Visual — Copy Layer</w:t>
      </w:r>
    </w:p>
    <w:p w14:paraId="189502FF" w14:textId="77777777" w:rsidR="00DE2FB9" w:rsidRDefault="00000000">
      <w:pPr>
        <w:spacing w:after="280"/>
      </w:pPr>
      <w:r>
        <w:rPr>
          <w:i/>
          <w:iCs/>
          <w:sz w:val="19"/>
          <w:szCs w:val="19"/>
        </w:rPr>
        <w:t>Narrative role: ACT 02. Surface Gray section. The visual does most of the work. Copy is minimal, stark, and precise. Node tooltip labels are as important as the 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1089979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27A0ABAF"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59E71125" w14:textId="77777777" w:rsidR="00DE2FB9" w:rsidRDefault="00000000">
            <w:r>
              <w:rPr>
                <w:i/>
                <w:iCs/>
                <w:color w:val="0064A5"/>
                <w:sz w:val="20"/>
                <w:szCs w:val="20"/>
              </w:rPr>
              <w:t>Principle 9: Name the enemy without naming a competitor. Labels on red nodes must name the structural mechanism of extraction — not a company. "GPO rebate capture" is structural. "McKesson" is competitive. Use structural language always.</w:t>
            </w:r>
          </w:p>
        </w:tc>
      </w:tr>
    </w:tbl>
    <w:p w14:paraId="0989BCA6"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E1B6EA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416EDA5" w14:textId="77777777" w:rsidR="00DE2FB9" w:rsidRDefault="00000000">
            <w:r>
              <w:rPr>
                <w:b/>
                <w:bCs/>
                <w:color w:val="00ACE6"/>
                <w:sz w:val="18"/>
                <w:szCs w:val="18"/>
              </w:rPr>
              <w:t>EYEBROW</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EA79566" w14:textId="77777777" w:rsidR="00DE2FB9" w:rsidRDefault="00000000">
            <w:r>
              <w:rPr>
                <w:color w:val="212E3E"/>
                <w:sz w:val="21"/>
                <w:szCs w:val="21"/>
              </w:rPr>
              <w:t>WHY IT MATTERS</w:t>
            </w:r>
          </w:p>
        </w:tc>
      </w:tr>
    </w:tbl>
    <w:p w14:paraId="7D71D004"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B11891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2461C52" w14:textId="77777777" w:rsidR="00DE2FB9" w:rsidRDefault="00000000">
            <w:r>
              <w:rPr>
                <w:b/>
                <w:bCs/>
                <w:color w:val="00ACE6"/>
                <w:sz w:val="18"/>
                <w:szCs w:val="18"/>
              </w:rPr>
              <w:t>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6B93ACD" w14:textId="77777777" w:rsidR="00DE2FB9" w:rsidRDefault="00000000">
            <w:r>
              <w:rPr>
                <w:b/>
                <w:bCs/>
                <w:color w:val="212E3E"/>
                <w:sz w:val="24"/>
                <w:szCs w:val="24"/>
              </w:rPr>
              <w:t>Healthcare providers have been paying a tax they didn't know existed.</w:t>
            </w:r>
          </w:p>
        </w:tc>
      </w:tr>
    </w:tbl>
    <w:p w14:paraId="5AC5F1AE"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EC641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76D5795F" w14:textId="77777777" w:rsidR="00DE2FB9" w:rsidRDefault="00000000">
            <w:r>
              <w:rPr>
                <w:b/>
                <w:bCs/>
                <w:color w:val="555555"/>
                <w:sz w:val="18"/>
                <w:szCs w:val="18"/>
              </w:rPr>
              <w:t>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769E378E" w14:textId="77777777" w:rsidR="00DE2FB9" w:rsidRDefault="00000000">
            <w:r>
              <w:rPr>
                <w:i/>
                <w:iCs/>
                <w:sz w:val="21"/>
                <w:szCs w:val="21"/>
              </w:rPr>
              <w:t>Every layer between manufacturer and provider is a margin extraction point. Most providers have no idea how many layers exist.</w:t>
            </w:r>
          </w:p>
        </w:tc>
      </w:tr>
    </w:tbl>
    <w:p w14:paraId="06BDD3FB" w14:textId="77777777" w:rsidR="00DE2FB9" w:rsidRDefault="00000000">
      <w:pPr>
        <w:spacing w:before="60" w:after="60"/>
        <w:ind w:left="480"/>
      </w:pPr>
      <w:r>
        <w:rPr>
          <w:i/>
          <w:iCs/>
          <w:color w:val="888888"/>
          <w:sz w:val="18"/>
          <w:szCs w:val="18"/>
        </w:rPr>
        <w:t>This headline arrives just as the diagram becomes visible on scroll. It plants the frame before the buyer understands the diagram themselves.</w:t>
      </w:r>
    </w:p>
    <w:p w14:paraId="3B79E5C1"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117397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E6FDEFA" w14:textId="77777777" w:rsidR="00DE2FB9" w:rsidRDefault="00000000">
            <w:r>
              <w:rPr>
                <w:b/>
                <w:bCs/>
                <w:color w:val="00ACE6"/>
                <w:sz w:val="18"/>
                <w:szCs w:val="18"/>
              </w:rPr>
              <w:t>SUBHEADLINE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4C9E9B3" w14:textId="77777777" w:rsidR="00DE2FB9" w:rsidRDefault="00000000">
            <w:r>
              <w:rPr>
                <w:color w:val="212E3E"/>
                <w:sz w:val="21"/>
                <w:szCs w:val="21"/>
              </w:rPr>
              <w:t>The diagram below shows the typical path a medical supply takes from manufacturer to your facility — and what happens to its price at every step.</w:t>
            </w:r>
          </w:p>
        </w:tc>
      </w:tr>
    </w:tbl>
    <w:p w14:paraId="33036D7B" w14:textId="77777777" w:rsidR="00DE2FB9" w:rsidRDefault="00DE2FB9">
      <w:pPr>
        <w:spacing w:before="240"/>
      </w:pPr>
    </w:p>
    <w:p w14:paraId="258BE1D3" w14:textId="77777777" w:rsidR="00DE2FB9" w:rsidRDefault="00000000">
      <w:pPr>
        <w:pBdr>
          <w:bottom w:val="single" w:sz="4" w:space="6" w:color="00ACE6"/>
        </w:pBdr>
        <w:spacing w:before="400" w:after="160"/>
      </w:pPr>
      <w:r>
        <w:rPr>
          <w:b/>
          <w:bCs/>
          <w:color w:val="212E3E"/>
          <w:sz w:val="28"/>
          <w:szCs w:val="28"/>
        </w:rPr>
        <w:t>Diagram Node Labels — Old System (Top Row)</w:t>
      </w:r>
    </w:p>
    <w:p w14:paraId="026322D7" w14:textId="77777777" w:rsidR="00DE2FB9" w:rsidRDefault="00000000">
      <w:pPr>
        <w:spacing w:before="60" w:after="60"/>
        <w:ind w:left="480"/>
      </w:pPr>
      <w:r>
        <w:rPr>
          <w:i/>
          <w:iCs/>
          <w:color w:val="888888"/>
          <w:sz w:val="18"/>
          <w:szCs w:val="18"/>
        </w:rPr>
        <w:t>These labels appear on hover (tooltip) over each node in the old-system diagram. Precise enough to be credible, conversational enough to be readable without a procurement degree.</w:t>
      </w:r>
    </w:p>
    <w:p w14:paraId="303C34A6"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D99A9F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0BC9409" w14:textId="77777777" w:rsidR="00DE2FB9" w:rsidRDefault="00000000">
            <w:r>
              <w:rPr>
                <w:b/>
                <w:bCs/>
                <w:color w:val="00ACE6"/>
                <w:sz w:val="18"/>
                <w:szCs w:val="18"/>
              </w:rPr>
              <w:t>NODE 1 — Manufacturer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D87CB94" w14:textId="77777777" w:rsidR="00DE2FB9" w:rsidRDefault="00000000">
            <w:r>
              <w:rPr>
                <w:color w:val="212E3E"/>
                <w:sz w:val="21"/>
                <w:szCs w:val="21"/>
              </w:rPr>
              <w:t>List price set at manufacturer. This is the only fair price in the chain.</w:t>
            </w:r>
          </w:p>
        </w:tc>
      </w:tr>
    </w:tbl>
    <w:p w14:paraId="1B1AEB63"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EA6714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2C4E956" w14:textId="77777777" w:rsidR="00DE2FB9" w:rsidRDefault="00000000">
            <w:r>
              <w:rPr>
                <w:b/>
                <w:bCs/>
                <w:color w:val="00ACE6"/>
                <w:sz w:val="18"/>
                <w:szCs w:val="18"/>
              </w:rPr>
              <w:t>NODE 2 — National Distributor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738872D" w14:textId="77777777" w:rsidR="00DE2FB9" w:rsidRDefault="00000000">
            <w:r>
              <w:rPr>
                <w:color w:val="212E3E"/>
                <w:sz w:val="21"/>
                <w:szCs w:val="21"/>
              </w:rPr>
              <w:t>Adds 12–18% distributor margin. Rebates flow back to the GPO — not to you.</w:t>
            </w:r>
          </w:p>
        </w:tc>
      </w:tr>
    </w:tbl>
    <w:p w14:paraId="7254D03D"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19A6D0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AC5A261" w14:textId="77777777" w:rsidR="00DE2FB9" w:rsidRDefault="00000000">
            <w:r>
              <w:rPr>
                <w:b/>
                <w:bCs/>
                <w:color w:val="00ACE6"/>
                <w:sz w:val="18"/>
                <w:szCs w:val="18"/>
              </w:rPr>
              <w:t>NODE 3 — GPO / Sub-Distributor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AF34492" w14:textId="77777777" w:rsidR="00DE2FB9" w:rsidRDefault="00000000">
            <w:r>
              <w:rPr>
                <w:color w:val="212E3E"/>
                <w:sz w:val="21"/>
                <w:szCs w:val="21"/>
              </w:rPr>
              <w:t>Controls your formulary options before you see a price. Adds 8–14% in administrative fees.</w:t>
            </w:r>
          </w:p>
        </w:tc>
      </w:tr>
    </w:tbl>
    <w:p w14:paraId="4C54A2A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F36BD0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5F06157" w14:textId="77777777" w:rsidR="00DE2FB9" w:rsidRDefault="00000000">
            <w:r>
              <w:rPr>
                <w:b/>
                <w:bCs/>
                <w:color w:val="00ACE6"/>
                <w:sz w:val="18"/>
                <w:szCs w:val="18"/>
              </w:rPr>
              <w:t>NODE 4 — Your Facility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1D338CC" w14:textId="77777777" w:rsidR="00DE2FB9" w:rsidRDefault="00000000">
            <w:r>
              <w:rPr>
                <w:color w:val="212E3E"/>
                <w:sz w:val="21"/>
                <w:szCs w:val="21"/>
              </w:rPr>
              <w:t>You pay 30–40% above direct-source cost. The difference funded a chain that added no clinical value.</w:t>
            </w:r>
          </w:p>
        </w:tc>
      </w:tr>
    </w:tbl>
    <w:p w14:paraId="61FF9ED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2F3A7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67DBFBA" w14:textId="77777777" w:rsidR="00DE2FB9" w:rsidRDefault="00000000">
            <w:r>
              <w:rPr>
                <w:b/>
                <w:bCs/>
                <w:color w:val="00ACE6"/>
                <w:sz w:val="18"/>
                <w:szCs w:val="18"/>
              </w:rPr>
              <w:t>ARROW LABELS</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13114B1" w14:textId="77777777" w:rsidR="00DE2FB9" w:rsidRDefault="00000000">
            <w:r>
              <w:rPr>
                <w:color w:val="212E3E"/>
                <w:sz w:val="21"/>
                <w:szCs w:val="21"/>
              </w:rPr>
              <w:t>+12–18% distributor margin  ·  +8–14% sub-distribution  ·  +5–9% administrative markup</w:t>
            </w:r>
          </w:p>
        </w:tc>
      </w:tr>
    </w:tbl>
    <w:p w14:paraId="285FC594" w14:textId="77777777" w:rsidR="00DE2FB9" w:rsidRDefault="00000000">
      <w:pPr>
        <w:spacing w:before="60" w:after="60"/>
        <w:ind w:left="480"/>
      </w:pPr>
      <w:r>
        <w:rPr>
          <w:i/>
          <w:iCs/>
          <w:color w:val="888888"/>
          <w:sz w:val="18"/>
          <w:szCs w:val="18"/>
        </w:rPr>
        <w:t>Arrow labels must be specific percentage ranges — not "fees" or "costs." The specificity makes the diagram credible. A surgery center administrator reads "30–40% above direct-source cost" and immediately calculates what that means for their annual spend. That calculation is the conversion event.</w:t>
      </w:r>
    </w:p>
    <w:p w14:paraId="7D2B8CC3" w14:textId="77777777" w:rsidR="00DE2FB9" w:rsidRDefault="00DE2FB9">
      <w:pPr>
        <w:spacing w:before="160"/>
      </w:pPr>
    </w:p>
    <w:p w14:paraId="0AC4186B" w14:textId="77777777" w:rsidR="00DE2FB9" w:rsidRDefault="00000000">
      <w:pPr>
        <w:pBdr>
          <w:bottom w:val="single" w:sz="4" w:space="6" w:color="00ACE6"/>
        </w:pBdr>
        <w:spacing w:before="400" w:after="160"/>
      </w:pPr>
      <w:r>
        <w:rPr>
          <w:b/>
          <w:bCs/>
          <w:color w:val="212E3E"/>
          <w:sz w:val="28"/>
          <w:szCs w:val="28"/>
        </w:rPr>
        <w:t>Diagram Node Labels — iRemedy Model (Bottom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CED55F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FE972DA" w14:textId="77777777" w:rsidR="00DE2FB9" w:rsidRDefault="00000000">
            <w:r>
              <w:rPr>
                <w:b/>
                <w:bCs/>
                <w:color w:val="00ACE6"/>
                <w:sz w:val="18"/>
                <w:szCs w:val="18"/>
              </w:rPr>
              <w:t>NODE 1 — Manufacturer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9E7CE97" w14:textId="77777777" w:rsidR="00DE2FB9" w:rsidRDefault="00000000">
            <w:r>
              <w:rPr>
                <w:color w:val="212E3E"/>
                <w:sz w:val="21"/>
                <w:szCs w:val="21"/>
              </w:rPr>
              <w:t>Direct contract pricing. No rebate capture. No formulary restriction.</w:t>
            </w:r>
          </w:p>
        </w:tc>
      </w:tr>
    </w:tbl>
    <w:p w14:paraId="2806C549"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8C5B1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6CB46FB" w14:textId="77777777" w:rsidR="00DE2FB9" w:rsidRDefault="00000000">
            <w:r>
              <w:rPr>
                <w:b/>
                <w:bCs/>
                <w:color w:val="00ACE6"/>
                <w:sz w:val="18"/>
                <w:szCs w:val="18"/>
              </w:rPr>
              <w:t>NODE 2 — MetaCommerceRx™</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F6ECD45" w14:textId="77777777" w:rsidR="00DE2FB9" w:rsidRDefault="00000000">
            <w:r>
              <w:rPr>
                <w:color w:val="212E3E"/>
                <w:sz w:val="21"/>
                <w:szCs w:val="21"/>
              </w:rPr>
              <w:t>AI-powered pricing intelligence + DSCSA compliance layer. Every transaction verified, documented, and auditable.</w:t>
            </w:r>
          </w:p>
        </w:tc>
      </w:tr>
    </w:tbl>
    <w:p w14:paraId="1344AD3F"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0A98A3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CB71471" w14:textId="77777777" w:rsidR="00DE2FB9" w:rsidRDefault="00000000">
            <w:r>
              <w:rPr>
                <w:b/>
                <w:bCs/>
                <w:color w:val="00ACE6"/>
                <w:sz w:val="18"/>
                <w:szCs w:val="18"/>
              </w:rPr>
              <w:t>NODE 3 — Your Facility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69802A0" w14:textId="77777777" w:rsidR="00DE2FB9" w:rsidRDefault="00000000">
            <w:r>
              <w:rPr>
                <w:color w:val="212E3E"/>
                <w:sz w:val="21"/>
                <w:szCs w:val="21"/>
              </w:rPr>
              <w:t>Direct-source cost. Full chain-of-custody documentation. Delivered via UPS Healthcare.</w:t>
            </w:r>
          </w:p>
        </w:tc>
      </w:tr>
    </w:tbl>
    <w:p w14:paraId="732854DE"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9D865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D4CB046" w14:textId="77777777" w:rsidR="00DE2FB9" w:rsidRDefault="00000000">
            <w:r>
              <w:rPr>
                <w:b/>
                <w:bCs/>
                <w:color w:val="00ACE6"/>
                <w:sz w:val="18"/>
                <w:szCs w:val="18"/>
              </w:rPr>
              <w:t>ARROW LABELS</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2134F5D" w14:textId="77777777" w:rsidR="00DE2FB9" w:rsidRDefault="00000000">
            <w:r>
              <w:rPr>
                <w:color w:val="212E3E"/>
                <w:sz w:val="21"/>
                <w:szCs w:val="21"/>
              </w:rPr>
              <w:t>Direct-source pricing  ·  Transparent fulfillment  ·  Compliance-native documentation</w:t>
            </w:r>
          </w:p>
        </w:tc>
      </w:tr>
    </w:tbl>
    <w:p w14:paraId="6DC7FF1C"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9398D0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C92C7BD" w14:textId="77777777" w:rsidR="00DE2FB9" w:rsidRDefault="00000000">
            <w:r>
              <w:rPr>
                <w:b/>
                <w:bCs/>
                <w:color w:val="00ACE6"/>
                <w:sz w:val="18"/>
                <w:szCs w:val="18"/>
              </w:rPr>
              <w:lastRenderedPageBreak/>
              <w:t>CLOSING STAT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6056D29" w14:textId="77777777" w:rsidR="00DE2FB9" w:rsidRDefault="00000000">
            <w:r>
              <w:rPr>
                <w:color w:val="212E3E"/>
                <w:sz w:val="21"/>
                <w:szCs w:val="21"/>
              </w:rPr>
              <w:t>Providers who switched to direct-source procurement through iRemedy reduced supply costs by an average of 38%. That is not a discount. That is the removal of a structural tax.</w:t>
            </w:r>
          </w:p>
        </w:tc>
      </w:tr>
    </w:tbl>
    <w:p w14:paraId="5FE3CB76" w14:textId="77777777" w:rsidR="00DE2FB9" w:rsidRDefault="00000000">
      <w:pPr>
        <w:spacing w:before="60" w:after="60"/>
        <w:ind w:left="480"/>
      </w:pPr>
      <w:r>
        <w:rPr>
          <w:i/>
          <w:iCs/>
          <w:color w:val="888888"/>
          <w:sz w:val="18"/>
          <w:szCs w:val="18"/>
        </w:rPr>
        <w:t>"That is not a discount. That is the removal of a structural tax." Reframes cost savings from vendor negotiation (a race to the bottom) to structural correction (a permanent architectural improvement). The enterprise CFO hears something entirely different. Hold this language exactly.</w:t>
      </w:r>
    </w:p>
    <w:p w14:paraId="4101551E" w14:textId="77777777" w:rsidR="00DE2FB9" w:rsidRDefault="00000000">
      <w:r>
        <w:br w:type="page"/>
      </w:r>
    </w:p>
    <w:p w14:paraId="6B2B4546" w14:textId="77777777" w:rsidR="00DE2FB9" w:rsidRDefault="00000000">
      <w:pPr>
        <w:spacing w:before="520" w:after="120"/>
      </w:pPr>
      <w:r>
        <w:rPr>
          <w:b/>
          <w:bCs/>
          <w:caps/>
          <w:color w:val="00ACE6"/>
          <w:spacing w:val="160"/>
          <w:sz w:val="18"/>
          <w:szCs w:val="18"/>
        </w:rPr>
        <w:lastRenderedPageBreak/>
        <w:t>COPY SECTION 04</w:t>
      </w:r>
    </w:p>
    <w:p w14:paraId="760D856A" w14:textId="77777777" w:rsidR="00DE2FB9" w:rsidRDefault="00000000">
      <w:pPr>
        <w:spacing w:after="240"/>
      </w:pPr>
      <w:r>
        <w:rPr>
          <w:b/>
          <w:bCs/>
          <w:color w:val="212E3E"/>
          <w:sz w:val="44"/>
          <w:szCs w:val="44"/>
        </w:rPr>
        <w:t>How It Works — Three-Step Mechanism</w:t>
      </w:r>
    </w:p>
    <w:p w14:paraId="7FC41E6D" w14:textId="77777777" w:rsidR="00DE2FB9" w:rsidRDefault="00000000">
      <w:pPr>
        <w:spacing w:after="280"/>
      </w:pPr>
      <w:r>
        <w:rPr>
          <w:i/>
          <w:iCs/>
          <w:sz w:val="19"/>
          <w:szCs w:val="19"/>
        </w:rPr>
        <w:t>Narrative role: ACT 03 — deceleration point. White section. The site slows down here. Three steps. Three outcome verbs. No features, no jargon.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0A0ABE56"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21D04398"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4DBDEBC5" w14:textId="77777777" w:rsidR="00DE2FB9" w:rsidRDefault="00000000">
            <w:r>
              <w:rPr>
                <w:i/>
                <w:iCs/>
                <w:color w:val="0064A5"/>
                <w:sz w:val="20"/>
                <w:szCs w:val="20"/>
              </w:rPr>
              <w:t>Principle 2 continued: Outcome verbs, not feature nouns. "Eliminate the Markup" = what the buyer gains. "Real-Time Price Aggregation Engine" = what the platform does. The buyer does not care what the platform does.</w:t>
            </w:r>
          </w:p>
        </w:tc>
      </w:tr>
    </w:tbl>
    <w:p w14:paraId="59348D95"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014C23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0286AA4" w14:textId="77777777" w:rsidR="00DE2FB9" w:rsidRDefault="00000000">
            <w:r>
              <w:rPr>
                <w:b/>
                <w:bCs/>
                <w:color w:val="00ACE6"/>
                <w:sz w:val="18"/>
                <w:szCs w:val="18"/>
              </w:rPr>
              <w:t>SECTION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98FE36E" w14:textId="77777777" w:rsidR="00DE2FB9" w:rsidRDefault="00000000">
            <w:r>
              <w:rPr>
                <w:color w:val="212E3E"/>
                <w:sz w:val="21"/>
                <w:szCs w:val="21"/>
              </w:rPr>
              <w:t>HOW IT WORKS</w:t>
            </w:r>
          </w:p>
        </w:tc>
      </w:tr>
    </w:tbl>
    <w:p w14:paraId="176C5862"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13F5E0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2876040" w14:textId="77777777" w:rsidR="00DE2FB9" w:rsidRDefault="00000000">
            <w:r>
              <w:rPr>
                <w:b/>
                <w:bCs/>
                <w:color w:val="00ACE6"/>
                <w:sz w:val="18"/>
                <w:szCs w:val="18"/>
              </w:rPr>
              <w:t>SECTION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E843704" w14:textId="77777777" w:rsidR="00DE2FB9" w:rsidRDefault="00000000">
            <w:r>
              <w:rPr>
                <w:b/>
                <w:bCs/>
                <w:color w:val="212E3E"/>
                <w:sz w:val="21"/>
                <w:szCs w:val="21"/>
              </w:rPr>
              <w:t>Three things happen when you work with iRemedy. Only one of them feels like procurement.</w:t>
            </w:r>
          </w:p>
        </w:tc>
      </w:tr>
    </w:tbl>
    <w:p w14:paraId="770740FB"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4C1A40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6C54C27C" w14:textId="77777777" w:rsidR="00DE2FB9" w:rsidRDefault="00000000">
            <w:r>
              <w:rPr>
                <w:b/>
                <w:bCs/>
                <w:color w:val="555555"/>
                <w:sz w:val="18"/>
                <w:szCs w:val="18"/>
              </w:rPr>
              <w:t>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0AB60A9B" w14:textId="77777777" w:rsidR="00DE2FB9" w:rsidRDefault="00000000">
            <w:r>
              <w:rPr>
                <w:i/>
                <w:iCs/>
                <w:sz w:val="21"/>
                <w:szCs w:val="21"/>
              </w:rPr>
              <w:t>The mechanism is simple. The result is structural.</w:t>
            </w:r>
          </w:p>
        </w:tc>
      </w:tr>
    </w:tbl>
    <w:p w14:paraId="13BE00C7" w14:textId="77777777" w:rsidR="00DE2FB9" w:rsidRDefault="00000000">
      <w:pPr>
        <w:spacing w:before="60" w:after="60"/>
        <w:ind w:left="480"/>
      </w:pPr>
      <w:r>
        <w:rPr>
          <w:i/>
          <w:iCs/>
          <w:color w:val="888888"/>
          <w:sz w:val="18"/>
          <w:szCs w:val="18"/>
        </w:rPr>
        <w:t>Primary headline is slightly provocative and earns a second read. It signals: this is different from the procurement process you are used to.</w:t>
      </w:r>
    </w:p>
    <w:p w14:paraId="7B30852A" w14:textId="77777777" w:rsidR="00DE2FB9" w:rsidRDefault="00DE2FB9">
      <w:pPr>
        <w:spacing w:before="240"/>
      </w:pPr>
    </w:p>
    <w:p w14:paraId="0F71A947" w14:textId="77777777" w:rsidR="00DE2FB9" w:rsidRDefault="00000000">
      <w:pPr>
        <w:pBdr>
          <w:bottom w:val="single" w:sz="4" w:space="6" w:color="00ACE6"/>
        </w:pBdr>
        <w:spacing w:before="400" w:after="160"/>
      </w:pPr>
      <w:r>
        <w:rPr>
          <w:b/>
          <w:bCs/>
          <w:color w:val="212E3E"/>
          <w:sz w:val="28"/>
          <w:szCs w:val="28"/>
        </w:rPr>
        <w:t>Step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6DD0C9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677B66D" w14:textId="77777777" w:rsidR="00DE2FB9" w:rsidRDefault="00000000">
            <w:r>
              <w:rPr>
                <w:b/>
                <w:bCs/>
                <w:color w:val="00ACE6"/>
                <w:sz w:val="18"/>
                <w:szCs w:val="18"/>
              </w:rPr>
              <w:t>STEP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99E3ED4" w14:textId="77777777" w:rsidR="00DE2FB9" w:rsidRDefault="00000000">
            <w:r>
              <w:rPr>
                <w:color w:val="212E3E"/>
                <w:sz w:val="21"/>
                <w:szCs w:val="21"/>
              </w:rPr>
              <w:t>01</w:t>
            </w:r>
          </w:p>
        </w:tc>
      </w:tr>
    </w:tbl>
    <w:p w14:paraId="3938612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202EE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2F32740" w14:textId="77777777" w:rsidR="00DE2FB9" w:rsidRDefault="00000000">
            <w:r>
              <w:rPr>
                <w:b/>
                <w:bCs/>
                <w:color w:val="00ACE6"/>
                <w:sz w:val="18"/>
                <w:szCs w:val="18"/>
              </w:rPr>
              <w:t>STEP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5358A2F" w14:textId="77777777" w:rsidR="00DE2FB9" w:rsidRDefault="00000000">
            <w:r>
              <w:rPr>
                <w:b/>
                <w:bCs/>
                <w:color w:val="212E3E"/>
                <w:sz w:val="24"/>
                <w:szCs w:val="24"/>
              </w:rPr>
              <w:t>Eliminate the Markup.</w:t>
            </w:r>
          </w:p>
        </w:tc>
      </w:tr>
    </w:tbl>
    <w:p w14:paraId="75953A10"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5CAC39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8E15F96" w14:textId="77777777" w:rsidR="00DE2FB9" w:rsidRDefault="00000000">
            <w:r>
              <w:rPr>
                <w:b/>
                <w:bCs/>
                <w:color w:val="00ACE6"/>
                <w:sz w:val="18"/>
                <w:szCs w:val="18"/>
              </w:rPr>
              <w:t>STEP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91CED5B" w14:textId="77777777" w:rsidR="00DE2FB9" w:rsidRDefault="00000000">
            <w:r>
              <w:rPr>
                <w:color w:val="212E3E"/>
                <w:sz w:val="21"/>
                <w:szCs w:val="21"/>
              </w:rPr>
              <w:t>Direct manufacturer-to-provider distribution removes the intermediary layers that inflate cost and obscure value. What you pay is what the product costs — verified, documented, and auditable at every step. The markup is not negotiated down. It is structurally removed.</w:t>
            </w:r>
          </w:p>
        </w:tc>
      </w:tr>
    </w:tbl>
    <w:p w14:paraId="2EBEDB6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B55B8D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AF43DA2" w14:textId="77777777" w:rsidR="00DE2FB9" w:rsidRDefault="00000000">
            <w:r>
              <w:rPr>
                <w:b/>
                <w:bCs/>
                <w:color w:val="00ACE6"/>
                <w:sz w:val="18"/>
                <w:szCs w:val="18"/>
              </w:rPr>
              <w:lastRenderedPageBreak/>
              <w:t>STEP STAT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6ED5EAC" w14:textId="77777777" w:rsidR="00DE2FB9" w:rsidRDefault="00000000">
            <w:r>
              <w:rPr>
                <w:color w:val="212E3E"/>
                <w:sz w:val="21"/>
                <w:szCs w:val="21"/>
              </w:rPr>
              <w:t>Up to 38% reduction in procurement cost for ambulatory providers and surgery centers.</w:t>
            </w:r>
          </w:p>
        </w:tc>
      </w:tr>
    </w:tbl>
    <w:p w14:paraId="32A0C71B"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6EF2F0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5D0316B9" w14:textId="77777777" w:rsidR="00DE2FB9" w:rsidRDefault="00000000">
            <w:r>
              <w:rPr>
                <w:b/>
                <w:bCs/>
                <w:color w:val="555555"/>
                <w:sz w:val="18"/>
                <w:szCs w:val="18"/>
              </w:rPr>
              <w:t>STEP BODY 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5A8B8EB9" w14:textId="77777777" w:rsidR="00DE2FB9" w:rsidRDefault="00000000">
            <w:r>
              <w:rPr>
                <w:i/>
                <w:iCs/>
                <w:sz w:val="21"/>
                <w:szCs w:val="21"/>
              </w:rPr>
              <w:t>iRemedy contracts directly with manufacturers on your behalf. No GPO intermediary. No sub-distributor fee. No rebate capture that never reaches you. Direct cost, delivered to your facility.</w:t>
            </w:r>
          </w:p>
        </w:tc>
      </w:tr>
    </w:tbl>
    <w:p w14:paraId="10EC78B0" w14:textId="77777777" w:rsidR="00DE2FB9" w:rsidRDefault="00DE2FB9">
      <w:pPr>
        <w:spacing w:before="160"/>
      </w:pPr>
    </w:p>
    <w:p w14:paraId="5ADEBA8C" w14:textId="77777777" w:rsidR="00DE2FB9" w:rsidRDefault="00000000">
      <w:pPr>
        <w:pBdr>
          <w:bottom w:val="single" w:sz="4" w:space="6" w:color="00ACE6"/>
        </w:pBdr>
        <w:spacing w:before="400" w:after="160"/>
      </w:pPr>
      <w:r>
        <w:rPr>
          <w:b/>
          <w:bCs/>
          <w:color w:val="212E3E"/>
          <w:sz w:val="28"/>
          <w:szCs w:val="28"/>
        </w:rPr>
        <w:t>Step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D06ADA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DA7790F" w14:textId="77777777" w:rsidR="00DE2FB9" w:rsidRDefault="00000000">
            <w:r>
              <w:rPr>
                <w:b/>
                <w:bCs/>
                <w:color w:val="00ACE6"/>
                <w:sz w:val="18"/>
                <w:szCs w:val="18"/>
              </w:rPr>
              <w:t>STEP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CDBF305" w14:textId="77777777" w:rsidR="00DE2FB9" w:rsidRDefault="00000000">
            <w:r>
              <w:rPr>
                <w:color w:val="212E3E"/>
                <w:sz w:val="21"/>
                <w:szCs w:val="21"/>
              </w:rPr>
              <w:t>02</w:t>
            </w:r>
          </w:p>
        </w:tc>
      </w:tr>
    </w:tbl>
    <w:p w14:paraId="343FD6C6"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CBECF7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01F4951" w14:textId="77777777" w:rsidR="00DE2FB9" w:rsidRDefault="00000000">
            <w:r>
              <w:rPr>
                <w:b/>
                <w:bCs/>
                <w:color w:val="00ACE6"/>
                <w:sz w:val="18"/>
                <w:szCs w:val="18"/>
              </w:rPr>
              <w:t>STEP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B4C64AC" w14:textId="77777777" w:rsidR="00DE2FB9" w:rsidRDefault="00000000">
            <w:r>
              <w:rPr>
                <w:b/>
                <w:bCs/>
                <w:color w:val="212E3E"/>
                <w:sz w:val="24"/>
                <w:szCs w:val="24"/>
              </w:rPr>
              <w:t>Illuminate the Market.</w:t>
            </w:r>
          </w:p>
        </w:tc>
      </w:tr>
    </w:tbl>
    <w:p w14:paraId="1F29A57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B4941E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BBD26D7" w14:textId="77777777" w:rsidR="00DE2FB9" w:rsidRDefault="00000000">
            <w:r>
              <w:rPr>
                <w:b/>
                <w:bCs/>
                <w:color w:val="00ACE6"/>
                <w:sz w:val="18"/>
                <w:szCs w:val="18"/>
              </w:rPr>
              <w:t>STEP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287B576" w14:textId="77777777" w:rsidR="00DE2FB9" w:rsidRDefault="00000000">
            <w:r>
              <w:rPr>
                <w:color w:val="212E3E"/>
                <w:sz w:val="21"/>
                <w:szCs w:val="21"/>
              </w:rPr>
              <w:t>MetaCommerceRx™ gives your procurement team real-time intelligence on pricing, availability, and substitution alternatives across 50,000+ SKUs. You are no longer operating on a catalog you did not build, with prices you cannot verify. You are operating on a live market with full visibility.</w:t>
            </w:r>
          </w:p>
        </w:tc>
      </w:tr>
    </w:tbl>
    <w:p w14:paraId="747283DF"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B9CAFF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83A085B" w14:textId="77777777" w:rsidR="00DE2FB9" w:rsidRDefault="00000000">
            <w:r>
              <w:rPr>
                <w:b/>
                <w:bCs/>
                <w:color w:val="00ACE6"/>
                <w:sz w:val="18"/>
                <w:szCs w:val="18"/>
              </w:rPr>
              <w:t>STEP STAT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55F7F20" w14:textId="77777777" w:rsidR="00DE2FB9" w:rsidRDefault="00000000">
            <w:r>
              <w:rPr>
                <w:color w:val="212E3E"/>
                <w:sz w:val="21"/>
                <w:szCs w:val="21"/>
              </w:rPr>
              <w:t>Real-time pricing across 50,000+ medical supply SKUs. Updated continuously.</w:t>
            </w:r>
          </w:p>
        </w:tc>
      </w:tr>
    </w:tbl>
    <w:p w14:paraId="1517593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AE8BF3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3BC58B10" w14:textId="77777777" w:rsidR="00DE2FB9" w:rsidRDefault="00000000">
            <w:r>
              <w:rPr>
                <w:b/>
                <w:bCs/>
                <w:color w:val="555555"/>
                <w:sz w:val="18"/>
                <w:szCs w:val="18"/>
              </w:rPr>
              <w:t>STEP BODY 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2474AB9F" w14:textId="77777777" w:rsidR="00DE2FB9" w:rsidRDefault="00000000">
            <w:r>
              <w:rPr>
                <w:i/>
                <w:iCs/>
                <w:sz w:val="21"/>
                <w:szCs w:val="21"/>
              </w:rPr>
              <w:t>Not a catalog. A lens. MetaCommerceRx shows you what the market actually charges, what alternatives exist, and where your formulary decisions are costing you money you could keep.</w:t>
            </w:r>
          </w:p>
        </w:tc>
      </w:tr>
    </w:tbl>
    <w:p w14:paraId="3DFB78C4" w14:textId="77777777" w:rsidR="00DE2FB9" w:rsidRDefault="00000000">
      <w:pPr>
        <w:spacing w:before="60" w:after="60"/>
        <w:ind w:left="480"/>
      </w:pPr>
      <w:r>
        <w:rPr>
          <w:i/>
          <w:iCs/>
          <w:color w:val="888888"/>
          <w:sz w:val="18"/>
          <w:szCs w:val="18"/>
        </w:rPr>
        <w:t>"Not a catalog. A lens." is a four-word repositioning of the entire product concept. It separates iRemedy from every distributor who sends an Excel file with prices. HOLD this if possible.</w:t>
      </w:r>
    </w:p>
    <w:p w14:paraId="7354D95B" w14:textId="77777777" w:rsidR="00DE2FB9" w:rsidRDefault="00DE2FB9">
      <w:pPr>
        <w:spacing w:before="160"/>
      </w:pPr>
    </w:p>
    <w:p w14:paraId="19237651" w14:textId="77777777" w:rsidR="00DE2FB9" w:rsidRDefault="00000000">
      <w:pPr>
        <w:pBdr>
          <w:bottom w:val="single" w:sz="4" w:space="6" w:color="00ACE6"/>
        </w:pBdr>
        <w:spacing w:before="400" w:after="160"/>
      </w:pPr>
      <w:r>
        <w:rPr>
          <w:b/>
          <w:bCs/>
          <w:color w:val="212E3E"/>
          <w:sz w:val="28"/>
          <w:szCs w:val="28"/>
        </w:rPr>
        <w:t>Step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592318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07EB774" w14:textId="77777777" w:rsidR="00DE2FB9" w:rsidRDefault="00000000">
            <w:r>
              <w:rPr>
                <w:b/>
                <w:bCs/>
                <w:color w:val="00ACE6"/>
                <w:sz w:val="18"/>
                <w:szCs w:val="18"/>
              </w:rPr>
              <w:t>STEP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8508F32" w14:textId="77777777" w:rsidR="00DE2FB9" w:rsidRDefault="00000000">
            <w:r>
              <w:rPr>
                <w:color w:val="212E3E"/>
                <w:sz w:val="21"/>
                <w:szCs w:val="21"/>
              </w:rPr>
              <w:t>03</w:t>
            </w:r>
          </w:p>
        </w:tc>
      </w:tr>
    </w:tbl>
    <w:p w14:paraId="3482EE8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558342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E04C706" w14:textId="77777777" w:rsidR="00DE2FB9" w:rsidRDefault="00000000">
            <w:r>
              <w:rPr>
                <w:b/>
                <w:bCs/>
                <w:color w:val="00ACE6"/>
                <w:sz w:val="18"/>
                <w:szCs w:val="18"/>
              </w:rPr>
              <w:t>STEP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853E3D5" w14:textId="77777777" w:rsidR="00DE2FB9" w:rsidRDefault="00000000">
            <w:r>
              <w:rPr>
                <w:b/>
                <w:bCs/>
                <w:color w:val="212E3E"/>
                <w:sz w:val="24"/>
                <w:szCs w:val="24"/>
              </w:rPr>
              <w:t>Optimize Every Decision.</w:t>
            </w:r>
          </w:p>
        </w:tc>
      </w:tr>
    </w:tbl>
    <w:p w14:paraId="23D48FF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4BD249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CA480A7" w14:textId="77777777" w:rsidR="00DE2FB9" w:rsidRDefault="00000000">
            <w:r>
              <w:rPr>
                <w:b/>
                <w:bCs/>
                <w:color w:val="00ACE6"/>
                <w:sz w:val="18"/>
                <w:szCs w:val="18"/>
              </w:rPr>
              <w:t>STEP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DE852CC" w14:textId="77777777" w:rsidR="00DE2FB9" w:rsidRDefault="00000000">
            <w:r>
              <w:rPr>
                <w:color w:val="212E3E"/>
                <w:sz w:val="21"/>
                <w:szCs w:val="21"/>
              </w:rPr>
              <w:t>AI-powered analytics turn your procurement history into a strategic asset. Benchmark your current spend against real-time market rates. Identify substitution opportunities across equivalent SKUs. Surface compliance gaps before they become audit findings. Your procurement team stops reacting and starts planning.</w:t>
            </w:r>
          </w:p>
        </w:tc>
      </w:tr>
    </w:tbl>
    <w:p w14:paraId="37309AF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D9EF17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EB55908" w14:textId="77777777" w:rsidR="00DE2FB9" w:rsidRDefault="00000000">
            <w:r>
              <w:rPr>
                <w:b/>
                <w:bCs/>
                <w:color w:val="00ACE6"/>
                <w:sz w:val="18"/>
                <w:szCs w:val="18"/>
              </w:rPr>
              <w:t>STEP STAT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E25724D" w14:textId="77777777" w:rsidR="00DE2FB9" w:rsidRDefault="00000000">
            <w:r>
              <w:rPr>
                <w:color w:val="212E3E"/>
                <w:sz w:val="21"/>
                <w:szCs w:val="21"/>
              </w:rPr>
              <w:t>Compliance-native architecture. DSCSA, DEA, and FDA requirements met by design — not by exception.</w:t>
            </w:r>
          </w:p>
        </w:tc>
      </w:tr>
    </w:tbl>
    <w:p w14:paraId="45A2B8C0"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C25C95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0E967904" w14:textId="77777777" w:rsidR="00DE2FB9" w:rsidRDefault="00000000">
            <w:r>
              <w:rPr>
                <w:b/>
                <w:bCs/>
                <w:color w:val="555555"/>
                <w:sz w:val="18"/>
                <w:szCs w:val="18"/>
              </w:rPr>
              <w:t>STEP BODY 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3DAD4B12" w14:textId="77777777" w:rsidR="00DE2FB9" w:rsidRDefault="00000000">
            <w:r>
              <w:rPr>
                <w:i/>
                <w:iCs/>
                <w:sz w:val="21"/>
                <w:szCs w:val="21"/>
              </w:rPr>
              <w:t>The platform learns your purchasing patterns and surfaces the decisions that will reduce cost, improve compliance, and eliminate the reactive scramble that dominates most procurement operations.</w:t>
            </w:r>
          </w:p>
        </w:tc>
      </w:tr>
    </w:tbl>
    <w:p w14:paraId="10AA7D68" w14:textId="77777777" w:rsidR="00DE2FB9" w:rsidRDefault="00000000">
      <w:pPr>
        <w:spacing w:before="60" w:after="60"/>
        <w:ind w:left="480"/>
      </w:pPr>
      <w:r>
        <w:rPr>
          <w:i/>
          <w:iCs/>
          <w:color w:val="888888"/>
          <w:sz w:val="18"/>
          <w:szCs w:val="18"/>
        </w:rPr>
        <w:t>Step 03 is where AI appears for the first time in the narrative sequence — introduced as a tool enabling better human decisions, not replacing judgment. "Your procurement team stops reacting and starts planning" is the outcome. The AI is the mechanism. This is Principle 3 precisely applied.</w:t>
      </w:r>
    </w:p>
    <w:p w14:paraId="7799ADFC" w14:textId="77777777" w:rsidR="00DE2FB9" w:rsidRDefault="00000000">
      <w:r>
        <w:br w:type="page"/>
      </w:r>
    </w:p>
    <w:p w14:paraId="5DB48705" w14:textId="77777777" w:rsidR="00DE2FB9" w:rsidRDefault="00000000">
      <w:pPr>
        <w:spacing w:before="520" w:after="120"/>
      </w:pPr>
      <w:r>
        <w:rPr>
          <w:b/>
          <w:bCs/>
          <w:caps/>
          <w:color w:val="00ACE6"/>
          <w:spacing w:val="160"/>
          <w:sz w:val="18"/>
          <w:szCs w:val="18"/>
        </w:rPr>
        <w:lastRenderedPageBreak/>
        <w:t>COPY SECTION 05</w:t>
      </w:r>
    </w:p>
    <w:p w14:paraId="71ACA900" w14:textId="77777777" w:rsidR="00DE2FB9" w:rsidRDefault="00000000">
      <w:pPr>
        <w:spacing w:after="240"/>
      </w:pPr>
      <w:r>
        <w:rPr>
          <w:b/>
          <w:bCs/>
          <w:color w:val="212E3E"/>
          <w:sz w:val="44"/>
          <w:szCs w:val="44"/>
        </w:rPr>
        <w:t>MetaCommerceRx™ Platform Section</w:t>
      </w:r>
    </w:p>
    <w:p w14:paraId="07DC4B35" w14:textId="77777777" w:rsidR="00DE2FB9" w:rsidRDefault="00000000">
      <w:pPr>
        <w:spacing w:after="280"/>
      </w:pPr>
      <w:r>
        <w:rPr>
          <w:i/>
          <w:iCs/>
          <w:sz w:val="19"/>
          <w:szCs w:val="19"/>
        </w:rPr>
        <w:t>Narrative role: ACT 03 continued. Dark section (Imperial Primer). Technology presented as proof of capability, not as headline. The room changes tone here — serious infrastructure, not vendor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0DF71F42"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293DDA71"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44F1DEA4" w14:textId="77777777" w:rsidR="00DE2FB9" w:rsidRDefault="00000000">
            <w:r>
              <w:rPr>
                <w:i/>
                <w:iCs/>
                <w:color w:val="0064A5"/>
                <w:sz w:val="20"/>
                <w:szCs w:val="20"/>
              </w:rPr>
              <w:t>Principle 3: AI is the engine, not the headline. "AI-powered" does not appear in the headline or subheadline of this section. It appears in the capability list — as proof, not promise.</w:t>
            </w:r>
          </w:p>
        </w:tc>
      </w:tr>
    </w:tbl>
    <w:p w14:paraId="5C76ED1C"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200225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973259C" w14:textId="77777777" w:rsidR="00DE2FB9" w:rsidRDefault="00000000">
            <w:r>
              <w:rPr>
                <w:b/>
                <w:bCs/>
                <w:color w:val="00ACE6"/>
                <w:sz w:val="18"/>
                <w:szCs w:val="18"/>
              </w:rPr>
              <w:t>SECTION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176B4BA" w14:textId="77777777" w:rsidR="00DE2FB9" w:rsidRDefault="00000000">
            <w:r>
              <w:rPr>
                <w:color w:val="212E3E"/>
                <w:sz w:val="21"/>
                <w:szCs w:val="21"/>
              </w:rPr>
              <w:t>THE PLATFORM</w:t>
            </w:r>
          </w:p>
        </w:tc>
      </w:tr>
    </w:tbl>
    <w:p w14:paraId="4A32CE48"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D5916C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A20761A" w14:textId="77777777" w:rsidR="00DE2FB9" w:rsidRDefault="00000000">
            <w:r>
              <w:rPr>
                <w:b/>
                <w:bCs/>
                <w:color w:val="00ACE6"/>
                <w:sz w:val="18"/>
                <w:szCs w:val="18"/>
              </w:rPr>
              <w:t>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A5F8408" w14:textId="77777777" w:rsidR="00DE2FB9" w:rsidRDefault="00000000">
            <w:r>
              <w:rPr>
                <w:b/>
                <w:bCs/>
                <w:color w:val="212E3E"/>
                <w:sz w:val="24"/>
                <w:szCs w:val="24"/>
              </w:rPr>
              <w:t>MetaCommerceRx™. The intelligence infrastructure healthcare procurement has been missing.</w:t>
            </w:r>
          </w:p>
        </w:tc>
      </w:tr>
    </w:tbl>
    <w:p w14:paraId="0DCB8B0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1621A1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E8ECF0"/>
            <w:tcMar>
              <w:top w:w="120" w:type="dxa"/>
              <w:left w:w="160" w:type="dxa"/>
              <w:bottom w:w="120" w:type="dxa"/>
              <w:right w:w="160" w:type="dxa"/>
            </w:tcMar>
          </w:tcPr>
          <w:p w14:paraId="54A1C1B1" w14:textId="77777777" w:rsidR="00DE2FB9" w:rsidRDefault="00000000">
            <w:r>
              <w:rPr>
                <w:b/>
                <w:bCs/>
                <w:color w:val="555555"/>
                <w:sz w:val="18"/>
                <w:szCs w:val="18"/>
              </w:rPr>
              <w:t>VARIANT</w:t>
            </w:r>
          </w:p>
        </w:tc>
        <w:tc>
          <w:tcPr>
            <w:tcW w:w="6960" w:type="dxa"/>
            <w:tcBorders>
              <w:top w:val="none" w:sz="0" w:space="0" w:color="FFFFFF"/>
              <w:left w:val="none" w:sz="0" w:space="0" w:color="FFFFFF"/>
              <w:bottom w:val="none" w:sz="0" w:space="0" w:color="FFFFFF"/>
              <w:right w:val="none" w:sz="0" w:space="0" w:color="FFFFFF"/>
            </w:tcBorders>
            <w:shd w:val="clear" w:color="auto" w:fill="E8ECF0"/>
            <w:tcMar>
              <w:top w:w="120" w:type="dxa"/>
              <w:left w:w="200" w:type="dxa"/>
              <w:bottom w:w="120" w:type="dxa"/>
              <w:right w:w="200" w:type="dxa"/>
            </w:tcMar>
          </w:tcPr>
          <w:p w14:paraId="5C9092F1" w14:textId="77777777" w:rsidR="00DE2FB9" w:rsidRDefault="00000000">
            <w:r>
              <w:rPr>
                <w:i/>
                <w:iCs/>
                <w:sz w:val="21"/>
                <w:szCs w:val="21"/>
              </w:rPr>
              <w:t>One platform. Every stakeholder in the supply chain. Finally working for providers.</w:t>
            </w:r>
          </w:p>
        </w:tc>
      </w:tr>
    </w:tbl>
    <w:p w14:paraId="1B90C053" w14:textId="77777777" w:rsidR="00DE2FB9" w:rsidRDefault="00000000">
      <w:pPr>
        <w:spacing w:before="60" w:after="60"/>
        <w:ind w:left="480"/>
      </w:pPr>
      <w:r>
        <w:rPr>
          <w:i/>
          <w:iCs/>
          <w:color w:val="888888"/>
          <w:sz w:val="18"/>
          <w:szCs w:val="18"/>
        </w:rPr>
        <w:t>"Intelligence" signals AI capability and strategic elevation simultaneously. "Has been missing" acknowledges the need existed before iRemedy — which makes the claim feel earned, not self-promotional.</w:t>
      </w:r>
    </w:p>
    <w:p w14:paraId="1B2EF85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7E6EDC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3F8C577" w14:textId="77777777" w:rsidR="00DE2FB9" w:rsidRDefault="00000000">
            <w:r>
              <w:rPr>
                <w:b/>
                <w:bCs/>
                <w:color w:val="00ACE6"/>
                <w:sz w:val="18"/>
                <w:szCs w:val="18"/>
              </w:rPr>
              <w:t>SUBHEADLINE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9BC4D1C" w14:textId="77777777" w:rsidR="00DE2FB9" w:rsidRDefault="00000000">
            <w:r>
              <w:rPr>
                <w:color w:val="212E3E"/>
                <w:sz w:val="21"/>
                <w:szCs w:val="21"/>
              </w:rPr>
              <w:t>Patented. AI-powered. Built for providers who are done guessing.</w:t>
            </w:r>
          </w:p>
        </w:tc>
      </w:tr>
    </w:tbl>
    <w:p w14:paraId="313CFDDB" w14:textId="77777777" w:rsidR="00DE2FB9" w:rsidRDefault="00000000">
      <w:pPr>
        <w:spacing w:before="60" w:after="60"/>
        <w:ind w:left="480"/>
      </w:pPr>
      <w:r>
        <w:rPr>
          <w:i/>
          <w:iCs/>
          <w:color w:val="888888"/>
          <w:sz w:val="18"/>
          <w:szCs w:val="18"/>
        </w:rPr>
        <w:t>"Done guessing" is the emotional close on the previous narrative. Three declarative words per phrase. Parallel structure. Do not add adjectives. Do not soften.</w:t>
      </w:r>
    </w:p>
    <w:p w14:paraId="0BE37921"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51EC7C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0AA8DCD" w14:textId="77777777" w:rsidR="00DE2FB9" w:rsidRDefault="00000000">
            <w:r>
              <w:rPr>
                <w:b/>
                <w:bCs/>
                <w:color w:val="00ACE6"/>
                <w:sz w:val="18"/>
                <w:szCs w:val="18"/>
              </w:rPr>
              <w:t>PLATFORM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A0ECEC3" w14:textId="77777777" w:rsidR="00DE2FB9" w:rsidRDefault="00000000">
            <w:r>
              <w:rPr>
                <w:color w:val="212E3E"/>
                <w:sz w:val="21"/>
                <w:szCs w:val="21"/>
              </w:rPr>
              <w:t>MetaCommerceRx™ is the operating layer beneath every iRemedy service. It connects manufacturers, providers, and compliance systems through a single patented infrastructure — making direct-source procurement not just possible, but operationally superior to the legacy distribution model it replaces.</w:t>
            </w:r>
          </w:p>
        </w:tc>
      </w:tr>
    </w:tbl>
    <w:p w14:paraId="48E345A8"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5D1CF3C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51F41D7D"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1D1C2DFD" w14:textId="77777777" w:rsidR="00DE2FB9" w:rsidRDefault="00000000">
            <w:r>
              <w:rPr>
                <w:i/>
                <w:iCs/>
                <w:color w:val="8B0000"/>
                <w:sz w:val="20"/>
                <w:szCs w:val="20"/>
              </w:rPr>
              <w:t>The patent line below must appear verbatim. It is the single most differentiated credibility signal in the company's history. "Co-invented with the creator of the Amazon Marketplace" creates instant pattern recognition for enterprise buyers who understand platform infrastructure. Do not bury it. Do not paraphrase it.</w:t>
            </w:r>
          </w:p>
        </w:tc>
      </w:tr>
    </w:tbl>
    <w:p w14:paraId="3AC06A2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9FDD89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2B59D6F" w14:textId="77777777" w:rsidR="00DE2FB9" w:rsidRDefault="00000000">
            <w:r>
              <w:rPr>
                <w:b/>
                <w:bCs/>
                <w:color w:val="00ACE6"/>
                <w:sz w:val="18"/>
                <w:szCs w:val="18"/>
              </w:rPr>
              <w:t>PATENT 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C656C71" w14:textId="77777777" w:rsidR="00DE2FB9" w:rsidRDefault="00000000">
            <w:r>
              <w:rPr>
                <w:color w:val="212E3E"/>
                <w:sz w:val="21"/>
                <w:szCs w:val="21"/>
              </w:rPr>
              <w:t>15 active patents — 4 owned, 11 exclusively licensed. Co-invented with the creator of the Amazon Marketplace. The same category of infrastructure intelligence, applied to healthcare procurement.</w:t>
            </w:r>
          </w:p>
        </w:tc>
      </w:tr>
    </w:tbl>
    <w:p w14:paraId="0A6BB3EE" w14:textId="77777777" w:rsidR="00DE2FB9" w:rsidRDefault="00DE2FB9">
      <w:pPr>
        <w:spacing w:before="160"/>
      </w:pPr>
    </w:p>
    <w:p w14:paraId="60E25ED4" w14:textId="77777777" w:rsidR="00DE2FB9" w:rsidRDefault="00000000">
      <w:pPr>
        <w:pBdr>
          <w:bottom w:val="single" w:sz="4" w:space="6" w:color="00ACE6"/>
        </w:pBdr>
        <w:spacing w:before="400" w:after="160"/>
      </w:pPr>
      <w:r>
        <w:rPr>
          <w:b/>
          <w:bCs/>
          <w:color w:val="212E3E"/>
          <w:sz w:val="28"/>
          <w:szCs w:val="28"/>
        </w:rPr>
        <w:t>Platform Capability List (6 items)</w:t>
      </w:r>
    </w:p>
    <w:p w14:paraId="675CD766" w14:textId="77777777" w:rsidR="00DE2FB9" w:rsidRDefault="00000000">
      <w:pPr>
        <w:spacing w:before="60" w:after="60"/>
        <w:ind w:left="480"/>
      </w:pPr>
      <w:r>
        <w:rPr>
          <w:i/>
          <w:iCs/>
          <w:color w:val="888888"/>
          <w:sz w:val="18"/>
          <w:szCs w:val="18"/>
        </w:rPr>
        <w:t>Each line: [What you get] — [brief mechanism]. Outcome noun first. Never a feature verb first.</w:t>
      </w:r>
    </w:p>
    <w:p w14:paraId="6FC0474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14E62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E7A9BB3" w14:textId="77777777" w:rsidR="00DE2FB9" w:rsidRDefault="00000000">
            <w:r>
              <w:rPr>
                <w:b/>
                <w:bCs/>
                <w:color w:val="00ACE6"/>
                <w:sz w:val="18"/>
                <w:szCs w:val="18"/>
              </w:rPr>
              <w:t>CAPABILITY 01</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0B3EB16" w14:textId="77777777" w:rsidR="00DE2FB9" w:rsidRDefault="00000000">
            <w:r>
              <w:rPr>
                <w:color w:val="212E3E"/>
                <w:sz w:val="21"/>
                <w:szCs w:val="21"/>
              </w:rPr>
              <w:t>Real-time market pricing across direct-source manufacturer contracts — updated continuously, visible to your team.</w:t>
            </w:r>
          </w:p>
        </w:tc>
      </w:tr>
    </w:tbl>
    <w:p w14:paraId="071D8CAD"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5951CB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3AA7505" w14:textId="77777777" w:rsidR="00DE2FB9" w:rsidRDefault="00000000">
            <w:r>
              <w:rPr>
                <w:b/>
                <w:bCs/>
                <w:color w:val="00ACE6"/>
                <w:sz w:val="18"/>
                <w:szCs w:val="18"/>
              </w:rPr>
              <w:t>CAPABILITY 02</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D580A70" w14:textId="77777777" w:rsidR="00DE2FB9" w:rsidRDefault="00000000">
            <w:r>
              <w:rPr>
                <w:color w:val="212E3E"/>
                <w:sz w:val="21"/>
                <w:szCs w:val="21"/>
              </w:rPr>
              <w:t>AI-powered substitution intelligence — surface equivalent SKUs at lower cost, automatically benchmarked against live market rates.</w:t>
            </w:r>
          </w:p>
        </w:tc>
      </w:tr>
    </w:tbl>
    <w:p w14:paraId="447AF57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735DD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C272CFC" w14:textId="77777777" w:rsidR="00DE2FB9" w:rsidRDefault="00000000">
            <w:r>
              <w:rPr>
                <w:b/>
                <w:bCs/>
                <w:color w:val="00ACE6"/>
                <w:sz w:val="18"/>
                <w:szCs w:val="18"/>
              </w:rPr>
              <w:t>CAPABILITY 03</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5F58681" w14:textId="77777777" w:rsidR="00DE2FB9" w:rsidRDefault="00000000">
            <w:r>
              <w:rPr>
                <w:color w:val="212E3E"/>
                <w:sz w:val="21"/>
                <w:szCs w:val="21"/>
              </w:rPr>
              <w:t>DSCSA-compliant serialization and chain-of-custody tracking — every transaction documented to the unit level, audit-ready by default.</w:t>
            </w:r>
          </w:p>
        </w:tc>
      </w:tr>
    </w:tbl>
    <w:p w14:paraId="6874D62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C46372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5489F82" w14:textId="77777777" w:rsidR="00DE2FB9" w:rsidRDefault="00000000">
            <w:r>
              <w:rPr>
                <w:b/>
                <w:bCs/>
                <w:color w:val="00ACE6"/>
                <w:sz w:val="18"/>
                <w:szCs w:val="18"/>
              </w:rPr>
              <w:t>CAPABILITY 04</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E1C3C68" w14:textId="77777777" w:rsidR="00DE2FB9" w:rsidRDefault="00000000">
            <w:r>
              <w:rPr>
                <w:color w:val="212E3E"/>
                <w:sz w:val="21"/>
                <w:szCs w:val="21"/>
              </w:rPr>
              <w:t>GPO, ERP, and health system integration — HL7, EDI 850/855/856/810 compatible. Your existing systems, connected.</w:t>
            </w:r>
          </w:p>
        </w:tc>
      </w:tr>
    </w:tbl>
    <w:p w14:paraId="7CBD9C31"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5585A3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11DEE47" w14:textId="77777777" w:rsidR="00DE2FB9" w:rsidRDefault="00000000">
            <w:r>
              <w:rPr>
                <w:b/>
                <w:bCs/>
                <w:color w:val="00ACE6"/>
                <w:sz w:val="18"/>
                <w:szCs w:val="18"/>
              </w:rPr>
              <w:t>CAPABILITY 05</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44AD19D" w14:textId="77777777" w:rsidR="00DE2FB9" w:rsidRDefault="00000000">
            <w:r>
              <w:rPr>
                <w:color w:val="212E3E"/>
                <w:sz w:val="21"/>
                <w:szCs w:val="21"/>
              </w:rPr>
              <w:t>Compliance-native audit trails — DEA, FDA, and DSCSA requirements met by architecture, not by manual process.</w:t>
            </w:r>
          </w:p>
        </w:tc>
      </w:tr>
    </w:tbl>
    <w:p w14:paraId="298AA6B6"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66BD2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72A51B5" w14:textId="77777777" w:rsidR="00DE2FB9" w:rsidRDefault="00000000">
            <w:r>
              <w:rPr>
                <w:b/>
                <w:bCs/>
                <w:color w:val="00ACE6"/>
                <w:sz w:val="18"/>
                <w:szCs w:val="18"/>
              </w:rPr>
              <w:t>CAPABILITY 06</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D8D726F" w14:textId="77777777" w:rsidR="00DE2FB9" w:rsidRDefault="00000000">
            <w:r>
              <w:rPr>
                <w:color w:val="212E3E"/>
                <w:sz w:val="21"/>
                <w:szCs w:val="21"/>
              </w:rPr>
              <w:t>Fulfillment through UPS Healthcare — temperature-controlled, chain-of-custody verified, nationwide.</w:t>
            </w:r>
          </w:p>
        </w:tc>
      </w:tr>
    </w:tbl>
    <w:p w14:paraId="2175ACF2"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14F44D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A787CAE" w14:textId="77777777" w:rsidR="00DE2FB9" w:rsidRDefault="00000000">
            <w:r>
              <w:rPr>
                <w:b/>
                <w:bCs/>
                <w:color w:val="00ACE6"/>
                <w:sz w:val="18"/>
                <w:szCs w:val="18"/>
              </w:rPr>
              <w:t>PLATFORM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B5404F7" w14:textId="77777777" w:rsidR="00DE2FB9" w:rsidRDefault="00000000">
            <w:r>
              <w:rPr>
                <w:color w:val="212E3E"/>
                <w:sz w:val="21"/>
                <w:szCs w:val="21"/>
              </w:rPr>
              <w:t>Explore the Platform →</w:t>
            </w:r>
          </w:p>
        </w:tc>
      </w:tr>
    </w:tbl>
    <w:p w14:paraId="791075B1" w14:textId="77777777" w:rsidR="00DE2FB9" w:rsidRDefault="00000000">
      <w:r>
        <w:br w:type="page"/>
      </w:r>
    </w:p>
    <w:p w14:paraId="07801119" w14:textId="77777777" w:rsidR="00DE2FB9" w:rsidRDefault="00000000">
      <w:pPr>
        <w:spacing w:before="520" w:after="120"/>
      </w:pPr>
      <w:r>
        <w:rPr>
          <w:b/>
          <w:bCs/>
          <w:caps/>
          <w:color w:val="00ACE6"/>
          <w:spacing w:val="160"/>
          <w:sz w:val="18"/>
          <w:szCs w:val="18"/>
        </w:rPr>
        <w:lastRenderedPageBreak/>
        <w:t>COPY SECTION 06</w:t>
      </w:r>
    </w:p>
    <w:p w14:paraId="571CA10E" w14:textId="77777777" w:rsidR="00DE2FB9" w:rsidRDefault="00000000">
      <w:pPr>
        <w:spacing w:after="240"/>
      </w:pPr>
      <w:r>
        <w:rPr>
          <w:b/>
          <w:bCs/>
          <w:color w:val="212E3E"/>
          <w:sz w:val="44"/>
          <w:szCs w:val="44"/>
        </w:rPr>
        <w:t>Service Lines — Platform Expressions</w:t>
      </w:r>
    </w:p>
    <w:p w14:paraId="005B800A" w14:textId="77777777" w:rsidR="00DE2FB9" w:rsidRDefault="00000000">
      <w:pPr>
        <w:spacing w:after="280"/>
      </w:pPr>
      <w:r>
        <w:rPr>
          <w:i/>
          <w:iCs/>
          <w:sz w:val="19"/>
          <w:szCs w:val="19"/>
        </w:rPr>
        <w:t>Narrative role: ACT 03 continued. Tabbed card section, Surface Gray. Critical challenge: five services that must not read as five different companies. Frame: "One platform. Configured for your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68D5FD35"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514BACF7"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5F375573" w14:textId="77777777" w:rsidR="00DE2FB9" w:rsidRDefault="00000000">
            <w:r>
              <w:rPr>
                <w:i/>
                <w:iCs/>
                <w:color w:val="0064A5"/>
                <w:sz w:val="20"/>
                <w:szCs w:val="20"/>
              </w:rPr>
              <w:t>Principle 6: One platform, many expressions. The section header establishes the unifying frame. All five tabs are one mission applied to different contexts — not five separate business lines.</w:t>
            </w:r>
          </w:p>
        </w:tc>
      </w:tr>
    </w:tbl>
    <w:p w14:paraId="745FD1B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749200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AFC3B4F" w14:textId="77777777" w:rsidR="00DE2FB9" w:rsidRDefault="00000000">
            <w:r>
              <w:rPr>
                <w:b/>
                <w:bCs/>
                <w:color w:val="00ACE6"/>
                <w:sz w:val="18"/>
                <w:szCs w:val="18"/>
              </w:rPr>
              <w:t>SECTION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97C0E9A" w14:textId="77777777" w:rsidR="00DE2FB9" w:rsidRDefault="00000000">
            <w:r>
              <w:rPr>
                <w:color w:val="212E3E"/>
                <w:sz w:val="21"/>
                <w:szCs w:val="21"/>
              </w:rPr>
              <w:t>SOLUTIONS</w:t>
            </w:r>
          </w:p>
        </w:tc>
      </w:tr>
    </w:tbl>
    <w:p w14:paraId="1B5EB6F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BF36EE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B9CDB79" w14:textId="77777777" w:rsidR="00DE2FB9" w:rsidRDefault="00000000">
            <w:r>
              <w:rPr>
                <w:b/>
                <w:bCs/>
                <w:color w:val="00ACE6"/>
                <w:sz w:val="18"/>
                <w:szCs w:val="18"/>
              </w:rPr>
              <w:t>SECTION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B9C72F7" w14:textId="77777777" w:rsidR="00DE2FB9" w:rsidRDefault="00000000">
            <w:r>
              <w:rPr>
                <w:b/>
                <w:bCs/>
                <w:color w:val="212E3E"/>
                <w:sz w:val="21"/>
                <w:szCs w:val="21"/>
              </w:rPr>
              <w:t>One platform. Configured for where you sit in the supply chain.</w:t>
            </w:r>
          </w:p>
        </w:tc>
      </w:tr>
    </w:tbl>
    <w:p w14:paraId="74F299D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520716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A03B12F" w14:textId="77777777" w:rsidR="00DE2FB9" w:rsidRDefault="00000000">
            <w:r>
              <w:rPr>
                <w:b/>
                <w:bCs/>
                <w:color w:val="00ACE6"/>
                <w:sz w:val="18"/>
                <w:szCs w:val="18"/>
              </w:rPr>
              <w:t>SECTION SUBHEADLINE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AB10BDA" w14:textId="77777777" w:rsidR="00DE2FB9" w:rsidRDefault="00000000">
            <w:r>
              <w:rPr>
                <w:color w:val="212E3E"/>
                <w:sz w:val="21"/>
                <w:szCs w:val="21"/>
              </w:rPr>
              <w:t>Whether you are a provider buying supplies, a manufacturer entering the US market, or a health system optimizing procurement at scale — MetaCommerceRx™ is the infrastructure underneath every iRemedy service.</w:t>
            </w:r>
          </w:p>
        </w:tc>
      </w:tr>
    </w:tbl>
    <w:p w14:paraId="18AA5F25" w14:textId="77777777" w:rsidR="00DE2FB9" w:rsidRDefault="00DE2FB9">
      <w:pPr>
        <w:spacing w:before="240"/>
      </w:pPr>
    </w:p>
    <w:p w14:paraId="5B10DE2A" w14:textId="77777777" w:rsidR="00DE2FB9" w:rsidRDefault="00000000">
      <w:pPr>
        <w:pBdr>
          <w:bottom w:val="single" w:sz="4" w:space="6" w:color="00ACE6"/>
        </w:pBdr>
        <w:spacing w:before="400" w:after="160"/>
      </w:pPr>
      <w:r>
        <w:rPr>
          <w:b/>
          <w:bCs/>
          <w:color w:val="212E3E"/>
          <w:sz w:val="28"/>
          <w:szCs w:val="28"/>
        </w:rPr>
        <w:t>Tab 01 — Direct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913B9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127D54A" w14:textId="77777777" w:rsidR="00DE2FB9" w:rsidRDefault="00000000">
            <w:r>
              <w:rPr>
                <w:b/>
                <w:bCs/>
                <w:color w:val="00ACE6"/>
                <w:sz w:val="18"/>
                <w:szCs w:val="18"/>
              </w:rPr>
              <w:t>TAB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02E3E2A" w14:textId="77777777" w:rsidR="00DE2FB9" w:rsidRDefault="00000000">
            <w:r>
              <w:rPr>
                <w:color w:val="212E3E"/>
                <w:sz w:val="21"/>
                <w:szCs w:val="21"/>
              </w:rPr>
              <w:t>Direct Distribution</w:t>
            </w:r>
          </w:p>
        </w:tc>
      </w:tr>
    </w:tbl>
    <w:p w14:paraId="34C556A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0BD42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19A974B"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2AAE26C" w14:textId="77777777" w:rsidR="00DE2FB9" w:rsidRDefault="00000000">
            <w:r>
              <w:rPr>
                <w:b/>
                <w:bCs/>
                <w:color w:val="212E3E"/>
                <w:sz w:val="21"/>
                <w:szCs w:val="21"/>
              </w:rPr>
              <w:t>Stop paying the middleman. Start buying direct.</w:t>
            </w:r>
          </w:p>
        </w:tc>
      </w:tr>
    </w:tbl>
    <w:p w14:paraId="17B46B1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829EC3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F7C8B85"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801626D" w14:textId="77777777" w:rsidR="00DE2FB9" w:rsidRDefault="00000000">
            <w:r>
              <w:rPr>
                <w:color w:val="212E3E"/>
                <w:sz w:val="21"/>
                <w:szCs w:val="21"/>
              </w:rPr>
              <w:t>iRemedy connects ambulatory providers and surgery centers directly to manufacturers — eliminating the GPO layer, the sub-distributor margin, and the formulary restrictions that have controlled your options for decades. Direct-source pricing. Transparent cost. Compliant by default.</w:t>
            </w:r>
          </w:p>
        </w:tc>
      </w:tr>
    </w:tbl>
    <w:p w14:paraId="1B57635B"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4042E5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28B5315" w14:textId="77777777" w:rsidR="00DE2FB9" w:rsidRDefault="00000000">
            <w:r>
              <w:rPr>
                <w:b/>
                <w:bCs/>
                <w:color w:val="00ACE6"/>
                <w:sz w:val="18"/>
                <w:szCs w:val="18"/>
              </w:rPr>
              <w:lastRenderedPageBreak/>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5FF08DF" w14:textId="77777777" w:rsidR="00DE2FB9" w:rsidRDefault="00000000">
            <w:r>
              <w:rPr>
                <w:color w:val="212E3E"/>
                <w:sz w:val="21"/>
                <w:szCs w:val="21"/>
              </w:rPr>
              <w:t>See how direct distribution works →</w:t>
            </w:r>
          </w:p>
        </w:tc>
      </w:tr>
    </w:tbl>
    <w:p w14:paraId="7F730D4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71DA46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BD17425" w14:textId="77777777" w:rsidR="00DE2FB9" w:rsidRDefault="00000000">
            <w:r>
              <w:rPr>
                <w:b/>
                <w:bCs/>
                <w:color w:val="00ACE6"/>
                <w:sz w:val="18"/>
                <w:szCs w:val="18"/>
              </w:rPr>
              <w:t>CARD PROOF POINT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D61AC59" w14:textId="77777777" w:rsidR="00DE2FB9" w:rsidRDefault="00000000">
            <w:r>
              <w:rPr>
                <w:color w:val="212E3E"/>
                <w:sz w:val="21"/>
                <w:szCs w:val="21"/>
              </w:rPr>
              <w:t>Fulfilled through UPS Healthcare. DSCSA-compliant at every step.</w:t>
            </w:r>
          </w:p>
        </w:tc>
      </w:tr>
    </w:tbl>
    <w:p w14:paraId="6737F31B" w14:textId="77777777" w:rsidR="00DE2FB9" w:rsidRDefault="00DE2FB9">
      <w:pPr>
        <w:spacing w:before="160"/>
      </w:pPr>
    </w:p>
    <w:p w14:paraId="687632CA" w14:textId="77777777" w:rsidR="00DE2FB9" w:rsidRDefault="00000000">
      <w:pPr>
        <w:pBdr>
          <w:bottom w:val="single" w:sz="4" w:space="6" w:color="00ACE6"/>
        </w:pBdr>
        <w:spacing w:before="400" w:after="160"/>
      </w:pPr>
      <w:r>
        <w:rPr>
          <w:b/>
          <w:bCs/>
          <w:color w:val="212E3E"/>
          <w:sz w:val="28"/>
          <w:szCs w:val="28"/>
        </w:rPr>
        <w:t>Tab 02 — Manufacturer Incubator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6A17B7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9876360" w14:textId="77777777" w:rsidR="00DE2FB9" w:rsidRDefault="00000000">
            <w:r>
              <w:rPr>
                <w:b/>
                <w:bCs/>
                <w:color w:val="00ACE6"/>
                <w:sz w:val="18"/>
                <w:szCs w:val="18"/>
              </w:rPr>
              <w:t>TAB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9FC143E" w14:textId="77777777" w:rsidR="00DE2FB9" w:rsidRDefault="00000000">
            <w:r>
              <w:rPr>
                <w:color w:val="212E3E"/>
                <w:sz w:val="21"/>
                <w:szCs w:val="21"/>
              </w:rPr>
              <w:t>Manufacturer Incubator</w:t>
            </w:r>
          </w:p>
        </w:tc>
      </w:tr>
    </w:tbl>
    <w:p w14:paraId="0C0A887B"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76E74B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B22A104"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A87D11F" w14:textId="77777777" w:rsidR="00DE2FB9" w:rsidRDefault="00000000">
            <w:r>
              <w:rPr>
                <w:b/>
                <w:bCs/>
                <w:color w:val="212E3E"/>
                <w:sz w:val="21"/>
                <w:szCs w:val="21"/>
              </w:rPr>
              <w:t>Your product, in the US market. Without the 18-month runway.</w:t>
            </w:r>
          </w:p>
        </w:tc>
      </w:tr>
    </w:tbl>
    <w:p w14:paraId="4380843F"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979C55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45E30B7"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C7FAF6E" w14:textId="77777777" w:rsidR="00DE2FB9" w:rsidRDefault="00000000">
            <w:r>
              <w:rPr>
                <w:color w:val="212E3E"/>
                <w:sz w:val="21"/>
                <w:szCs w:val="21"/>
              </w:rPr>
              <w:t>Entering US healthcare distribution requires DEA licensing, FDA registration, DSCSA serialization, state-by-state compliance infrastructure, and distribution relationships most manufacturers spend years building. iRemedy has all of it. The Incubator puts it to work for you — in weeks.</w:t>
            </w:r>
          </w:p>
        </w:tc>
      </w:tr>
    </w:tbl>
    <w:p w14:paraId="7F952F50"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277EB8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945088D"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865BFB3" w14:textId="77777777" w:rsidR="00DE2FB9" w:rsidRDefault="00000000">
            <w:r>
              <w:rPr>
                <w:color w:val="212E3E"/>
                <w:sz w:val="21"/>
                <w:szCs w:val="21"/>
              </w:rPr>
              <w:t>Explore the Incubator program →</w:t>
            </w:r>
          </w:p>
        </w:tc>
      </w:tr>
    </w:tbl>
    <w:p w14:paraId="0D93680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EC38F0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B0B4B34" w14:textId="77777777" w:rsidR="00DE2FB9" w:rsidRDefault="00000000">
            <w:r>
              <w:rPr>
                <w:b/>
                <w:bCs/>
                <w:color w:val="00ACE6"/>
                <w:sz w:val="18"/>
                <w:szCs w:val="18"/>
              </w:rPr>
              <w:t>CARD PROOF POINT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B510899" w14:textId="77777777" w:rsidR="00DE2FB9" w:rsidRDefault="00000000">
            <w:r>
              <w:rPr>
                <w:color w:val="212E3E"/>
                <w:sz w:val="21"/>
                <w:szCs w:val="21"/>
              </w:rPr>
              <w:t>Serving manufacturers across branded pharmaceutical, medical device, and specialty supply categories.</w:t>
            </w:r>
          </w:p>
        </w:tc>
      </w:tr>
    </w:tbl>
    <w:p w14:paraId="0F53CBC7" w14:textId="77777777" w:rsidR="00DE2FB9" w:rsidRDefault="00000000">
      <w:pPr>
        <w:spacing w:before="60" w:after="60"/>
        <w:ind w:left="480"/>
      </w:pPr>
      <w:r>
        <w:rPr>
          <w:i/>
          <w:iCs/>
          <w:color w:val="888888"/>
          <w:sz w:val="18"/>
          <w:szCs w:val="18"/>
        </w:rPr>
        <w:t>Naming DEA licensing, FDA registration, DSCSA serialization signals insider knowledge of the regulatory reality. A manufacturer reading this thinks: "They actually know what this takes." That credibility is the conversion mechanism.</w:t>
      </w:r>
    </w:p>
    <w:p w14:paraId="1CBD53E8" w14:textId="77777777" w:rsidR="00DE2FB9" w:rsidRDefault="00DE2FB9">
      <w:pPr>
        <w:spacing w:before="160"/>
      </w:pPr>
    </w:p>
    <w:p w14:paraId="2648B11E" w14:textId="77777777" w:rsidR="00DE2FB9" w:rsidRDefault="00000000">
      <w:pPr>
        <w:pBdr>
          <w:bottom w:val="single" w:sz="4" w:space="6" w:color="00ACE6"/>
        </w:pBdr>
        <w:spacing w:before="400" w:after="160"/>
      </w:pPr>
      <w:r>
        <w:rPr>
          <w:b/>
          <w:bCs/>
          <w:color w:val="212E3E"/>
          <w:sz w:val="28"/>
          <w:szCs w:val="28"/>
        </w:rPr>
        <w:t>Tab 03 — SaaS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B8EA71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DBF8A77" w14:textId="77777777" w:rsidR="00DE2FB9" w:rsidRDefault="00000000">
            <w:r>
              <w:rPr>
                <w:b/>
                <w:bCs/>
                <w:color w:val="00ACE6"/>
                <w:sz w:val="18"/>
                <w:szCs w:val="18"/>
              </w:rPr>
              <w:t>TAB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82FC468" w14:textId="77777777" w:rsidR="00DE2FB9" w:rsidRDefault="00000000">
            <w:r>
              <w:rPr>
                <w:color w:val="212E3E"/>
                <w:sz w:val="21"/>
                <w:szCs w:val="21"/>
              </w:rPr>
              <w:t>SaaS Platform</w:t>
            </w:r>
          </w:p>
        </w:tc>
      </w:tr>
    </w:tbl>
    <w:p w14:paraId="5AAC167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FE38F7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6E76EB0" w14:textId="77777777" w:rsidR="00DE2FB9" w:rsidRDefault="00000000">
            <w:r>
              <w:rPr>
                <w:b/>
                <w:bCs/>
                <w:color w:val="00ACE6"/>
                <w:sz w:val="18"/>
                <w:szCs w:val="18"/>
              </w:rPr>
              <w:lastRenderedPageBreak/>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78E0F08" w14:textId="77777777" w:rsidR="00DE2FB9" w:rsidRDefault="00000000">
            <w:r>
              <w:rPr>
                <w:b/>
                <w:bCs/>
                <w:color w:val="212E3E"/>
                <w:sz w:val="21"/>
                <w:szCs w:val="21"/>
              </w:rPr>
              <w:t>Procurement intelligence. Finally built for the people doing the purchasing.</w:t>
            </w:r>
          </w:p>
        </w:tc>
      </w:tr>
    </w:tbl>
    <w:p w14:paraId="480438E6"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0C61E1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507B9E0"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472BCE9" w14:textId="77777777" w:rsidR="00DE2FB9" w:rsidRDefault="00000000">
            <w:r>
              <w:rPr>
                <w:color w:val="212E3E"/>
                <w:sz w:val="21"/>
                <w:szCs w:val="21"/>
              </w:rPr>
              <w:t>MetaCommerceRx™ as a subscription. Real-time pricing benchmarks, formulary optimization, spend analytics, and compliance monitoring — delivered through a platform built for procurement teams who have been operating on spreadsheets and distributor catalogs. You see the market. You make better decisions. You keep the savings.</w:t>
            </w:r>
          </w:p>
        </w:tc>
      </w:tr>
    </w:tbl>
    <w:p w14:paraId="7B7E5F41"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8185F0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A193248"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3AABCC2" w14:textId="77777777" w:rsidR="00DE2FB9" w:rsidRDefault="00000000">
            <w:r>
              <w:rPr>
                <w:color w:val="212E3E"/>
                <w:sz w:val="21"/>
                <w:szCs w:val="21"/>
              </w:rPr>
              <w:t>See the platform in action →</w:t>
            </w:r>
          </w:p>
        </w:tc>
      </w:tr>
    </w:tbl>
    <w:p w14:paraId="5A036A3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67C3B7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00F6B05" w14:textId="77777777" w:rsidR="00DE2FB9" w:rsidRDefault="00000000">
            <w:r>
              <w:rPr>
                <w:b/>
                <w:bCs/>
                <w:color w:val="00ACE6"/>
                <w:sz w:val="18"/>
                <w:szCs w:val="18"/>
              </w:rPr>
              <w:t>CARD PROOF POINT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A8975E1" w14:textId="77777777" w:rsidR="00DE2FB9" w:rsidRDefault="00000000">
            <w:r>
              <w:rPr>
                <w:color w:val="212E3E"/>
                <w:sz w:val="21"/>
                <w:szCs w:val="21"/>
              </w:rPr>
              <w:t>50,000+ SKUs. Live pricing. Your existing ERP, connected.</w:t>
            </w:r>
          </w:p>
        </w:tc>
      </w:tr>
    </w:tbl>
    <w:p w14:paraId="670302E6" w14:textId="77777777" w:rsidR="00DE2FB9" w:rsidRDefault="00DE2FB9">
      <w:pPr>
        <w:spacing w:before="160"/>
      </w:pPr>
    </w:p>
    <w:p w14:paraId="79931F3F" w14:textId="77777777" w:rsidR="00DE2FB9" w:rsidRDefault="00000000">
      <w:pPr>
        <w:pBdr>
          <w:bottom w:val="single" w:sz="4" w:space="6" w:color="00ACE6"/>
        </w:pBdr>
        <w:spacing w:before="400" w:after="160"/>
      </w:pPr>
      <w:r>
        <w:rPr>
          <w:b/>
          <w:bCs/>
          <w:color w:val="212E3E"/>
          <w:sz w:val="28"/>
          <w:szCs w:val="28"/>
        </w:rPr>
        <w:t>Tab 04 — Government Advisory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134422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C22B118" w14:textId="77777777" w:rsidR="00DE2FB9" w:rsidRDefault="00000000">
            <w:r>
              <w:rPr>
                <w:b/>
                <w:bCs/>
                <w:color w:val="00ACE6"/>
                <w:sz w:val="18"/>
                <w:szCs w:val="18"/>
              </w:rPr>
              <w:t>TAB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9F0AD46" w14:textId="77777777" w:rsidR="00DE2FB9" w:rsidRDefault="00000000">
            <w:r>
              <w:rPr>
                <w:color w:val="212E3E"/>
                <w:sz w:val="21"/>
                <w:szCs w:val="21"/>
              </w:rPr>
              <w:t>Government Advisory</w:t>
            </w:r>
          </w:p>
        </w:tc>
      </w:tr>
    </w:tbl>
    <w:p w14:paraId="6CDB99D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EA48B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FA93FEB"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B05F568" w14:textId="77777777" w:rsidR="00DE2FB9" w:rsidRDefault="00000000">
            <w:r>
              <w:rPr>
                <w:b/>
                <w:bCs/>
                <w:color w:val="212E3E"/>
                <w:sz w:val="21"/>
                <w:szCs w:val="21"/>
              </w:rPr>
              <w:t>Supply chain intelligence for agencies that cannot afford to guess.</w:t>
            </w:r>
          </w:p>
        </w:tc>
      </w:tr>
    </w:tbl>
    <w:p w14:paraId="597DC786"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A4EE18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95C33E6"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13FDEAF" w14:textId="77777777" w:rsidR="00DE2FB9" w:rsidRDefault="00000000">
            <w:r>
              <w:rPr>
                <w:color w:val="212E3E"/>
                <w:sz w:val="21"/>
                <w:szCs w:val="21"/>
              </w:rPr>
              <w:t>iRemedy advises federal agencies on healthcare procurement modernization, domestic sourcing strategy, and supply chain resilience — backed by the operational track record of an organization that distributed critical supplies during Operation Warp Speed. Policy recommendations grounded in live infrastructure, not theory.</w:t>
            </w:r>
          </w:p>
        </w:tc>
      </w:tr>
    </w:tbl>
    <w:p w14:paraId="7F2DC3FD"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3956AA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9C4AE9C"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96B4727" w14:textId="77777777" w:rsidR="00DE2FB9" w:rsidRDefault="00000000">
            <w:r>
              <w:rPr>
                <w:color w:val="212E3E"/>
                <w:sz w:val="21"/>
                <w:szCs w:val="21"/>
              </w:rPr>
              <w:t>Request a government brief →</w:t>
            </w:r>
          </w:p>
        </w:tc>
      </w:tr>
    </w:tbl>
    <w:p w14:paraId="6629471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BFD0DE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898D63B" w14:textId="77777777" w:rsidR="00DE2FB9" w:rsidRDefault="00000000">
            <w:r>
              <w:rPr>
                <w:b/>
                <w:bCs/>
                <w:color w:val="00ACE6"/>
                <w:sz w:val="18"/>
                <w:szCs w:val="18"/>
              </w:rPr>
              <w:lastRenderedPageBreak/>
              <w:t>CARD PROOF POINT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A5F7AF5" w14:textId="77777777" w:rsidR="00DE2FB9" w:rsidRDefault="00000000">
            <w:r>
              <w:rPr>
                <w:color w:val="212E3E"/>
                <w:sz w:val="21"/>
                <w:szCs w:val="21"/>
              </w:rPr>
              <w:t>GSA MAS contract holder. CAGE Code registered. DIU OTA experienced.</w:t>
            </w:r>
          </w:p>
        </w:tc>
      </w:tr>
    </w:tbl>
    <w:p w14:paraId="760C1FC6" w14:textId="77777777" w:rsidR="00DE2FB9" w:rsidRDefault="00000000">
      <w:pPr>
        <w:spacing w:before="60" w:after="60"/>
        <w:ind w:left="480"/>
      </w:pPr>
      <w:r>
        <w:rPr>
          <w:i/>
          <w:iCs/>
          <w:color w:val="888888"/>
          <w:sz w:val="18"/>
          <w:szCs w:val="18"/>
        </w:rPr>
        <w:t>"Policy recommendations grounded in live infrastructure, not theory" separates iRemedy from consulting firms who advise on supply chains they have never managed. HOLD this language.</w:t>
      </w:r>
    </w:p>
    <w:p w14:paraId="4A2BF799" w14:textId="77777777" w:rsidR="00DE2FB9" w:rsidRDefault="00DE2FB9">
      <w:pPr>
        <w:spacing w:before="160"/>
      </w:pPr>
    </w:p>
    <w:p w14:paraId="13C68E6A" w14:textId="77777777" w:rsidR="00DE2FB9" w:rsidRDefault="00000000">
      <w:pPr>
        <w:pBdr>
          <w:bottom w:val="single" w:sz="4" w:space="6" w:color="00ACE6"/>
        </w:pBdr>
        <w:spacing w:before="400" w:after="160"/>
      </w:pPr>
      <w:r>
        <w:rPr>
          <w:b/>
          <w:bCs/>
          <w:color w:val="212E3E"/>
          <w:sz w:val="28"/>
          <w:szCs w:val="28"/>
        </w:rPr>
        <w:t>Tab 05 — Market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DA8482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3522637" w14:textId="77777777" w:rsidR="00DE2FB9" w:rsidRDefault="00000000">
            <w:r>
              <w:rPr>
                <w:b/>
                <w:bCs/>
                <w:color w:val="00ACE6"/>
                <w:sz w:val="18"/>
                <w:szCs w:val="18"/>
              </w:rPr>
              <w:t>TAB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190DE2D" w14:textId="77777777" w:rsidR="00DE2FB9" w:rsidRDefault="00000000">
            <w:r>
              <w:rPr>
                <w:color w:val="212E3E"/>
                <w:sz w:val="21"/>
                <w:szCs w:val="21"/>
              </w:rPr>
              <w:t>Market Intelligence</w:t>
            </w:r>
          </w:p>
        </w:tc>
      </w:tr>
    </w:tbl>
    <w:p w14:paraId="6BE4D7E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58D91B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53BD418"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3447D74" w14:textId="77777777" w:rsidR="00DE2FB9" w:rsidRDefault="00000000">
            <w:r>
              <w:rPr>
                <w:b/>
                <w:bCs/>
                <w:color w:val="212E3E"/>
                <w:sz w:val="21"/>
                <w:szCs w:val="21"/>
              </w:rPr>
              <w:t>Know what the market knows. Before your next formulary decision.</w:t>
            </w:r>
          </w:p>
        </w:tc>
      </w:tr>
    </w:tbl>
    <w:p w14:paraId="731C4417"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3C0C6C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E6D170D"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A1A0864" w14:textId="77777777" w:rsidR="00DE2FB9" w:rsidRDefault="00000000">
            <w:r>
              <w:rPr>
                <w:color w:val="212E3E"/>
                <w:sz w:val="21"/>
                <w:szCs w:val="21"/>
              </w:rPr>
              <w:t>Real-time pricing benchmarks, manufacturer capacity signals, formulary intelligence, and substitution analytics — delivered as a market intelligence subscription for GPOs, health systems, and institutional procurement teams. Stop benchmarking against last quarter. Start operating on what the market is doing right now.</w:t>
            </w:r>
          </w:p>
        </w:tc>
      </w:tr>
    </w:tbl>
    <w:p w14:paraId="0596DA6D"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A539C3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7462D11"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A3B91C3" w14:textId="77777777" w:rsidR="00DE2FB9" w:rsidRDefault="00000000">
            <w:r>
              <w:rPr>
                <w:color w:val="212E3E"/>
                <w:sz w:val="21"/>
                <w:szCs w:val="21"/>
              </w:rPr>
              <w:t>Explore market intelligence →</w:t>
            </w:r>
          </w:p>
        </w:tc>
      </w:tr>
    </w:tbl>
    <w:p w14:paraId="049DA50F"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E64E03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ED1DC35" w14:textId="77777777" w:rsidR="00DE2FB9" w:rsidRDefault="00000000">
            <w:r>
              <w:rPr>
                <w:b/>
                <w:bCs/>
                <w:color w:val="00ACE6"/>
                <w:sz w:val="18"/>
                <w:szCs w:val="18"/>
              </w:rPr>
              <w:t>CARD PROOF POINT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3F9BA17" w14:textId="77777777" w:rsidR="00DE2FB9" w:rsidRDefault="00000000">
            <w:r>
              <w:rPr>
                <w:color w:val="212E3E"/>
                <w:sz w:val="21"/>
                <w:szCs w:val="21"/>
              </w:rPr>
              <w:t>Updated in real time. Sourced from direct manufacturer relationships.</w:t>
            </w:r>
          </w:p>
        </w:tc>
      </w:tr>
    </w:tbl>
    <w:p w14:paraId="5EFA9258" w14:textId="77777777" w:rsidR="00DE2FB9" w:rsidRDefault="00000000">
      <w:r>
        <w:br w:type="page"/>
      </w:r>
    </w:p>
    <w:p w14:paraId="4DCD172E" w14:textId="77777777" w:rsidR="00DE2FB9" w:rsidRDefault="00000000">
      <w:pPr>
        <w:spacing w:before="520" w:after="120"/>
      </w:pPr>
      <w:r>
        <w:rPr>
          <w:b/>
          <w:bCs/>
          <w:caps/>
          <w:color w:val="00ACE6"/>
          <w:spacing w:val="160"/>
          <w:sz w:val="18"/>
          <w:szCs w:val="18"/>
        </w:rPr>
        <w:lastRenderedPageBreak/>
        <w:t>COPY SECTION 07</w:t>
      </w:r>
    </w:p>
    <w:p w14:paraId="4FFF180D" w14:textId="77777777" w:rsidR="00DE2FB9" w:rsidRDefault="00000000">
      <w:pPr>
        <w:spacing w:after="240"/>
      </w:pPr>
      <w:r>
        <w:rPr>
          <w:b/>
          <w:bCs/>
          <w:color w:val="212E3E"/>
          <w:sz w:val="44"/>
          <w:szCs w:val="44"/>
        </w:rPr>
        <w:t>Proof Points &amp; Credibility Copy</w:t>
      </w:r>
    </w:p>
    <w:p w14:paraId="084A8A7C" w14:textId="77777777" w:rsidR="00DE2FB9" w:rsidRDefault="00000000">
      <w:pPr>
        <w:spacing w:after="280"/>
      </w:pPr>
      <w:r>
        <w:rPr>
          <w:i/>
          <w:iCs/>
          <w:sz w:val="19"/>
          <w:szCs w:val="19"/>
        </w:rPr>
        <w:t>Narrative role: ACT 04. Not an exciting section — a reassuring one. The goal is risk reduction. Tone shifts: quieter, more declarative, less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3E6F126E"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2EAF6FC5"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1B5F9F4D" w14:textId="77777777" w:rsidR="00DE2FB9" w:rsidRDefault="00000000">
            <w:r>
              <w:rPr>
                <w:i/>
                <w:iCs/>
                <w:color w:val="0064A5"/>
                <w:sz w:val="20"/>
                <w:szCs w:val="20"/>
              </w:rPr>
              <w:t>Principle 7: Institutional tone without stiffness. These proof points read like they were written by someone who has been inside a hospital procurement office, a federal contracting review, and a DEA audit — not someone who read about them.</w:t>
            </w:r>
          </w:p>
        </w:tc>
      </w:tr>
    </w:tbl>
    <w:p w14:paraId="4622EE69"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8CBDA2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52113ED" w14:textId="77777777" w:rsidR="00DE2FB9" w:rsidRDefault="00000000">
            <w:r>
              <w:rPr>
                <w:b/>
                <w:bCs/>
                <w:color w:val="00ACE6"/>
                <w:sz w:val="18"/>
                <w:szCs w:val="18"/>
              </w:rPr>
              <w:t>SECTION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1064683" w14:textId="77777777" w:rsidR="00DE2FB9" w:rsidRDefault="00000000">
            <w:r>
              <w:rPr>
                <w:color w:val="212E3E"/>
                <w:sz w:val="21"/>
                <w:szCs w:val="21"/>
              </w:rPr>
              <w:t>BUILT TO HOLD</w:t>
            </w:r>
          </w:p>
        </w:tc>
      </w:tr>
    </w:tbl>
    <w:p w14:paraId="0F7C8D05"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64D843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83AA88C" w14:textId="77777777" w:rsidR="00DE2FB9" w:rsidRDefault="00000000">
            <w:r>
              <w:rPr>
                <w:b/>
                <w:bCs/>
                <w:color w:val="00ACE6"/>
                <w:sz w:val="18"/>
                <w:szCs w:val="18"/>
              </w:rPr>
              <w:t>SECTION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D60D162" w14:textId="77777777" w:rsidR="00DE2FB9" w:rsidRDefault="00000000">
            <w:r>
              <w:rPr>
                <w:b/>
                <w:bCs/>
                <w:color w:val="212E3E"/>
                <w:sz w:val="21"/>
                <w:szCs w:val="21"/>
              </w:rPr>
              <w:t>The infrastructure is real. The compliance is structural. The track record is operational.</w:t>
            </w:r>
          </w:p>
        </w:tc>
      </w:tr>
    </w:tbl>
    <w:p w14:paraId="26D686EE" w14:textId="77777777" w:rsidR="00DE2FB9" w:rsidRDefault="00000000">
      <w:pPr>
        <w:spacing w:before="60" w:after="60"/>
        <w:ind w:left="480"/>
      </w:pPr>
      <w:r>
        <w:rPr>
          <w:i/>
          <w:iCs/>
          <w:color w:val="888888"/>
          <w:sz w:val="18"/>
          <w:szCs w:val="18"/>
        </w:rPr>
        <w:t>"The track record is operational" distinguishes iRemedy from consultants and startups who advise on supply chains they have never managed. Three punches, not a list. Parallel structure, increasing weight.</w:t>
      </w:r>
    </w:p>
    <w:p w14:paraId="0F03147B" w14:textId="77777777" w:rsidR="00DE2FB9" w:rsidRDefault="00DE2FB9">
      <w:pPr>
        <w:spacing w:before="240"/>
      </w:pPr>
    </w:p>
    <w:p w14:paraId="0435791F" w14:textId="77777777" w:rsidR="00DE2FB9" w:rsidRDefault="00000000">
      <w:pPr>
        <w:pBdr>
          <w:bottom w:val="single" w:sz="4" w:space="6" w:color="00ACE6"/>
        </w:pBdr>
        <w:spacing w:before="400" w:after="160"/>
      </w:pPr>
      <w:r>
        <w:rPr>
          <w:b/>
          <w:bCs/>
          <w:color w:val="212E3E"/>
          <w:sz w:val="28"/>
          <w:szCs w:val="28"/>
        </w:rPr>
        <w:t>Proof Point Cards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53E85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27443DA" w14:textId="77777777" w:rsidR="00DE2FB9" w:rsidRDefault="00000000">
            <w:r>
              <w:rPr>
                <w:b/>
                <w:bCs/>
                <w:color w:val="00ACE6"/>
                <w:sz w:val="18"/>
                <w:szCs w:val="18"/>
              </w:rPr>
              <w:t>CARD 01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15BAE68" w14:textId="77777777" w:rsidR="00DE2FB9" w:rsidRDefault="00000000">
            <w:r>
              <w:rPr>
                <w:color w:val="212E3E"/>
                <w:sz w:val="21"/>
                <w:szCs w:val="21"/>
              </w:rPr>
              <w:t>Operation Warp Speed. Nationwide distribution. Proven at scale.</w:t>
            </w:r>
          </w:p>
        </w:tc>
      </w:tr>
    </w:tbl>
    <w:p w14:paraId="4A9C0D87"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0D61B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FBFC44A" w14:textId="77777777" w:rsidR="00DE2FB9" w:rsidRDefault="00000000">
            <w:r>
              <w:rPr>
                <w:b/>
                <w:bCs/>
                <w:color w:val="00ACE6"/>
                <w:sz w:val="18"/>
                <w:szCs w:val="18"/>
              </w:rPr>
              <w:t>CARD 01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ADA3953" w14:textId="77777777" w:rsidR="00DE2FB9" w:rsidRDefault="00000000">
            <w:r>
              <w:rPr>
                <w:color w:val="212E3E"/>
                <w:sz w:val="21"/>
                <w:szCs w:val="21"/>
              </w:rPr>
              <w:t>iRemedy mobilized nationwide distribution capacity during the COVID-19 response, delivering critical supplies across the US healthcare system under federal contract. Enterprise-scale logistics under maximum pressure. Government-trusted performance.</w:t>
            </w:r>
          </w:p>
        </w:tc>
      </w:tr>
    </w:tbl>
    <w:p w14:paraId="30E2B71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298EBB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495A2FB" w14:textId="77777777" w:rsidR="00DE2FB9" w:rsidRDefault="00000000">
            <w:r>
              <w:rPr>
                <w:b/>
                <w:bCs/>
                <w:color w:val="00ACE6"/>
                <w:sz w:val="18"/>
                <w:szCs w:val="18"/>
              </w:rPr>
              <w:t>CARD 02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B9A1EB4" w14:textId="77777777" w:rsidR="00DE2FB9" w:rsidRDefault="00000000">
            <w:r>
              <w:rPr>
                <w:color w:val="212E3E"/>
                <w:sz w:val="21"/>
                <w:szCs w:val="21"/>
              </w:rPr>
              <w:t>Compliance isn't a feature. It's the architecture.</w:t>
            </w:r>
          </w:p>
        </w:tc>
      </w:tr>
    </w:tbl>
    <w:p w14:paraId="1F96D6F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CEAB7D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8C1B09F" w14:textId="77777777" w:rsidR="00DE2FB9" w:rsidRDefault="00000000">
            <w:r>
              <w:rPr>
                <w:b/>
                <w:bCs/>
                <w:color w:val="00ACE6"/>
                <w:sz w:val="18"/>
                <w:szCs w:val="18"/>
              </w:rPr>
              <w:t>CARD 02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9A1BD5F" w14:textId="77777777" w:rsidR="00DE2FB9" w:rsidRDefault="00000000">
            <w:r>
              <w:rPr>
                <w:color w:val="212E3E"/>
                <w:sz w:val="21"/>
                <w:szCs w:val="21"/>
              </w:rPr>
              <w:t>DSCSA serialization. DEA Schedule II–V licensure. FDA-registered facility network. Temperature-controlled fulfillment through UPS Healthcare. Cold-chain capability. These are not add-ons. They are the foundation every other capability is built on.</w:t>
            </w:r>
          </w:p>
        </w:tc>
      </w:tr>
    </w:tbl>
    <w:p w14:paraId="239C3E4D"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0639C4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C0EDF79" w14:textId="77777777" w:rsidR="00DE2FB9" w:rsidRDefault="00000000">
            <w:r>
              <w:rPr>
                <w:b/>
                <w:bCs/>
                <w:color w:val="00ACE6"/>
                <w:sz w:val="18"/>
                <w:szCs w:val="18"/>
              </w:rPr>
              <w:t>CARD 03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19FF415" w14:textId="77777777" w:rsidR="00DE2FB9" w:rsidRDefault="00000000">
            <w:r>
              <w:rPr>
                <w:color w:val="212E3E"/>
                <w:sz w:val="21"/>
                <w:szCs w:val="21"/>
              </w:rPr>
              <w:t>Patented technology. From the infrastructure that built the modern marketplace.</w:t>
            </w:r>
          </w:p>
        </w:tc>
      </w:tr>
    </w:tbl>
    <w:p w14:paraId="586F10AE"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721483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7DFC897" w14:textId="77777777" w:rsidR="00DE2FB9" w:rsidRDefault="00000000">
            <w:r>
              <w:rPr>
                <w:b/>
                <w:bCs/>
                <w:color w:val="00ACE6"/>
                <w:sz w:val="18"/>
                <w:szCs w:val="18"/>
              </w:rPr>
              <w:t>CARD 03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F1F197B" w14:textId="77777777" w:rsidR="00DE2FB9" w:rsidRDefault="00000000">
            <w:r>
              <w:rPr>
                <w:color w:val="212E3E"/>
                <w:sz w:val="21"/>
                <w:szCs w:val="21"/>
              </w:rPr>
              <w:t>15 active patents covering the MetaCommerceRx™ platform. Co-invented with the creator of the Amazon Marketplace — the same category of infrastructure intelligence that transformed consumer commerce, applied to healthcare procurement.</w:t>
            </w:r>
          </w:p>
        </w:tc>
      </w:tr>
    </w:tbl>
    <w:p w14:paraId="22DD5415" w14:textId="77777777" w:rsidR="00DE2FB9" w:rsidRDefault="00DE2FB9">
      <w:pPr>
        <w:spacing w:before="240"/>
      </w:pPr>
    </w:p>
    <w:p w14:paraId="1FEF7024" w14:textId="77777777" w:rsidR="00DE2FB9" w:rsidRDefault="00000000">
      <w:pPr>
        <w:pBdr>
          <w:bottom w:val="single" w:sz="4" w:space="6" w:color="00ACE6"/>
        </w:pBdr>
        <w:spacing w:before="400" w:after="160"/>
      </w:pPr>
      <w:r>
        <w:rPr>
          <w:b/>
          <w:bCs/>
          <w:color w:val="212E3E"/>
          <w:sz w:val="28"/>
          <w:szCs w:val="28"/>
        </w:rPr>
        <w:t>Partner Logo Bar — Sublabels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D8FB8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FADC5A2" w14:textId="77777777" w:rsidR="00DE2FB9" w:rsidRDefault="00000000">
            <w:r>
              <w:rPr>
                <w:b/>
                <w:bCs/>
                <w:color w:val="00ACE6"/>
                <w:sz w:val="18"/>
                <w:szCs w:val="18"/>
              </w:rPr>
              <w:t>UPS HEALTHCARE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883A64E" w14:textId="77777777" w:rsidR="00DE2FB9" w:rsidRDefault="00000000">
            <w:r>
              <w:rPr>
                <w:color w:val="212E3E"/>
                <w:sz w:val="21"/>
                <w:szCs w:val="21"/>
              </w:rPr>
              <w:t>Enterprise Fulfillment Partner</w:t>
            </w:r>
          </w:p>
        </w:tc>
      </w:tr>
      <w:tr w:rsidR="00DE2FB9" w14:paraId="4776B71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DAADE77" w14:textId="77777777" w:rsidR="00DE2FB9" w:rsidRDefault="00000000">
            <w:r>
              <w:rPr>
                <w:b/>
                <w:bCs/>
                <w:color w:val="00ACE6"/>
                <w:sz w:val="18"/>
                <w:szCs w:val="18"/>
              </w:rPr>
              <w:t>DSCSA BADGE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F255D3D" w14:textId="77777777" w:rsidR="00DE2FB9" w:rsidRDefault="00000000">
            <w:r>
              <w:rPr>
                <w:color w:val="212E3E"/>
                <w:sz w:val="21"/>
                <w:szCs w:val="21"/>
              </w:rPr>
              <w:t>Drug Supply Chain Security Act Compliant</w:t>
            </w:r>
          </w:p>
        </w:tc>
      </w:tr>
      <w:tr w:rsidR="00DE2FB9" w14:paraId="50C4B39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05BB817" w14:textId="77777777" w:rsidR="00DE2FB9" w:rsidRDefault="00000000">
            <w:r>
              <w:rPr>
                <w:b/>
                <w:bCs/>
                <w:color w:val="00ACE6"/>
                <w:sz w:val="18"/>
                <w:szCs w:val="18"/>
              </w:rPr>
              <w:t>DEA/FDA BADGE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9B21B0E" w14:textId="77777777" w:rsidR="00DE2FB9" w:rsidRDefault="00000000">
            <w:r>
              <w:rPr>
                <w:color w:val="212E3E"/>
                <w:sz w:val="21"/>
                <w:szCs w:val="21"/>
              </w:rPr>
              <w:t>DEA &amp; FDA Licensed</w:t>
            </w:r>
          </w:p>
        </w:tc>
      </w:tr>
      <w:tr w:rsidR="00DE2FB9" w14:paraId="1DED568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52B6B79" w14:textId="77777777" w:rsidR="00DE2FB9" w:rsidRDefault="00000000">
            <w:r>
              <w:rPr>
                <w:b/>
                <w:bCs/>
                <w:color w:val="00ACE6"/>
                <w:sz w:val="18"/>
                <w:szCs w:val="18"/>
              </w:rPr>
              <w:t>GSA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DC6C7D8" w14:textId="77777777" w:rsidR="00DE2FB9" w:rsidRDefault="00000000">
            <w:r>
              <w:rPr>
                <w:color w:val="212E3E"/>
                <w:sz w:val="21"/>
                <w:szCs w:val="21"/>
              </w:rPr>
              <w:t>GSA Schedule Contract Holder</w:t>
            </w:r>
          </w:p>
        </w:tc>
      </w:tr>
      <w:tr w:rsidR="00DE2FB9" w14:paraId="34402AE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51C4CB5" w14:textId="77777777" w:rsidR="00DE2FB9" w:rsidRDefault="00000000">
            <w:r>
              <w:rPr>
                <w:b/>
                <w:bCs/>
                <w:color w:val="00ACE6"/>
                <w:sz w:val="18"/>
                <w:szCs w:val="18"/>
              </w:rPr>
              <w:t>PATENT BADGE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9B79E4A" w14:textId="77777777" w:rsidR="00DE2FB9" w:rsidRDefault="00000000">
            <w:r>
              <w:rPr>
                <w:color w:val="212E3E"/>
                <w:sz w:val="21"/>
                <w:szCs w:val="21"/>
              </w:rPr>
              <w:t>15 Active Patents — MetaCommerceRx™ Infrastructure</w:t>
            </w:r>
          </w:p>
        </w:tc>
      </w:tr>
      <w:tr w:rsidR="00DE2FB9" w14:paraId="3C472E9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CBA3489" w14:textId="77777777" w:rsidR="00DE2FB9" w:rsidRDefault="00000000">
            <w:r>
              <w:rPr>
                <w:b/>
                <w:bCs/>
                <w:color w:val="00ACE6"/>
                <w:sz w:val="18"/>
                <w:szCs w:val="18"/>
              </w:rPr>
              <w:t>WARP SPEED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E7E3F17" w14:textId="77777777" w:rsidR="00DE2FB9" w:rsidRDefault="00000000">
            <w:r>
              <w:rPr>
                <w:color w:val="212E3E"/>
                <w:sz w:val="21"/>
                <w:szCs w:val="21"/>
              </w:rPr>
              <w:t>Operation Warp Speed Participant</w:t>
            </w:r>
          </w:p>
        </w:tc>
      </w:tr>
    </w:tbl>
    <w:p w14:paraId="11D363E0" w14:textId="77777777" w:rsidR="00DE2FB9" w:rsidRDefault="00000000">
      <w:r>
        <w:br w:type="page"/>
      </w:r>
    </w:p>
    <w:p w14:paraId="75AB3601" w14:textId="77777777" w:rsidR="00DE2FB9" w:rsidRDefault="00000000">
      <w:pPr>
        <w:spacing w:before="520" w:after="120"/>
      </w:pPr>
      <w:r>
        <w:rPr>
          <w:b/>
          <w:bCs/>
          <w:caps/>
          <w:color w:val="00ACE6"/>
          <w:spacing w:val="160"/>
          <w:sz w:val="18"/>
          <w:szCs w:val="18"/>
        </w:rPr>
        <w:lastRenderedPageBreak/>
        <w:t>COPY SECTION 08</w:t>
      </w:r>
    </w:p>
    <w:p w14:paraId="4443B5F4" w14:textId="77777777" w:rsidR="00DE2FB9" w:rsidRDefault="00000000">
      <w:pPr>
        <w:spacing w:after="240"/>
      </w:pPr>
      <w:r>
        <w:rPr>
          <w:b/>
          <w:bCs/>
          <w:color w:val="212E3E"/>
          <w:sz w:val="44"/>
          <w:szCs w:val="44"/>
        </w:rPr>
        <w:t>Stat Bar — Data Points</w:t>
      </w:r>
    </w:p>
    <w:p w14:paraId="74A83990" w14:textId="77777777" w:rsidR="00DE2FB9" w:rsidRDefault="00000000">
      <w:pPr>
        <w:spacing w:after="280"/>
      </w:pPr>
      <w:r>
        <w:rPr>
          <w:i/>
          <w:iCs/>
          <w:sz w:val="19"/>
          <w:szCs w:val="19"/>
        </w:rPr>
        <w:t>Narrative role: ACT 04 continued. Four statistics on full-width dark band with count-up animation. Label is as important as the number — it frames what the number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05DA1334"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74B5470A"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697342E4" w14:textId="77777777" w:rsidR="00DE2FB9" w:rsidRDefault="00000000">
            <w:r>
              <w:rPr>
                <w:i/>
                <w:iCs/>
                <w:color w:val="8B0000"/>
                <w:sz w:val="20"/>
                <w:szCs w:val="20"/>
              </w:rPr>
              <w:t>Every stat must be sourced, verifiable, and defensible. An enterprise buyer who asks for methodology behind a stat and cannot get it will not trust any other claim on the site. "Up to" and "average" must be labeled as such. Unverifiable statistics destroy institutional trust permanently.</w:t>
            </w:r>
          </w:p>
        </w:tc>
      </w:tr>
    </w:tbl>
    <w:p w14:paraId="1A1F545C"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7CA886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EF4162D" w14:textId="77777777" w:rsidR="00DE2FB9" w:rsidRDefault="00000000">
            <w:r>
              <w:rPr>
                <w:b/>
                <w:bCs/>
                <w:color w:val="00ACE6"/>
                <w:sz w:val="18"/>
                <w:szCs w:val="18"/>
              </w:rPr>
              <w:t>STAT 01 —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503A480" w14:textId="77777777" w:rsidR="00DE2FB9" w:rsidRDefault="00000000">
            <w:r>
              <w:rPr>
                <w:color w:val="212E3E"/>
                <w:sz w:val="21"/>
                <w:szCs w:val="21"/>
              </w:rPr>
              <w:t>$50B+</w:t>
            </w:r>
          </w:p>
        </w:tc>
      </w:tr>
      <w:tr w:rsidR="00DE2FB9" w14:paraId="29AFEB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FDFE9AD" w14:textId="77777777" w:rsidR="00DE2FB9" w:rsidRDefault="00000000">
            <w:r>
              <w:rPr>
                <w:b/>
                <w:bCs/>
                <w:color w:val="00ACE6"/>
                <w:sz w:val="18"/>
                <w:szCs w:val="18"/>
              </w:rPr>
              <w:t>STAT 01 —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C148144" w14:textId="77777777" w:rsidR="00DE2FB9" w:rsidRDefault="00000000">
            <w:r>
              <w:rPr>
                <w:color w:val="212E3E"/>
                <w:sz w:val="21"/>
                <w:szCs w:val="21"/>
              </w:rPr>
              <w:t>Serviceable market within US healthcare procurement</w:t>
            </w:r>
          </w:p>
        </w:tc>
      </w:tr>
    </w:tbl>
    <w:p w14:paraId="5CE52A92"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0042C0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E9F106F" w14:textId="77777777" w:rsidR="00DE2FB9" w:rsidRDefault="00000000">
            <w:r>
              <w:rPr>
                <w:b/>
                <w:bCs/>
                <w:color w:val="00ACE6"/>
                <w:sz w:val="18"/>
                <w:szCs w:val="18"/>
              </w:rPr>
              <w:t>STAT 02 —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74653A9" w14:textId="77777777" w:rsidR="00DE2FB9" w:rsidRDefault="00000000">
            <w:r>
              <w:rPr>
                <w:color w:val="212E3E"/>
                <w:sz w:val="21"/>
                <w:szCs w:val="21"/>
              </w:rPr>
              <w:t>50,000+</w:t>
            </w:r>
          </w:p>
        </w:tc>
      </w:tr>
      <w:tr w:rsidR="00DE2FB9" w14:paraId="0A7191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B18B8EB" w14:textId="77777777" w:rsidR="00DE2FB9" w:rsidRDefault="00000000">
            <w:r>
              <w:rPr>
                <w:b/>
                <w:bCs/>
                <w:color w:val="00ACE6"/>
                <w:sz w:val="18"/>
                <w:szCs w:val="18"/>
              </w:rPr>
              <w:t>STAT 02 —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E7ADCB3" w14:textId="77777777" w:rsidR="00DE2FB9" w:rsidRDefault="00000000">
            <w:r>
              <w:rPr>
                <w:color w:val="212E3E"/>
                <w:sz w:val="21"/>
                <w:szCs w:val="21"/>
              </w:rPr>
              <w:t>Medical supply SKUs on the MetaCommerceRx™ platform</w:t>
            </w:r>
          </w:p>
        </w:tc>
      </w:tr>
    </w:tbl>
    <w:p w14:paraId="41F13A9B"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0A381E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E622D90" w14:textId="77777777" w:rsidR="00DE2FB9" w:rsidRDefault="00000000">
            <w:r>
              <w:rPr>
                <w:b/>
                <w:bCs/>
                <w:color w:val="00ACE6"/>
                <w:sz w:val="18"/>
                <w:szCs w:val="18"/>
              </w:rPr>
              <w:t>STAT 03 —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77AE4AC" w14:textId="77777777" w:rsidR="00DE2FB9" w:rsidRDefault="00000000">
            <w:r>
              <w:rPr>
                <w:color w:val="212E3E"/>
                <w:sz w:val="21"/>
                <w:szCs w:val="21"/>
              </w:rPr>
              <w:t>Up to 38%</w:t>
            </w:r>
          </w:p>
        </w:tc>
      </w:tr>
      <w:tr w:rsidR="00DE2FB9" w14:paraId="659D0DE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BBAAE6A" w14:textId="77777777" w:rsidR="00DE2FB9" w:rsidRDefault="00000000">
            <w:r>
              <w:rPr>
                <w:b/>
                <w:bCs/>
                <w:color w:val="00ACE6"/>
                <w:sz w:val="18"/>
                <w:szCs w:val="18"/>
              </w:rPr>
              <w:t>STAT 03 —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3C20741" w14:textId="77777777" w:rsidR="00DE2FB9" w:rsidRDefault="00000000">
            <w:r>
              <w:rPr>
                <w:color w:val="212E3E"/>
                <w:sz w:val="21"/>
                <w:szCs w:val="21"/>
              </w:rPr>
              <w:t>Reduction in procurement cost for direct-source clients</w:t>
            </w:r>
          </w:p>
        </w:tc>
      </w:tr>
    </w:tbl>
    <w:p w14:paraId="552BF13F"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ED3984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1D2E7EA" w14:textId="77777777" w:rsidR="00DE2FB9" w:rsidRDefault="00000000">
            <w:r>
              <w:rPr>
                <w:b/>
                <w:bCs/>
                <w:color w:val="00ACE6"/>
                <w:sz w:val="18"/>
                <w:szCs w:val="18"/>
              </w:rPr>
              <w:t>STAT 04 — NUMBER</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317B04E" w14:textId="77777777" w:rsidR="00DE2FB9" w:rsidRDefault="00000000">
            <w:r>
              <w:rPr>
                <w:color w:val="212E3E"/>
                <w:sz w:val="21"/>
                <w:szCs w:val="21"/>
              </w:rPr>
              <w:t>15</w:t>
            </w:r>
          </w:p>
        </w:tc>
      </w:tr>
      <w:tr w:rsidR="00DE2FB9" w14:paraId="24AEB7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6866E08" w14:textId="77777777" w:rsidR="00DE2FB9" w:rsidRDefault="00000000">
            <w:r>
              <w:rPr>
                <w:b/>
                <w:bCs/>
                <w:color w:val="00ACE6"/>
                <w:sz w:val="18"/>
                <w:szCs w:val="18"/>
              </w:rPr>
              <w:t>STAT 04 —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E37FB40" w14:textId="77777777" w:rsidR="00DE2FB9" w:rsidRDefault="00000000">
            <w:r>
              <w:rPr>
                <w:color w:val="212E3E"/>
                <w:sz w:val="21"/>
                <w:szCs w:val="21"/>
              </w:rPr>
              <w:t>Active patents protecting MetaCommerceRx™ infrastructure</w:t>
            </w:r>
          </w:p>
        </w:tc>
      </w:tr>
    </w:tbl>
    <w:p w14:paraId="5DD55AC5" w14:textId="77777777" w:rsidR="00DE2FB9" w:rsidRDefault="00000000">
      <w:pPr>
        <w:spacing w:before="60" w:after="60"/>
        <w:ind w:left="480"/>
      </w:pPr>
      <w:r>
        <w:rPr>
          <w:i/>
          <w:iCs/>
          <w:color w:val="888888"/>
          <w:sz w:val="18"/>
          <w:szCs w:val="18"/>
        </w:rPr>
        <w:t>"Up to" on Stat 03 must be preserved in the design. Rounding to "38% reduction" without the qualifier is a compliance and credibility risk.</w:t>
      </w:r>
    </w:p>
    <w:p w14:paraId="5D082D0D" w14:textId="77777777" w:rsidR="00DE2FB9" w:rsidRDefault="00000000">
      <w:r>
        <w:br w:type="page"/>
      </w:r>
    </w:p>
    <w:p w14:paraId="1DB544BC" w14:textId="77777777" w:rsidR="00DE2FB9" w:rsidRDefault="00000000">
      <w:pPr>
        <w:spacing w:before="520" w:after="120"/>
      </w:pPr>
      <w:r>
        <w:rPr>
          <w:b/>
          <w:bCs/>
          <w:caps/>
          <w:color w:val="00ACE6"/>
          <w:spacing w:val="160"/>
          <w:sz w:val="18"/>
          <w:szCs w:val="18"/>
        </w:rPr>
        <w:lastRenderedPageBreak/>
        <w:t>COPY SECTION 09</w:t>
      </w:r>
    </w:p>
    <w:p w14:paraId="4E1AA12F" w14:textId="77777777" w:rsidR="00DE2FB9" w:rsidRDefault="00000000">
      <w:pPr>
        <w:spacing w:after="240"/>
      </w:pPr>
      <w:r>
        <w:rPr>
          <w:b/>
          <w:bCs/>
          <w:color w:val="212E3E"/>
          <w:sz w:val="44"/>
          <w:szCs w:val="44"/>
        </w:rPr>
        <w:t>Buyer Persona CTA Section</w:t>
      </w:r>
    </w:p>
    <w:p w14:paraId="6EA66D73" w14:textId="77777777" w:rsidR="00DE2FB9" w:rsidRDefault="00000000">
      <w:pPr>
        <w:spacing w:after="280"/>
      </w:pPr>
      <w:r>
        <w:rPr>
          <w:i/>
          <w:iCs/>
          <w:sz w:val="19"/>
          <w:szCs w:val="19"/>
        </w:rPr>
        <w:t>Narrative role: ACT 05. Three parallel calls-to-action, each written for a different buyer. The section must acknowledge the buyer's context before asking for the click. Generic CTAs signal that you do not understand who you are talking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23B2346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01C1CBC5"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02B2E2C4" w14:textId="77777777" w:rsidR="00DE2FB9" w:rsidRDefault="00000000">
            <w:r>
              <w:rPr>
                <w:i/>
                <w:iCs/>
                <w:color w:val="0064A5"/>
                <w:sz w:val="20"/>
                <w:szCs w:val="20"/>
              </w:rPr>
              <w:t>Principle 2 — final beat: The buyer has been moved through The Burden, The System, The Correction, The Proof. Now they need the lowest-risk next step for someone like them. Each card must answer that question before asking for action.</w:t>
            </w:r>
          </w:p>
        </w:tc>
      </w:tr>
    </w:tbl>
    <w:p w14:paraId="06910A90"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3DDA7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54EFC86" w14:textId="77777777" w:rsidR="00DE2FB9" w:rsidRDefault="00000000">
            <w:r>
              <w:rPr>
                <w:b/>
                <w:bCs/>
                <w:color w:val="00ACE6"/>
                <w:sz w:val="18"/>
                <w:szCs w:val="18"/>
              </w:rPr>
              <w:t>SECTION LABEL</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23A5BB9" w14:textId="77777777" w:rsidR="00DE2FB9" w:rsidRDefault="00000000">
            <w:r>
              <w:rPr>
                <w:color w:val="212E3E"/>
                <w:sz w:val="21"/>
                <w:szCs w:val="21"/>
              </w:rPr>
              <w:t>WHERE DO YOU FIT</w:t>
            </w:r>
          </w:p>
        </w:tc>
      </w:tr>
    </w:tbl>
    <w:p w14:paraId="7961EF3C"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EB483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D23C4DC" w14:textId="77777777" w:rsidR="00DE2FB9" w:rsidRDefault="00000000">
            <w:r>
              <w:rPr>
                <w:b/>
                <w:bCs/>
                <w:color w:val="00ACE6"/>
                <w:sz w:val="18"/>
                <w:szCs w:val="18"/>
              </w:rPr>
              <w:t>SECTION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04413B3" w14:textId="77777777" w:rsidR="00DE2FB9" w:rsidRDefault="00000000">
            <w:r>
              <w:rPr>
                <w:b/>
                <w:bCs/>
                <w:color w:val="212E3E"/>
                <w:sz w:val="21"/>
                <w:szCs w:val="21"/>
              </w:rPr>
              <w:t>The supply chain problem is the same. The solution looks different depending on where you sit in it.</w:t>
            </w:r>
          </w:p>
        </w:tc>
      </w:tr>
    </w:tbl>
    <w:p w14:paraId="1E23F9A5" w14:textId="77777777" w:rsidR="00DE2FB9" w:rsidRDefault="00DE2FB9">
      <w:pPr>
        <w:spacing w:before="240"/>
      </w:pPr>
    </w:p>
    <w:p w14:paraId="652CF632" w14:textId="77777777" w:rsidR="00DE2FB9" w:rsidRDefault="00000000">
      <w:pPr>
        <w:pBdr>
          <w:bottom w:val="single" w:sz="4" w:space="6" w:color="00ACE6"/>
        </w:pBdr>
        <w:spacing w:before="400" w:after="160"/>
      </w:pPr>
      <w:r>
        <w:rPr>
          <w:b/>
          <w:bCs/>
          <w:color w:val="212E3E"/>
          <w:sz w:val="28"/>
          <w:szCs w:val="28"/>
        </w:rPr>
        <w:t>Card 01 — Ambulatory Provider / Surgery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9D4F53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8EDD268" w14:textId="77777777" w:rsidR="00DE2FB9" w:rsidRDefault="00000000">
            <w:r>
              <w:rPr>
                <w:b/>
                <w:bCs/>
                <w:color w:val="00ACE6"/>
                <w:sz w:val="18"/>
                <w:szCs w:val="18"/>
              </w:rPr>
              <w:t>CARD EYEBROW</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6AD8506" w14:textId="77777777" w:rsidR="00DE2FB9" w:rsidRDefault="00000000">
            <w:r>
              <w:rPr>
                <w:color w:val="212E3E"/>
                <w:sz w:val="21"/>
                <w:szCs w:val="21"/>
              </w:rPr>
              <w:t>FOR PROVIDERS &amp; SURGERY CENTERS</w:t>
            </w:r>
          </w:p>
        </w:tc>
      </w:tr>
    </w:tbl>
    <w:p w14:paraId="29D04E7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412818E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75F255D"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8293D78" w14:textId="77777777" w:rsidR="00DE2FB9" w:rsidRDefault="00000000">
            <w:r>
              <w:rPr>
                <w:b/>
                <w:bCs/>
                <w:color w:val="212E3E"/>
                <w:sz w:val="21"/>
                <w:szCs w:val="21"/>
              </w:rPr>
              <w:t>Find out exactly what you're paying above direct-source cost.</w:t>
            </w:r>
          </w:p>
        </w:tc>
      </w:tr>
    </w:tbl>
    <w:p w14:paraId="3A4F6C58"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A82A9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3FC486F"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0738358" w14:textId="77777777" w:rsidR="00DE2FB9" w:rsidRDefault="00000000">
            <w:r>
              <w:rPr>
                <w:color w:val="212E3E"/>
                <w:sz w:val="21"/>
                <w:szCs w:val="21"/>
              </w:rPr>
              <w:t>A procurement audit takes less than two business days. You will see, for the first time, the gap between what you pay today and what you would pay with direct-source access. No commitment required. No sales call. Just the number.</w:t>
            </w:r>
          </w:p>
        </w:tc>
      </w:tr>
    </w:tbl>
    <w:p w14:paraId="01B047BE"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2D5CFC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2BD07AF"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8DC9F3E" w14:textId="77777777" w:rsidR="00DE2FB9" w:rsidRDefault="00000000">
            <w:r>
              <w:rPr>
                <w:b/>
                <w:bCs/>
                <w:color w:val="212E3E"/>
                <w:sz w:val="21"/>
                <w:szCs w:val="21"/>
              </w:rPr>
              <w:t>Request Your Procurement Audit</w:t>
            </w:r>
          </w:p>
        </w:tc>
      </w:tr>
    </w:tbl>
    <w:p w14:paraId="2F90353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B439B6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A559256" w14:textId="77777777" w:rsidR="00DE2FB9" w:rsidRDefault="00000000">
            <w:r>
              <w:rPr>
                <w:b/>
                <w:bCs/>
                <w:color w:val="00ACE6"/>
                <w:sz w:val="18"/>
                <w:szCs w:val="18"/>
              </w:rPr>
              <w:t>CARD MICRO-COPY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FDBB88B" w14:textId="77777777" w:rsidR="00DE2FB9" w:rsidRDefault="00000000">
            <w:r>
              <w:rPr>
                <w:color w:val="212E3E"/>
                <w:sz w:val="21"/>
                <w:szCs w:val="21"/>
              </w:rPr>
              <w:t>Free. Two-day turnaround. No obligation.</w:t>
            </w:r>
          </w:p>
        </w:tc>
      </w:tr>
    </w:tbl>
    <w:p w14:paraId="2BAD1E93" w14:textId="77777777" w:rsidR="00DE2FB9" w:rsidRDefault="00000000">
      <w:pPr>
        <w:spacing w:before="60" w:after="60"/>
        <w:ind w:left="480"/>
      </w:pPr>
      <w:r>
        <w:rPr>
          <w:i/>
          <w:iCs/>
          <w:color w:val="888888"/>
          <w:sz w:val="18"/>
          <w:szCs w:val="18"/>
        </w:rPr>
        <w:lastRenderedPageBreak/>
        <w:t>"No commitment required. No sales call. Just the number." Three short sentences disarming skepticism in real time. The surgery center administrator has been burned by demos that wasted half a day. This promises the opposite. HOLD this framing.</w:t>
      </w:r>
    </w:p>
    <w:p w14:paraId="2B7ABFAD" w14:textId="77777777" w:rsidR="00DE2FB9" w:rsidRDefault="00DE2FB9">
      <w:pPr>
        <w:spacing w:before="160"/>
      </w:pPr>
    </w:p>
    <w:p w14:paraId="1F181442" w14:textId="77777777" w:rsidR="00DE2FB9" w:rsidRDefault="00000000">
      <w:pPr>
        <w:pBdr>
          <w:bottom w:val="single" w:sz="4" w:space="6" w:color="00ACE6"/>
        </w:pBdr>
        <w:spacing w:before="400" w:after="160"/>
      </w:pPr>
      <w:r>
        <w:rPr>
          <w:b/>
          <w:bCs/>
          <w:color w:val="212E3E"/>
          <w:sz w:val="28"/>
          <w:szCs w:val="28"/>
        </w:rPr>
        <w:t>Card 02 — Manufacturer / Pharma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F05F2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9CDFB98" w14:textId="77777777" w:rsidR="00DE2FB9" w:rsidRDefault="00000000">
            <w:r>
              <w:rPr>
                <w:b/>
                <w:bCs/>
                <w:color w:val="00ACE6"/>
                <w:sz w:val="18"/>
                <w:szCs w:val="18"/>
              </w:rPr>
              <w:t>CARD EYEBROW</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E39EB54" w14:textId="77777777" w:rsidR="00DE2FB9" w:rsidRDefault="00000000">
            <w:r>
              <w:rPr>
                <w:color w:val="212E3E"/>
                <w:sz w:val="21"/>
                <w:szCs w:val="21"/>
              </w:rPr>
              <w:t>FOR MANUFACTURERS &amp; PHARMA COMPANIES</w:t>
            </w:r>
          </w:p>
        </w:tc>
      </w:tr>
    </w:tbl>
    <w:p w14:paraId="62266BC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232E07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7025775"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FE2285A" w14:textId="77777777" w:rsidR="00DE2FB9" w:rsidRDefault="00000000">
            <w:r>
              <w:rPr>
                <w:b/>
                <w:bCs/>
                <w:color w:val="212E3E"/>
                <w:sz w:val="21"/>
                <w:szCs w:val="21"/>
              </w:rPr>
              <w:t>US market access without building the infrastructure from scratch.</w:t>
            </w:r>
          </w:p>
        </w:tc>
      </w:tr>
    </w:tbl>
    <w:p w14:paraId="44DABC1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D5AFB2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66E2C9A"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BB1C18D" w14:textId="77777777" w:rsidR="00DE2FB9" w:rsidRDefault="00000000">
            <w:r>
              <w:rPr>
                <w:color w:val="212E3E"/>
                <w:sz w:val="21"/>
                <w:szCs w:val="21"/>
              </w:rPr>
              <w:t>The iRemedy Incubator gives manufacturers the DEA licensing, DSCSA compliance infrastructure, and distribution reach to enter US healthcare distribution without the 12–18 month buildout. Talk to our team about what your product category requires and what timeline is realistic.</w:t>
            </w:r>
          </w:p>
        </w:tc>
      </w:tr>
    </w:tbl>
    <w:p w14:paraId="76616167"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9DF873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0E297A5"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FE045B8" w14:textId="77777777" w:rsidR="00DE2FB9" w:rsidRDefault="00000000">
            <w:r>
              <w:rPr>
                <w:b/>
                <w:bCs/>
                <w:color w:val="212E3E"/>
                <w:sz w:val="21"/>
                <w:szCs w:val="21"/>
              </w:rPr>
              <w:t>Explore the Incubator</w:t>
            </w:r>
          </w:p>
        </w:tc>
      </w:tr>
    </w:tbl>
    <w:p w14:paraId="4F5283D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A862B6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B97F664" w14:textId="77777777" w:rsidR="00DE2FB9" w:rsidRDefault="00000000">
            <w:r>
              <w:rPr>
                <w:b/>
                <w:bCs/>
                <w:color w:val="00ACE6"/>
                <w:sz w:val="18"/>
                <w:szCs w:val="18"/>
              </w:rPr>
              <w:t>CARD MICRO-COPY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FD431C4" w14:textId="77777777" w:rsidR="00DE2FB9" w:rsidRDefault="00000000">
            <w:r>
              <w:rPr>
                <w:color w:val="212E3E"/>
                <w:sz w:val="21"/>
                <w:szCs w:val="21"/>
              </w:rPr>
              <w:t>Currently accepting applications across pharma, medical device, and specialty supply.</w:t>
            </w:r>
          </w:p>
        </w:tc>
      </w:tr>
    </w:tbl>
    <w:p w14:paraId="583D0522" w14:textId="77777777" w:rsidR="00DE2FB9" w:rsidRDefault="00DE2FB9">
      <w:pPr>
        <w:spacing w:before="160"/>
      </w:pPr>
    </w:p>
    <w:p w14:paraId="37FAD1F4" w14:textId="77777777" w:rsidR="00DE2FB9" w:rsidRDefault="00000000">
      <w:pPr>
        <w:pBdr>
          <w:bottom w:val="single" w:sz="4" w:space="6" w:color="00ACE6"/>
        </w:pBdr>
        <w:spacing w:before="400" w:after="160"/>
      </w:pPr>
      <w:r>
        <w:rPr>
          <w:b/>
          <w:bCs/>
          <w:color w:val="212E3E"/>
          <w:sz w:val="28"/>
          <w:szCs w:val="28"/>
        </w:rPr>
        <w:t>Card 03 — Health System / GPO / Government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DAE0B8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C5546FF" w14:textId="77777777" w:rsidR="00DE2FB9" w:rsidRDefault="00000000">
            <w:r>
              <w:rPr>
                <w:b/>
                <w:bCs/>
                <w:color w:val="00ACE6"/>
                <w:sz w:val="18"/>
                <w:szCs w:val="18"/>
              </w:rPr>
              <w:t>CARD EYEBROW</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E9177CE" w14:textId="77777777" w:rsidR="00DE2FB9" w:rsidRDefault="00000000">
            <w:r>
              <w:rPr>
                <w:color w:val="212E3E"/>
                <w:sz w:val="21"/>
                <w:szCs w:val="21"/>
              </w:rPr>
              <w:t>FOR HEALTH SYSTEMS, GPOs &amp; GOVERNMENT</w:t>
            </w:r>
          </w:p>
        </w:tc>
      </w:tr>
    </w:tbl>
    <w:p w14:paraId="68FC1C64"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84E61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ADA21F0" w14:textId="77777777" w:rsidR="00DE2FB9" w:rsidRDefault="00000000">
            <w:r>
              <w:rPr>
                <w:b/>
                <w:bCs/>
                <w:color w:val="00ACE6"/>
                <w:sz w:val="18"/>
                <w:szCs w:val="18"/>
              </w:rPr>
              <w:t>CARD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D54C676" w14:textId="77777777" w:rsidR="00DE2FB9" w:rsidRDefault="00000000">
            <w:r>
              <w:rPr>
                <w:b/>
                <w:bCs/>
                <w:color w:val="212E3E"/>
                <w:sz w:val="21"/>
                <w:szCs w:val="21"/>
              </w:rPr>
              <w:t>Enterprise procurement intelligence for institutional buyers who require a partner, not a vendor.</w:t>
            </w:r>
          </w:p>
        </w:tc>
      </w:tr>
    </w:tbl>
    <w:p w14:paraId="41F6B46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B956F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0741542" w14:textId="77777777" w:rsidR="00DE2FB9" w:rsidRDefault="00000000">
            <w:r>
              <w:rPr>
                <w:b/>
                <w:bCs/>
                <w:color w:val="00ACE6"/>
                <w:sz w:val="18"/>
                <w:szCs w:val="18"/>
              </w:rPr>
              <w:t>CARD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0605B24" w14:textId="77777777" w:rsidR="00DE2FB9" w:rsidRDefault="00000000">
            <w:r>
              <w:rPr>
                <w:color w:val="212E3E"/>
                <w:sz w:val="21"/>
                <w:szCs w:val="21"/>
              </w:rPr>
              <w:t xml:space="preserve">ERP integration. Formulary optimization at scale. Real-time market benchmarking. Compliance architecture that meets institutional </w:t>
            </w:r>
            <w:r>
              <w:rPr>
                <w:color w:val="212E3E"/>
                <w:sz w:val="21"/>
                <w:szCs w:val="21"/>
              </w:rPr>
              <w:lastRenderedPageBreak/>
              <w:t>audit requirements. Government contract vehicles available. iRemedy works with health systems and federal agencies that have outgrown what their current distribution infrastructure can tell them.</w:t>
            </w:r>
          </w:p>
        </w:tc>
      </w:tr>
    </w:tbl>
    <w:p w14:paraId="6EF40767"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6FCBA4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2CCE39F" w14:textId="77777777" w:rsidR="00DE2FB9" w:rsidRDefault="00000000">
            <w:r>
              <w:rPr>
                <w:b/>
                <w:bCs/>
                <w:color w:val="00ACE6"/>
                <w:sz w:val="18"/>
                <w:szCs w:val="18"/>
              </w:rPr>
              <w:t>CARD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944FF23" w14:textId="77777777" w:rsidR="00DE2FB9" w:rsidRDefault="00000000">
            <w:r>
              <w:rPr>
                <w:b/>
                <w:bCs/>
                <w:color w:val="212E3E"/>
                <w:sz w:val="21"/>
                <w:szCs w:val="21"/>
              </w:rPr>
              <w:t>Schedule an Enterprise Brief</w:t>
            </w:r>
          </w:p>
        </w:tc>
      </w:tr>
    </w:tbl>
    <w:p w14:paraId="38832A7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6C31425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1B009D3A" w14:textId="77777777" w:rsidR="00DE2FB9" w:rsidRDefault="00000000">
            <w:r>
              <w:rPr>
                <w:b/>
                <w:bCs/>
                <w:color w:val="00ACE6"/>
                <w:sz w:val="18"/>
                <w:szCs w:val="18"/>
              </w:rPr>
              <w:t>CARD MICRO-COPY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19C81EE" w14:textId="77777777" w:rsidR="00DE2FB9" w:rsidRDefault="00000000">
            <w:r>
              <w:rPr>
                <w:color w:val="212E3E"/>
                <w:sz w:val="21"/>
                <w:szCs w:val="21"/>
              </w:rPr>
              <w:t>GSA MAS  ·  CAGE Registered  ·  Government contract vehicles available.</w:t>
            </w:r>
          </w:p>
        </w:tc>
      </w:tr>
    </w:tbl>
    <w:p w14:paraId="38CB6E0F" w14:textId="77777777" w:rsidR="00DE2FB9" w:rsidRDefault="00000000">
      <w:pPr>
        <w:spacing w:before="60" w:after="60"/>
        <w:ind w:left="480"/>
      </w:pPr>
      <w:r>
        <w:rPr>
          <w:i/>
          <w:iCs/>
          <w:color w:val="888888"/>
          <w:sz w:val="18"/>
          <w:szCs w:val="18"/>
        </w:rPr>
        <w:t>"Have outgrown what their current distribution infrastructure can tell them" — this is the pain statement for the enterprise buyer. It is not about price. It is about the intelligence gap. A health system VP of Supply Chain knows their current distributor cannot give them what they need at the data layer. This sentence names that gap.</w:t>
      </w:r>
    </w:p>
    <w:p w14:paraId="6F4A01F3" w14:textId="77777777" w:rsidR="00DE2FB9" w:rsidRDefault="00000000">
      <w:r>
        <w:br w:type="page"/>
      </w:r>
    </w:p>
    <w:p w14:paraId="0539B294" w14:textId="77777777" w:rsidR="00DE2FB9" w:rsidRDefault="00000000">
      <w:pPr>
        <w:spacing w:before="520" w:after="120"/>
      </w:pPr>
      <w:r>
        <w:rPr>
          <w:b/>
          <w:bCs/>
          <w:caps/>
          <w:color w:val="00ACE6"/>
          <w:spacing w:val="160"/>
          <w:sz w:val="18"/>
          <w:szCs w:val="18"/>
        </w:rPr>
        <w:lastRenderedPageBreak/>
        <w:t>COPY SECTION 10</w:t>
      </w:r>
    </w:p>
    <w:p w14:paraId="11848F71" w14:textId="77777777" w:rsidR="00DE2FB9" w:rsidRDefault="00000000">
      <w:pPr>
        <w:spacing w:after="240"/>
      </w:pPr>
      <w:r>
        <w:rPr>
          <w:b/>
          <w:bCs/>
          <w:color w:val="212E3E"/>
          <w:sz w:val="44"/>
          <w:szCs w:val="44"/>
        </w:rPr>
        <w:t>Navigation, Footer &amp; Global Copy Elements</w:t>
      </w:r>
    </w:p>
    <w:p w14:paraId="257F93F4" w14:textId="77777777" w:rsidR="00DE2FB9" w:rsidRDefault="00000000">
      <w:pPr>
        <w:spacing w:after="280"/>
      </w:pPr>
      <w:r>
        <w:rPr>
          <w:i/>
          <w:iCs/>
          <w:sz w:val="19"/>
          <w:szCs w:val="19"/>
        </w:rPr>
        <w:t>Copy elements that appear across all pages. They establish the persistent voice of the brand and must be treated with the same precision as headline copy.</w:t>
      </w:r>
    </w:p>
    <w:p w14:paraId="2A5BD06F" w14:textId="77777777" w:rsidR="00DE2FB9" w:rsidRDefault="00000000">
      <w:pPr>
        <w:pBdr>
          <w:bottom w:val="single" w:sz="4" w:space="6" w:color="00ACE6"/>
        </w:pBdr>
        <w:spacing w:before="400" w:after="160"/>
      </w:pPr>
      <w:r>
        <w:rPr>
          <w:b/>
          <w:bCs/>
          <w:color w:val="212E3E"/>
          <w:sz w:val="28"/>
          <w:szCs w:val="28"/>
        </w:rPr>
        <w:t>Navigation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23D5082A"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1F57EF2B"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0B7F0AFB" w14:textId="77777777" w:rsidR="00DE2FB9" w:rsidRDefault="00000000">
            <w:r>
              <w:rPr>
                <w:i/>
                <w:iCs/>
                <w:color w:val="0064A5"/>
                <w:sz w:val="20"/>
                <w:szCs w:val="20"/>
              </w:rPr>
              <w:t>Nav copy principle: Use the language of what buyers do with the platform, not what the company does. "Solutions" over "Services." Platform names over feature categories. Every nav label is a positioning decision.</w:t>
            </w:r>
          </w:p>
        </w:tc>
      </w:tr>
    </w:tbl>
    <w:p w14:paraId="3EA709F3"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EC1DC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9358F30" w14:textId="77777777" w:rsidR="00DE2FB9" w:rsidRDefault="00000000">
            <w:r>
              <w:rPr>
                <w:b/>
                <w:bCs/>
                <w:color w:val="00ACE6"/>
                <w:sz w:val="18"/>
                <w:szCs w:val="18"/>
              </w:rPr>
              <w:t>NAV TAGLINE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6C2EB19" w14:textId="77777777" w:rsidR="00DE2FB9" w:rsidRDefault="00000000">
            <w:r>
              <w:rPr>
                <w:color w:val="212E3E"/>
                <w:sz w:val="21"/>
                <w:szCs w:val="21"/>
              </w:rPr>
              <w:t>Smarter Supply. Better Care.</w:t>
            </w:r>
          </w:p>
        </w:tc>
      </w:tr>
    </w:tbl>
    <w:p w14:paraId="6E37B99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2240"/>
        <w:gridCol w:w="6960"/>
      </w:tblGrid>
      <w:tr w:rsidR="00DE2FB9" w14:paraId="35E5E286" w14:textId="77777777">
        <w:tblPrEx>
          <w:tblCellMar>
            <w:top w:w="0" w:type="dxa"/>
            <w:bottom w:w="0" w:type="dxa"/>
          </w:tblCellMar>
        </w:tblPrEx>
        <w:tc>
          <w:tcPr>
            <w:tcW w:w="2400" w:type="dxa"/>
            <w:gridSpan w:val="2"/>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AD87727" w14:textId="77777777" w:rsidR="00DE2FB9" w:rsidRDefault="00000000">
            <w:r>
              <w:rPr>
                <w:b/>
                <w:bCs/>
                <w:color w:val="00ACE6"/>
                <w:sz w:val="18"/>
                <w:szCs w:val="18"/>
              </w:rPr>
              <w:t>PLATFORM DROPDOWN</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D5FF926" w14:textId="77777777" w:rsidR="00DE2FB9" w:rsidRDefault="00000000">
            <w:r>
              <w:rPr>
                <w:color w:val="212E3E"/>
                <w:sz w:val="21"/>
                <w:szCs w:val="21"/>
              </w:rPr>
              <w:t>MetaCommerceRx™ Overview  ·  AI &amp; Intelligence  ·  Integrations  ·  Security &amp; Compliance</w:t>
            </w:r>
          </w:p>
        </w:tc>
      </w:tr>
      <w:tr w:rsidR="00DE2FB9" w14:paraId="2A553550" w14:textId="77777777">
        <w:tblPrEx>
          <w:tblCellMar>
            <w:top w:w="0" w:type="dxa"/>
            <w:bottom w:w="0" w:type="dxa"/>
          </w:tblCellMar>
        </w:tblPrEx>
        <w:tc>
          <w:tcPr>
            <w:tcW w:w="2400" w:type="dxa"/>
            <w:gridSpan w:val="2"/>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F2FFF9A" w14:textId="77777777" w:rsidR="00DE2FB9" w:rsidRDefault="00000000">
            <w:r>
              <w:rPr>
                <w:b/>
                <w:bCs/>
                <w:color w:val="00ACE6"/>
                <w:sz w:val="18"/>
                <w:szCs w:val="18"/>
              </w:rPr>
              <w:t>SOLUTIONS DROPDOWN</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F6D9760" w14:textId="77777777" w:rsidR="00DE2FB9" w:rsidRDefault="00000000">
            <w:r>
              <w:rPr>
                <w:color w:val="212E3E"/>
                <w:sz w:val="21"/>
                <w:szCs w:val="21"/>
              </w:rPr>
              <w:t>By Role: Provider · Manufacturer · Government  |  By Service: Distribution · SaaS · Incubator · Advisory</w:t>
            </w:r>
          </w:p>
        </w:tc>
      </w:tr>
      <w:tr w:rsidR="00DE2FB9" w14:paraId="5AF26A44" w14:textId="77777777">
        <w:tblPrEx>
          <w:tblCellMar>
            <w:top w:w="0" w:type="dxa"/>
            <w:bottom w:w="0" w:type="dxa"/>
          </w:tblCellMar>
        </w:tblPrEx>
        <w:tc>
          <w:tcPr>
            <w:tcW w:w="2400" w:type="dxa"/>
            <w:gridSpan w:val="2"/>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1EB0612" w14:textId="77777777" w:rsidR="00DE2FB9" w:rsidRDefault="00000000">
            <w:r>
              <w:rPr>
                <w:b/>
                <w:bCs/>
                <w:color w:val="00ACE6"/>
                <w:sz w:val="18"/>
                <w:szCs w:val="18"/>
              </w:rPr>
              <w:t>RESOURCES DROPDOWN</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054A95E" w14:textId="77777777" w:rsidR="00DE2FB9" w:rsidRDefault="00000000">
            <w:r>
              <w:rPr>
                <w:color w:val="212E3E"/>
                <w:sz w:val="21"/>
                <w:szCs w:val="21"/>
              </w:rPr>
              <w:t>Blog  ·  Compliance Center  ·  Case Studies  ·  Whitepaper Downloads</w:t>
            </w:r>
          </w:p>
        </w:tc>
      </w:tr>
      <w:tr w:rsidR="00DE2FB9" w14:paraId="007E8622" w14:textId="77777777">
        <w:tblPrEx>
          <w:tblCellMar>
            <w:top w:w="0" w:type="dxa"/>
            <w:bottom w:w="0" w:type="dxa"/>
          </w:tblCellMar>
        </w:tblPrEx>
        <w:tc>
          <w:tcPr>
            <w:tcW w:w="2400" w:type="dxa"/>
            <w:gridSpan w:val="2"/>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0E39ADB" w14:textId="77777777" w:rsidR="00DE2FB9" w:rsidRDefault="00000000">
            <w:r>
              <w:rPr>
                <w:b/>
                <w:bCs/>
                <w:color w:val="00ACE6"/>
                <w:sz w:val="18"/>
                <w:szCs w:val="18"/>
              </w:rPr>
              <w:t>PRIMARY NAV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6B88977" w14:textId="77777777" w:rsidR="00DE2FB9" w:rsidRDefault="00000000">
            <w:r>
              <w:rPr>
                <w:color w:val="212E3E"/>
                <w:sz w:val="21"/>
                <w:szCs w:val="21"/>
              </w:rPr>
              <w:t>Request Access</w:t>
            </w:r>
          </w:p>
        </w:tc>
      </w:tr>
      <w:tr w:rsidR="00DE2FB9" w14:paraId="41011C52"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8B0000"/>
          </w:tcPr>
          <w:p w14:paraId="10EC690C" w14:textId="77777777" w:rsidR="00DE2FB9" w:rsidRDefault="00DE2FB9"/>
        </w:tc>
        <w:tc>
          <w:tcPr>
            <w:tcW w:w="9200" w:type="dxa"/>
            <w:gridSpan w:val="2"/>
            <w:tcBorders>
              <w:top w:val="none" w:sz="0" w:space="0" w:color="FFFFFF"/>
              <w:left w:val="none" w:sz="0" w:space="0" w:color="FFFFFF"/>
              <w:bottom w:val="none" w:sz="0" w:space="0" w:color="FFFFFF"/>
              <w:right w:val="none" w:sz="0" w:space="0" w:color="FFFFFF"/>
            </w:tcBorders>
            <w:shd w:val="clear" w:color="auto" w:fill="FFF5F5"/>
            <w:tcMar>
              <w:top w:w="160" w:type="dxa"/>
              <w:left w:w="240" w:type="dxa"/>
              <w:bottom w:w="160" w:type="dxa"/>
              <w:right w:w="240" w:type="dxa"/>
            </w:tcMar>
          </w:tcPr>
          <w:p w14:paraId="5886A8A8" w14:textId="77777777" w:rsidR="00DE2FB9" w:rsidRDefault="00000000">
            <w:r>
              <w:rPr>
                <w:i/>
                <w:iCs/>
                <w:color w:val="8B0000"/>
                <w:sz w:val="20"/>
                <w:szCs w:val="20"/>
              </w:rPr>
              <w:t>The word "Services" must never appear in the navigation. "Services" signals commodity vendor. "Solutions" signals configured capability. This distinction is not cosmetic — it is positioning.</w:t>
            </w:r>
          </w:p>
        </w:tc>
      </w:tr>
    </w:tbl>
    <w:p w14:paraId="62A84B81" w14:textId="77777777" w:rsidR="00DE2FB9" w:rsidRDefault="00DE2FB9">
      <w:pPr>
        <w:spacing w:before="240"/>
      </w:pPr>
    </w:p>
    <w:p w14:paraId="6D658C45" w14:textId="77777777" w:rsidR="00DE2FB9" w:rsidRDefault="00000000">
      <w:pPr>
        <w:pBdr>
          <w:bottom w:val="single" w:sz="4" w:space="6" w:color="00ACE6"/>
        </w:pBdr>
        <w:spacing w:before="400" w:after="160"/>
      </w:pPr>
      <w:r>
        <w:rPr>
          <w:b/>
          <w:bCs/>
          <w:color w:val="212E3E"/>
          <w:sz w:val="28"/>
          <w:szCs w:val="28"/>
        </w:rPr>
        <w:t>Footer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53D8D2E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BC32F4C" w14:textId="77777777" w:rsidR="00DE2FB9" w:rsidRDefault="00000000">
            <w:r>
              <w:rPr>
                <w:b/>
                <w:bCs/>
                <w:color w:val="00ACE6"/>
                <w:sz w:val="18"/>
                <w:szCs w:val="18"/>
              </w:rPr>
              <w:t>FOOTER TAGLINE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9FA5698" w14:textId="77777777" w:rsidR="00DE2FB9" w:rsidRDefault="00000000">
            <w:r>
              <w:rPr>
                <w:color w:val="212E3E"/>
                <w:sz w:val="21"/>
                <w:szCs w:val="21"/>
              </w:rPr>
              <w:t>Smarter Supply. Better Care.</w:t>
            </w:r>
          </w:p>
        </w:tc>
      </w:tr>
    </w:tbl>
    <w:p w14:paraId="40206912"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75B9292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66BC05D" w14:textId="77777777" w:rsidR="00DE2FB9" w:rsidRDefault="00000000">
            <w:r>
              <w:rPr>
                <w:b/>
                <w:bCs/>
                <w:color w:val="00ACE6"/>
                <w:sz w:val="18"/>
                <w:szCs w:val="18"/>
              </w:rPr>
              <w:lastRenderedPageBreak/>
              <w:t>FOOTER MISSION 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EBF8E0B" w14:textId="77777777" w:rsidR="00DE2FB9" w:rsidRDefault="00000000">
            <w:r>
              <w:rPr>
                <w:color w:val="212E3E"/>
                <w:sz w:val="21"/>
                <w:szCs w:val="21"/>
              </w:rPr>
              <w:t>iRemedy Healthcare Companies is a technology-enabled medical supply chain infrastructure company. MetaCommerceRx™ is our patented platform for direct-source procurement, market intelligence, and compliance-native distribution.</w:t>
            </w:r>
          </w:p>
        </w:tc>
      </w:tr>
    </w:tbl>
    <w:p w14:paraId="5B6D230C"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811499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4E667B1" w14:textId="77777777" w:rsidR="00DE2FB9" w:rsidRDefault="00000000">
            <w:r>
              <w:rPr>
                <w:b/>
                <w:bCs/>
                <w:color w:val="00ACE6"/>
                <w:sz w:val="18"/>
                <w:szCs w:val="18"/>
              </w:rPr>
              <w:t>COMPLIANCE BLOCK</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1624AD19" w14:textId="77777777" w:rsidR="00DE2FB9" w:rsidRDefault="00000000">
            <w:r>
              <w:rPr>
                <w:color w:val="212E3E"/>
                <w:sz w:val="21"/>
                <w:szCs w:val="21"/>
              </w:rPr>
              <w:t>CAGE Code: [XXXX]  ·  GSA MAS: [XXXXXXXXX]  ·  UEI: [XXXXXXXXX]  ·  NAICS: 511210, 541511, 424490  ·  DEA Licensed  ·  FDA Registered</w:t>
            </w:r>
          </w:p>
        </w:tc>
      </w:tr>
    </w:tbl>
    <w:p w14:paraId="6A41C1FB" w14:textId="77777777" w:rsidR="00DE2FB9" w:rsidRDefault="00000000">
      <w:pPr>
        <w:spacing w:before="60" w:after="60"/>
        <w:ind w:left="480"/>
      </w:pPr>
      <w:r>
        <w:rPr>
          <w:i/>
          <w:iCs/>
          <w:color w:val="888888"/>
          <w:sz w:val="18"/>
          <w:szCs w:val="18"/>
        </w:rPr>
        <w:t>The compliance block must appear on every page footer. For a government contracting officer, this is the most important content on the site. Burying or omitting it is a conversion failure for an entire buyer segment.</w:t>
      </w:r>
    </w:p>
    <w:p w14:paraId="77BBB1FE"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28AB20E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6A8481E" w14:textId="77777777" w:rsidR="00DE2FB9" w:rsidRDefault="00000000">
            <w:r>
              <w:rPr>
                <w:b/>
                <w:bCs/>
                <w:color w:val="00ACE6"/>
                <w:sz w:val="18"/>
                <w:szCs w:val="18"/>
              </w:rPr>
              <w:t>COPYRIGHT</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0E3A7DA" w14:textId="77777777" w:rsidR="00DE2FB9" w:rsidRDefault="00000000">
            <w:r>
              <w:rPr>
                <w:color w:val="212E3E"/>
                <w:sz w:val="21"/>
                <w:szCs w:val="21"/>
              </w:rPr>
              <w:t>© 2025 iRemedy Healthcare Companies. All rights reserved.</w:t>
            </w:r>
          </w:p>
        </w:tc>
      </w:tr>
    </w:tbl>
    <w:p w14:paraId="4819F511" w14:textId="77777777" w:rsidR="00DE2FB9" w:rsidRDefault="00DE2FB9">
      <w:pPr>
        <w:spacing w:before="240"/>
      </w:pPr>
    </w:p>
    <w:p w14:paraId="26DB5B07" w14:textId="77777777" w:rsidR="00DE2FB9" w:rsidRDefault="00000000">
      <w:pPr>
        <w:pBdr>
          <w:bottom w:val="single" w:sz="4" w:space="6" w:color="00ACE6"/>
        </w:pBdr>
        <w:spacing w:before="400" w:after="160"/>
      </w:pPr>
      <w:r>
        <w:rPr>
          <w:b/>
          <w:bCs/>
          <w:color w:val="212E3E"/>
          <w:sz w:val="28"/>
          <w:szCs w:val="28"/>
        </w:rPr>
        <w:t>404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98B3E3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83FEAD1" w14:textId="77777777" w:rsidR="00DE2FB9" w:rsidRDefault="00000000">
            <w:r>
              <w:rPr>
                <w:b/>
                <w:bCs/>
                <w:color w:val="00ACE6"/>
                <w:sz w:val="18"/>
                <w:szCs w:val="18"/>
              </w:rPr>
              <w:t>404 HEADLINE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7203482" w14:textId="77777777" w:rsidR="00DE2FB9" w:rsidRDefault="00000000">
            <w:r>
              <w:rPr>
                <w:color w:val="212E3E"/>
                <w:sz w:val="21"/>
                <w:szCs w:val="21"/>
              </w:rPr>
              <w:t>This page doesn't exist. Most procurement inefficiencies don't show up in obvious places either.</w:t>
            </w:r>
          </w:p>
        </w:tc>
      </w:tr>
      <w:tr w:rsidR="00DE2FB9" w14:paraId="030F3EE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DDF69ED" w14:textId="77777777" w:rsidR="00DE2FB9" w:rsidRDefault="00000000">
            <w:r>
              <w:rPr>
                <w:b/>
                <w:bCs/>
                <w:color w:val="00ACE6"/>
                <w:sz w:val="18"/>
                <w:szCs w:val="18"/>
              </w:rPr>
              <w:t>404 BODY</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EEF72AD" w14:textId="77777777" w:rsidR="00DE2FB9" w:rsidRDefault="00000000">
            <w:r>
              <w:rPr>
                <w:color w:val="212E3E"/>
                <w:sz w:val="21"/>
                <w:szCs w:val="21"/>
              </w:rPr>
              <w:t>Let's get you back to something useful.</w:t>
            </w:r>
          </w:p>
        </w:tc>
      </w:tr>
      <w:tr w:rsidR="00DE2FB9" w14:paraId="17364C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AEDC909" w14:textId="77777777" w:rsidR="00DE2FB9" w:rsidRDefault="00000000">
            <w:r>
              <w:rPr>
                <w:b/>
                <w:bCs/>
                <w:color w:val="00ACE6"/>
                <w:sz w:val="18"/>
                <w:szCs w:val="18"/>
              </w:rPr>
              <w:t>404 CTA</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F464E4B" w14:textId="77777777" w:rsidR="00DE2FB9" w:rsidRDefault="00000000">
            <w:r>
              <w:rPr>
                <w:color w:val="212E3E"/>
                <w:sz w:val="21"/>
                <w:szCs w:val="21"/>
              </w:rPr>
              <w:t>Return to iRemedy →</w:t>
            </w:r>
          </w:p>
        </w:tc>
      </w:tr>
    </w:tbl>
    <w:p w14:paraId="19242ECB" w14:textId="77777777" w:rsidR="00DE2FB9" w:rsidRDefault="00000000">
      <w:pPr>
        <w:spacing w:before="60" w:after="60"/>
        <w:ind w:left="480"/>
      </w:pPr>
      <w:r>
        <w:rPr>
          <w:i/>
          <w:iCs/>
          <w:color w:val="888888"/>
          <w:sz w:val="18"/>
          <w:szCs w:val="18"/>
        </w:rPr>
        <w:t>The 404 is a small moment to reinforce brand voice. The headline is self-aware and on-message. Do not put an exclamation point anywhere near a 404 page.</w:t>
      </w:r>
    </w:p>
    <w:p w14:paraId="1C23EC9A" w14:textId="77777777" w:rsidR="00DE2FB9" w:rsidRDefault="00DE2FB9">
      <w:pPr>
        <w:spacing w:before="240"/>
      </w:pPr>
    </w:p>
    <w:p w14:paraId="29389508" w14:textId="77777777" w:rsidR="00DE2FB9" w:rsidRDefault="00000000">
      <w:pPr>
        <w:pBdr>
          <w:bottom w:val="single" w:sz="4" w:space="6" w:color="00ACE6"/>
        </w:pBdr>
        <w:spacing w:before="400" w:after="160"/>
      </w:pPr>
      <w:r>
        <w:rPr>
          <w:b/>
          <w:bCs/>
          <w:color w:val="212E3E"/>
          <w:sz w:val="28"/>
          <w:szCs w:val="28"/>
        </w:rPr>
        <w:t>SEO Meta Titles &amp;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3405CC5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7ABA1983" w14:textId="77777777" w:rsidR="00DE2FB9" w:rsidRDefault="00000000">
            <w:r>
              <w:rPr>
                <w:b/>
                <w:bCs/>
                <w:color w:val="00ACE6"/>
                <w:sz w:val="18"/>
                <w:szCs w:val="18"/>
              </w:rPr>
              <w:t>HOME META TITLE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071ACFA" w14:textId="77777777" w:rsidR="00DE2FB9" w:rsidRDefault="00000000">
            <w:r>
              <w:rPr>
                <w:color w:val="212E3E"/>
                <w:sz w:val="21"/>
                <w:szCs w:val="21"/>
              </w:rPr>
              <w:t>iRemedy Healthcare Companies — Smarter Supply. Better Care.</w:t>
            </w:r>
          </w:p>
        </w:tc>
      </w:tr>
      <w:tr w:rsidR="00DE2FB9" w14:paraId="7048021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5D7DC195" w14:textId="77777777" w:rsidR="00DE2FB9" w:rsidRDefault="00000000">
            <w:r>
              <w:rPr>
                <w:b/>
                <w:bCs/>
                <w:color w:val="00ACE6"/>
                <w:sz w:val="18"/>
                <w:szCs w:val="18"/>
              </w:rPr>
              <w:t>HOME META DESC</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3C785B01" w14:textId="77777777" w:rsidR="00DE2FB9" w:rsidRDefault="00000000">
            <w:r>
              <w:rPr>
                <w:color w:val="212E3E"/>
                <w:sz w:val="21"/>
                <w:szCs w:val="21"/>
              </w:rPr>
              <w:t>iRemedy replaces legacy healthcare distribution intermediaries with MetaCommerceRx™ — direct-source pricing, AI-powered procurement intelligence, and compliance-native supply chain infrastructure for providers, manufacturers, and health systems.</w:t>
            </w:r>
          </w:p>
        </w:tc>
      </w:tr>
    </w:tbl>
    <w:p w14:paraId="15850633"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019D47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B4B7DEA" w14:textId="77777777" w:rsidR="00DE2FB9" w:rsidRDefault="00000000">
            <w:r>
              <w:rPr>
                <w:b/>
                <w:bCs/>
                <w:color w:val="00ACE6"/>
                <w:sz w:val="18"/>
                <w:szCs w:val="18"/>
              </w:rPr>
              <w:lastRenderedPageBreak/>
              <w:t>PLATFORM META TITLE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A2A3402" w14:textId="77777777" w:rsidR="00DE2FB9" w:rsidRDefault="00000000">
            <w:r>
              <w:rPr>
                <w:color w:val="212E3E"/>
                <w:sz w:val="21"/>
                <w:szCs w:val="21"/>
              </w:rPr>
              <w:t>MetaCommerceRx™ — Healthcare Procurement Intelligence Platform · iRemedy</w:t>
            </w:r>
          </w:p>
        </w:tc>
      </w:tr>
      <w:tr w:rsidR="00DE2FB9" w14:paraId="3339860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49F8CBB8" w14:textId="77777777" w:rsidR="00DE2FB9" w:rsidRDefault="00000000">
            <w:r>
              <w:rPr>
                <w:b/>
                <w:bCs/>
                <w:color w:val="00ACE6"/>
                <w:sz w:val="18"/>
                <w:szCs w:val="18"/>
              </w:rPr>
              <w:t>PLATFORM META DESC</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68AC40A9" w14:textId="77777777" w:rsidR="00DE2FB9" w:rsidRDefault="00000000">
            <w:r>
              <w:rPr>
                <w:color w:val="212E3E"/>
                <w:sz w:val="21"/>
                <w:szCs w:val="21"/>
              </w:rPr>
              <w:t>MetaCommerceRx™ is iRemedy's patented platform for direct-source procurement, real-time market intelligence, and DSCSA-compliant supply chain management. 15 active patents. Fulfilled through UPS Healthcare.</w:t>
            </w:r>
          </w:p>
        </w:tc>
      </w:tr>
    </w:tbl>
    <w:p w14:paraId="40D7DDAA"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4A017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345F86CB" w14:textId="77777777" w:rsidR="00DE2FB9" w:rsidRDefault="00000000">
            <w:r>
              <w:rPr>
                <w:b/>
                <w:bCs/>
                <w:color w:val="00ACE6"/>
                <w:sz w:val="18"/>
                <w:szCs w:val="18"/>
              </w:rPr>
              <w:t>DISTRIBUTION META TITLE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4FC2F0E3" w14:textId="77777777" w:rsidR="00DE2FB9" w:rsidRDefault="00000000">
            <w:r>
              <w:rPr>
                <w:color w:val="212E3E"/>
                <w:sz w:val="21"/>
                <w:szCs w:val="21"/>
              </w:rPr>
              <w:t>Direct Distribution — Cut the Middleman. Buy Direct. · iRemedy</w:t>
            </w:r>
          </w:p>
        </w:tc>
      </w:tr>
      <w:tr w:rsidR="00DE2FB9" w14:paraId="0DA03CE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0CBEA796" w14:textId="77777777" w:rsidR="00DE2FB9" w:rsidRDefault="00000000">
            <w:r>
              <w:rPr>
                <w:b/>
                <w:bCs/>
                <w:color w:val="00ACE6"/>
                <w:sz w:val="18"/>
                <w:szCs w:val="18"/>
              </w:rPr>
              <w:t>DISTRIBUTION META DESC</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092FE63C" w14:textId="77777777" w:rsidR="00DE2FB9" w:rsidRDefault="00000000">
            <w:r>
              <w:rPr>
                <w:color w:val="212E3E"/>
                <w:sz w:val="21"/>
                <w:szCs w:val="21"/>
              </w:rPr>
              <w:t>iRemedy connects ambulatory providers and surgery centers directly to manufacturers — eliminating GPO intermediaries and delivering up to 38% procurement cost reduction.</w:t>
            </w:r>
          </w:p>
        </w:tc>
      </w:tr>
    </w:tbl>
    <w:p w14:paraId="574C363D"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0142350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1C9AC56" w14:textId="77777777" w:rsidR="00DE2FB9" w:rsidRDefault="00000000">
            <w:r>
              <w:rPr>
                <w:b/>
                <w:bCs/>
                <w:color w:val="00ACE6"/>
                <w:sz w:val="18"/>
                <w:szCs w:val="18"/>
              </w:rPr>
              <w:t>INCUBATOR META TITLE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50E5217A" w14:textId="77777777" w:rsidR="00DE2FB9" w:rsidRDefault="00000000">
            <w:r>
              <w:rPr>
                <w:color w:val="212E3E"/>
                <w:sz w:val="21"/>
                <w:szCs w:val="21"/>
              </w:rPr>
              <w:t>Manufacturer Incubator — US Market Access in Weeks · iRemedy</w:t>
            </w:r>
          </w:p>
        </w:tc>
      </w:tr>
      <w:tr w:rsidR="00DE2FB9" w14:paraId="62A6661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3F993CD" w14:textId="77777777" w:rsidR="00DE2FB9" w:rsidRDefault="00000000">
            <w:r>
              <w:rPr>
                <w:b/>
                <w:bCs/>
                <w:color w:val="00ACE6"/>
                <w:sz w:val="18"/>
                <w:szCs w:val="18"/>
              </w:rPr>
              <w:t>INCUBATOR META DESC</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78A81123" w14:textId="77777777" w:rsidR="00DE2FB9" w:rsidRDefault="00000000">
            <w:r>
              <w:rPr>
                <w:color w:val="212E3E"/>
                <w:sz w:val="21"/>
                <w:szCs w:val="21"/>
              </w:rPr>
              <w:t>The iRemedy Incubator gives manufacturers DEA licensing, DSCSA compliance infrastructure, and distribution reach to enter US healthcare distribution without the 12-18 month buildout.</w:t>
            </w:r>
          </w:p>
        </w:tc>
      </w:tr>
    </w:tbl>
    <w:p w14:paraId="24A6B235" w14:textId="77777777" w:rsidR="00DE2FB9" w:rsidRDefault="00DE2F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2FB9" w14:paraId="18C8A7F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2A0F63C9" w14:textId="77777777" w:rsidR="00DE2FB9" w:rsidRDefault="00000000">
            <w:r>
              <w:rPr>
                <w:b/>
                <w:bCs/>
                <w:color w:val="00ACE6"/>
                <w:sz w:val="18"/>
                <w:szCs w:val="18"/>
              </w:rPr>
              <w:t>ADVISORY META TITLE</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B73E944" w14:textId="77777777" w:rsidR="00DE2FB9" w:rsidRDefault="00000000">
            <w:r>
              <w:rPr>
                <w:color w:val="212E3E"/>
                <w:sz w:val="21"/>
                <w:szCs w:val="21"/>
              </w:rPr>
              <w:t>Government Advisory — Healthcare Supply Chain Intelligence for Federal Agencies · iRemedy</w:t>
            </w:r>
          </w:p>
        </w:tc>
      </w:tr>
      <w:tr w:rsidR="00DE2FB9" w14:paraId="01B29CD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12E3E"/>
            <w:tcMar>
              <w:top w:w="140" w:type="dxa"/>
              <w:left w:w="160" w:type="dxa"/>
              <w:bottom w:w="140" w:type="dxa"/>
              <w:right w:w="160" w:type="dxa"/>
            </w:tcMar>
          </w:tcPr>
          <w:p w14:paraId="64E0E63A" w14:textId="77777777" w:rsidR="00DE2FB9" w:rsidRDefault="00000000">
            <w:r>
              <w:rPr>
                <w:b/>
                <w:bCs/>
                <w:color w:val="00ACE6"/>
                <w:sz w:val="18"/>
                <w:szCs w:val="18"/>
              </w:rPr>
              <w:t>ADVISORY META DESC</w:t>
            </w:r>
          </w:p>
        </w:tc>
        <w:tc>
          <w:tcPr>
            <w:tcW w:w="6960" w:type="dxa"/>
            <w:tcBorders>
              <w:top w:val="none" w:sz="0" w:space="0" w:color="FFFFFF"/>
              <w:left w:val="none" w:sz="0" w:space="0" w:color="FFFFFF"/>
              <w:bottom w:val="none" w:sz="0" w:space="0" w:color="FFFFFF"/>
              <w:right w:val="none" w:sz="0" w:space="0" w:color="FFFFFF"/>
            </w:tcBorders>
            <w:shd w:val="clear" w:color="auto" w:fill="F4F6F8"/>
            <w:tcMar>
              <w:top w:w="140" w:type="dxa"/>
              <w:left w:w="200" w:type="dxa"/>
              <w:bottom w:w="140" w:type="dxa"/>
              <w:right w:w="200" w:type="dxa"/>
            </w:tcMar>
          </w:tcPr>
          <w:p w14:paraId="22ED390E" w14:textId="77777777" w:rsidR="00DE2FB9" w:rsidRDefault="00000000">
            <w:r>
              <w:rPr>
                <w:color w:val="212E3E"/>
                <w:sz w:val="21"/>
                <w:szCs w:val="21"/>
              </w:rPr>
              <w:t>iRemedy advises federal agencies on healthcare procurement modernization and supply chain resilience. GSA MAS contract holder. Operation Warp Speed participant. CAGE registered.</w:t>
            </w:r>
          </w:p>
        </w:tc>
      </w:tr>
    </w:tbl>
    <w:p w14:paraId="3C3793E9" w14:textId="77777777" w:rsidR="00DE2FB9" w:rsidRDefault="00000000">
      <w:r>
        <w:br w:type="page"/>
      </w:r>
    </w:p>
    <w:p w14:paraId="3B322724" w14:textId="77777777" w:rsidR="00DE2FB9" w:rsidRDefault="00000000">
      <w:pPr>
        <w:spacing w:before="520" w:after="120"/>
      </w:pPr>
      <w:r>
        <w:rPr>
          <w:b/>
          <w:bCs/>
          <w:caps/>
          <w:color w:val="00ACE6"/>
          <w:spacing w:val="160"/>
          <w:sz w:val="18"/>
          <w:szCs w:val="18"/>
        </w:rPr>
        <w:lastRenderedPageBreak/>
        <w:t>COPY SECTION 11</w:t>
      </w:r>
    </w:p>
    <w:p w14:paraId="0E14643A" w14:textId="77777777" w:rsidR="00DE2FB9" w:rsidRDefault="00000000">
      <w:pPr>
        <w:spacing w:after="240"/>
      </w:pPr>
      <w:r>
        <w:rPr>
          <w:b/>
          <w:bCs/>
          <w:color w:val="212E3E"/>
          <w:sz w:val="44"/>
          <w:szCs w:val="44"/>
        </w:rPr>
        <w:t>Tone Reference — Before / After Copy Tests</w:t>
      </w:r>
    </w:p>
    <w:p w14:paraId="3F55B7DF" w14:textId="77777777" w:rsidR="00DE2FB9" w:rsidRDefault="00000000">
      <w:pPr>
        <w:spacing w:after="280"/>
      </w:pPr>
      <w:r>
        <w:rPr>
          <w:i/>
          <w:iCs/>
          <w:sz w:val="19"/>
          <w:szCs w:val="19"/>
        </w:rPr>
        <w:t>For onboarding new copywriters and reviewing drafts against brand standard. Every "before" is drawn from language that commonly appears in healthcare vendor copy. Every "after" applies the seven copywriter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DE2FB9" w14:paraId="18BC648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064A5"/>
          </w:tcPr>
          <w:p w14:paraId="567BC5B2" w14:textId="77777777" w:rsidR="00DE2FB9" w:rsidRDefault="00DE2FB9"/>
        </w:tc>
        <w:tc>
          <w:tcPr>
            <w:tcW w:w="9200" w:type="dxa"/>
            <w:tcBorders>
              <w:top w:val="none" w:sz="0" w:space="0" w:color="FFFFFF"/>
              <w:left w:val="none" w:sz="0" w:space="0" w:color="FFFFFF"/>
              <w:bottom w:val="none" w:sz="0" w:space="0" w:color="FFFFFF"/>
              <w:right w:val="none" w:sz="0" w:space="0" w:color="FFFFFF"/>
            </w:tcBorders>
            <w:shd w:val="clear" w:color="auto" w:fill="E8F4FC"/>
            <w:tcMar>
              <w:top w:w="160" w:type="dxa"/>
              <w:left w:w="240" w:type="dxa"/>
              <w:bottom w:w="160" w:type="dxa"/>
              <w:right w:w="240" w:type="dxa"/>
            </w:tcMar>
          </w:tcPr>
          <w:p w14:paraId="655C15C7" w14:textId="77777777" w:rsidR="00DE2FB9" w:rsidRDefault="00000000">
            <w:r>
              <w:rPr>
                <w:i/>
                <w:iCs/>
                <w:color w:val="0064A5"/>
                <w:sz w:val="20"/>
                <w:szCs w:val="20"/>
              </w:rPr>
              <w:t>Principle 7: The difference between generic vendor copy and iRemedy copy is not vocabulary — it is the implicit knowledge embedded in word choice. "Our end-to-end platform" signals outsider. "DSCSA-compliant chain-of-custody from manufacturer to facility" signals someone who has been inside a procurement department.</w:t>
            </w:r>
          </w:p>
        </w:tc>
      </w:tr>
    </w:tbl>
    <w:p w14:paraId="0E68BAAD" w14:textId="77777777" w:rsidR="00DE2FB9" w:rsidRDefault="00DE2FB9">
      <w:pPr>
        <w:spacing w:before="160"/>
      </w:pPr>
    </w:p>
    <w:p w14:paraId="62CE4474" w14:textId="77777777" w:rsidR="00DE2FB9" w:rsidRDefault="00000000">
      <w:pPr>
        <w:pBdr>
          <w:bottom w:val="single" w:sz="4" w:space="6" w:color="00ACE6"/>
        </w:pBdr>
        <w:spacing w:before="400" w:after="160"/>
      </w:pPr>
      <w:r>
        <w:rPr>
          <w:b/>
          <w:bCs/>
          <w:color w:val="212E3E"/>
          <w:sz w:val="28"/>
          <w:szCs w:val="28"/>
        </w:rPr>
        <w:t>Test 01 — Describing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2FB9" w14:paraId="7B4ABF3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5F5"/>
            <w:tcMar>
              <w:top w:w="200" w:type="dxa"/>
              <w:left w:w="240" w:type="dxa"/>
              <w:bottom w:w="200" w:type="dxa"/>
              <w:right w:w="240" w:type="dxa"/>
            </w:tcMar>
          </w:tcPr>
          <w:p w14:paraId="1E250C88" w14:textId="77777777" w:rsidR="00DE2FB9" w:rsidRDefault="00000000">
            <w:pPr>
              <w:spacing w:after="80"/>
            </w:pPr>
            <w:r>
              <w:rPr>
                <w:b/>
                <w:bCs/>
                <w:color w:val="8B0000"/>
                <w:sz w:val="19"/>
                <w:szCs w:val="19"/>
              </w:rPr>
              <w:t>BEFORE — Generic</w:t>
            </w:r>
          </w:p>
          <w:p w14:paraId="0E5E7096" w14:textId="77777777" w:rsidR="00DE2FB9" w:rsidRDefault="00000000">
            <w:r>
              <w:rPr>
                <w:i/>
                <w:iCs/>
                <w:color w:val="8B0000"/>
                <w:sz w:val="20"/>
                <w:szCs w:val="20"/>
              </w:rPr>
              <w:t>"Healthcare organizations face increasing procurement challenges in today's complex supply chain environment, creating inefficiencies that impact patient care outcomes."</w:t>
            </w:r>
          </w:p>
        </w:tc>
        <w:tc>
          <w:tcPr>
            <w:tcW w:w="4680" w:type="dxa"/>
            <w:tcBorders>
              <w:top w:val="none" w:sz="0" w:space="0" w:color="FFFFFF"/>
              <w:left w:val="none" w:sz="0" w:space="0" w:color="FFFFFF"/>
              <w:bottom w:val="none" w:sz="0" w:space="0" w:color="FFFFFF"/>
              <w:right w:val="none" w:sz="0" w:space="0" w:color="FFFFFF"/>
            </w:tcBorders>
            <w:shd w:val="clear" w:color="auto" w:fill="F0FFF4"/>
            <w:tcMar>
              <w:top w:w="200" w:type="dxa"/>
              <w:left w:w="240" w:type="dxa"/>
              <w:bottom w:w="200" w:type="dxa"/>
              <w:right w:w="240" w:type="dxa"/>
            </w:tcMar>
          </w:tcPr>
          <w:p w14:paraId="5811E04A" w14:textId="77777777" w:rsidR="00DE2FB9" w:rsidRDefault="00000000">
            <w:pPr>
              <w:spacing w:after="80"/>
            </w:pPr>
            <w:r>
              <w:rPr>
                <w:b/>
                <w:bCs/>
                <w:color w:val="1A6B3A"/>
                <w:sz w:val="19"/>
                <w:szCs w:val="19"/>
              </w:rPr>
              <w:t>AFTER — iRemedy</w:t>
            </w:r>
          </w:p>
          <w:p w14:paraId="40D660C2" w14:textId="77777777" w:rsidR="00DE2FB9" w:rsidRDefault="00000000">
            <w:r>
              <w:rPr>
                <w:i/>
                <w:iCs/>
                <w:color w:val="1A6B3A"/>
                <w:sz w:val="20"/>
                <w:szCs w:val="20"/>
              </w:rPr>
              <w:t>"The supply chain tax is real: 30–40% of what providers pay above direct-source cost funds a layer of intermediaries who add margin without adding value. GPO rebates you don't receive. Sub-distributor fees you can't trace. Formulary restrictions that were never designed for your formulary."</w:t>
            </w:r>
          </w:p>
        </w:tc>
      </w:tr>
    </w:tbl>
    <w:p w14:paraId="7D9607BA" w14:textId="77777777" w:rsidR="00DE2FB9" w:rsidRDefault="00DE2FB9">
      <w:pPr>
        <w:spacing w:before="160"/>
      </w:pPr>
    </w:p>
    <w:p w14:paraId="7FB362AD" w14:textId="77777777" w:rsidR="00DE2FB9" w:rsidRDefault="00000000">
      <w:pPr>
        <w:pBdr>
          <w:bottom w:val="single" w:sz="4" w:space="6" w:color="00ACE6"/>
        </w:pBdr>
        <w:spacing w:before="400" w:after="160"/>
      </w:pPr>
      <w:r>
        <w:rPr>
          <w:b/>
          <w:bCs/>
          <w:color w:val="212E3E"/>
          <w:sz w:val="28"/>
          <w:szCs w:val="28"/>
        </w:rPr>
        <w:t>Test 02 — Describing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2FB9" w14:paraId="303C23F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5F5"/>
            <w:tcMar>
              <w:top w:w="200" w:type="dxa"/>
              <w:left w:w="240" w:type="dxa"/>
              <w:bottom w:w="200" w:type="dxa"/>
              <w:right w:w="240" w:type="dxa"/>
            </w:tcMar>
          </w:tcPr>
          <w:p w14:paraId="1FDD8DA5" w14:textId="77777777" w:rsidR="00DE2FB9" w:rsidRDefault="00000000">
            <w:pPr>
              <w:spacing w:after="80"/>
            </w:pPr>
            <w:r>
              <w:rPr>
                <w:b/>
                <w:bCs/>
                <w:color w:val="8B0000"/>
                <w:sz w:val="19"/>
                <w:szCs w:val="19"/>
              </w:rPr>
              <w:t>BEFORE — Generic</w:t>
            </w:r>
          </w:p>
          <w:p w14:paraId="118FC418" w14:textId="77777777" w:rsidR="00DE2FB9" w:rsidRDefault="00000000">
            <w:r>
              <w:rPr>
                <w:i/>
                <w:iCs/>
                <w:color w:val="8B0000"/>
                <w:sz w:val="20"/>
                <w:szCs w:val="20"/>
              </w:rPr>
              <w:t>"Our AI-powered platform leverages cutting-edge machine learning algorithms to deliver innovative procurement solutions that empower healthcare organizations to optimize their supply chain outcomes."</w:t>
            </w:r>
          </w:p>
        </w:tc>
        <w:tc>
          <w:tcPr>
            <w:tcW w:w="4680" w:type="dxa"/>
            <w:tcBorders>
              <w:top w:val="none" w:sz="0" w:space="0" w:color="FFFFFF"/>
              <w:left w:val="none" w:sz="0" w:space="0" w:color="FFFFFF"/>
              <w:bottom w:val="none" w:sz="0" w:space="0" w:color="FFFFFF"/>
              <w:right w:val="none" w:sz="0" w:space="0" w:color="FFFFFF"/>
            </w:tcBorders>
            <w:shd w:val="clear" w:color="auto" w:fill="F0FFF4"/>
            <w:tcMar>
              <w:top w:w="200" w:type="dxa"/>
              <w:left w:w="240" w:type="dxa"/>
              <w:bottom w:w="200" w:type="dxa"/>
              <w:right w:w="240" w:type="dxa"/>
            </w:tcMar>
          </w:tcPr>
          <w:p w14:paraId="53627554" w14:textId="77777777" w:rsidR="00DE2FB9" w:rsidRDefault="00000000">
            <w:pPr>
              <w:spacing w:after="80"/>
            </w:pPr>
            <w:r>
              <w:rPr>
                <w:b/>
                <w:bCs/>
                <w:color w:val="1A6B3A"/>
                <w:sz w:val="19"/>
                <w:szCs w:val="19"/>
              </w:rPr>
              <w:t>AFTER — iRemedy</w:t>
            </w:r>
          </w:p>
          <w:p w14:paraId="033C0298" w14:textId="77777777" w:rsidR="00DE2FB9" w:rsidRDefault="00000000">
            <w:r>
              <w:rPr>
                <w:i/>
                <w:iCs/>
                <w:color w:val="1A6B3A"/>
                <w:sz w:val="20"/>
                <w:szCs w:val="20"/>
              </w:rPr>
              <w:t>"MetaCommerceRx™ surfaces substitution opportunities your team would take hours to find manually, benchmarks your current spend against live market rates in real time, and flags compliance gaps before they become audit findings. Your procurement team stops reacting and starts planning. The AI is the mechanism. That outcome is the point."</w:t>
            </w:r>
          </w:p>
        </w:tc>
      </w:tr>
    </w:tbl>
    <w:p w14:paraId="0E3D5F2E" w14:textId="77777777" w:rsidR="00DE2FB9" w:rsidRDefault="00DE2FB9">
      <w:pPr>
        <w:spacing w:before="160"/>
      </w:pPr>
    </w:p>
    <w:p w14:paraId="63793004" w14:textId="77777777" w:rsidR="00DE2FB9" w:rsidRDefault="00000000">
      <w:pPr>
        <w:pBdr>
          <w:bottom w:val="single" w:sz="4" w:space="6" w:color="00ACE6"/>
        </w:pBdr>
        <w:spacing w:before="400" w:after="160"/>
      </w:pPr>
      <w:r>
        <w:rPr>
          <w:b/>
          <w:bCs/>
          <w:color w:val="212E3E"/>
          <w:sz w:val="28"/>
          <w:szCs w:val="28"/>
        </w:rPr>
        <w:t>Test 03 — CTA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2FB9" w14:paraId="2E1E086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5F5"/>
            <w:tcMar>
              <w:top w:w="200" w:type="dxa"/>
              <w:left w:w="240" w:type="dxa"/>
              <w:bottom w:w="200" w:type="dxa"/>
              <w:right w:w="240" w:type="dxa"/>
            </w:tcMar>
          </w:tcPr>
          <w:p w14:paraId="3B33EE28" w14:textId="77777777" w:rsidR="00DE2FB9" w:rsidRDefault="00000000">
            <w:pPr>
              <w:spacing w:after="80"/>
            </w:pPr>
            <w:r>
              <w:rPr>
                <w:b/>
                <w:bCs/>
                <w:color w:val="8B0000"/>
                <w:sz w:val="19"/>
                <w:szCs w:val="19"/>
              </w:rPr>
              <w:t>BEFORE — Generic</w:t>
            </w:r>
          </w:p>
          <w:p w14:paraId="5244532A" w14:textId="77777777" w:rsidR="00DE2FB9" w:rsidRDefault="00000000">
            <w:r>
              <w:rPr>
                <w:i/>
                <w:iCs/>
                <w:color w:val="8B0000"/>
                <w:sz w:val="20"/>
                <w:szCs w:val="20"/>
              </w:rPr>
              <w:t>"Contact us to learn more about our solutions and how we can help you achieve your procurement goals."</w:t>
            </w:r>
          </w:p>
        </w:tc>
        <w:tc>
          <w:tcPr>
            <w:tcW w:w="4680" w:type="dxa"/>
            <w:tcBorders>
              <w:top w:val="none" w:sz="0" w:space="0" w:color="FFFFFF"/>
              <w:left w:val="none" w:sz="0" w:space="0" w:color="FFFFFF"/>
              <w:bottom w:val="none" w:sz="0" w:space="0" w:color="FFFFFF"/>
              <w:right w:val="none" w:sz="0" w:space="0" w:color="FFFFFF"/>
            </w:tcBorders>
            <w:shd w:val="clear" w:color="auto" w:fill="F0FFF4"/>
            <w:tcMar>
              <w:top w:w="200" w:type="dxa"/>
              <w:left w:w="240" w:type="dxa"/>
              <w:bottom w:w="200" w:type="dxa"/>
              <w:right w:w="240" w:type="dxa"/>
            </w:tcMar>
          </w:tcPr>
          <w:p w14:paraId="22375BE9" w14:textId="77777777" w:rsidR="00DE2FB9" w:rsidRDefault="00000000">
            <w:pPr>
              <w:spacing w:after="80"/>
            </w:pPr>
            <w:r>
              <w:rPr>
                <w:b/>
                <w:bCs/>
                <w:color w:val="1A6B3A"/>
                <w:sz w:val="19"/>
                <w:szCs w:val="19"/>
              </w:rPr>
              <w:t>AFTER — iRemedy</w:t>
            </w:r>
          </w:p>
          <w:p w14:paraId="40CDB177" w14:textId="77777777" w:rsidR="00DE2FB9" w:rsidRDefault="00000000">
            <w:r>
              <w:rPr>
                <w:i/>
                <w:iCs/>
                <w:color w:val="1A6B3A"/>
                <w:sz w:val="20"/>
                <w:szCs w:val="20"/>
              </w:rPr>
              <w:t>"Request a procurement audit. Two business days. No obligation. You will see, for the first time, the gap between what you pay today and what you would pay with direct-source access. If the number does not surprise you, you owe us nothing."</w:t>
            </w:r>
          </w:p>
        </w:tc>
      </w:tr>
    </w:tbl>
    <w:p w14:paraId="51365ADF" w14:textId="77777777" w:rsidR="00DE2FB9" w:rsidRDefault="00DE2FB9">
      <w:pPr>
        <w:spacing w:before="160"/>
      </w:pPr>
    </w:p>
    <w:p w14:paraId="2D4900F8" w14:textId="77777777" w:rsidR="00DE2FB9" w:rsidRDefault="00000000">
      <w:pPr>
        <w:pBdr>
          <w:bottom w:val="single" w:sz="4" w:space="6" w:color="00ACE6"/>
        </w:pBdr>
        <w:spacing w:before="400" w:after="160"/>
      </w:pPr>
      <w:r>
        <w:rPr>
          <w:b/>
          <w:bCs/>
          <w:color w:val="212E3E"/>
          <w:sz w:val="28"/>
          <w:szCs w:val="28"/>
        </w:rPr>
        <w:t>Test 04 — Credibility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2FB9" w14:paraId="2F49DD3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5F5"/>
            <w:tcMar>
              <w:top w:w="200" w:type="dxa"/>
              <w:left w:w="240" w:type="dxa"/>
              <w:bottom w:w="200" w:type="dxa"/>
              <w:right w:w="240" w:type="dxa"/>
            </w:tcMar>
          </w:tcPr>
          <w:p w14:paraId="64B6E968" w14:textId="77777777" w:rsidR="00DE2FB9" w:rsidRDefault="00000000">
            <w:pPr>
              <w:spacing w:after="80"/>
            </w:pPr>
            <w:r>
              <w:rPr>
                <w:b/>
                <w:bCs/>
                <w:color w:val="8B0000"/>
                <w:sz w:val="19"/>
                <w:szCs w:val="19"/>
              </w:rPr>
              <w:t>BEFORE — Generic</w:t>
            </w:r>
          </w:p>
          <w:p w14:paraId="58252747" w14:textId="77777777" w:rsidR="00DE2FB9" w:rsidRDefault="00000000">
            <w:r>
              <w:rPr>
                <w:i/>
                <w:iCs/>
                <w:color w:val="8B0000"/>
                <w:sz w:val="20"/>
                <w:szCs w:val="20"/>
              </w:rPr>
              <w:t>"We are a trusted partner to healthcare organizations nationwide, with a proven track record of delivering best-in-class supply chain solutions."</w:t>
            </w:r>
          </w:p>
        </w:tc>
        <w:tc>
          <w:tcPr>
            <w:tcW w:w="4680" w:type="dxa"/>
            <w:tcBorders>
              <w:top w:val="none" w:sz="0" w:space="0" w:color="FFFFFF"/>
              <w:left w:val="none" w:sz="0" w:space="0" w:color="FFFFFF"/>
              <w:bottom w:val="none" w:sz="0" w:space="0" w:color="FFFFFF"/>
              <w:right w:val="none" w:sz="0" w:space="0" w:color="FFFFFF"/>
            </w:tcBorders>
            <w:shd w:val="clear" w:color="auto" w:fill="F0FFF4"/>
            <w:tcMar>
              <w:top w:w="200" w:type="dxa"/>
              <w:left w:w="240" w:type="dxa"/>
              <w:bottom w:w="200" w:type="dxa"/>
              <w:right w:w="240" w:type="dxa"/>
            </w:tcMar>
          </w:tcPr>
          <w:p w14:paraId="2460A93C" w14:textId="77777777" w:rsidR="00DE2FB9" w:rsidRDefault="00000000">
            <w:pPr>
              <w:spacing w:after="80"/>
            </w:pPr>
            <w:r>
              <w:rPr>
                <w:b/>
                <w:bCs/>
                <w:color w:val="1A6B3A"/>
                <w:sz w:val="19"/>
                <w:szCs w:val="19"/>
              </w:rPr>
              <w:t>AFTER — iRemedy</w:t>
            </w:r>
          </w:p>
          <w:p w14:paraId="2B491F7E" w14:textId="77777777" w:rsidR="00DE2FB9" w:rsidRDefault="00000000">
            <w:r>
              <w:rPr>
                <w:i/>
                <w:iCs/>
                <w:color w:val="1A6B3A"/>
                <w:sz w:val="20"/>
                <w:szCs w:val="20"/>
              </w:rPr>
              <w:t>"DEA-licensed. FDA-registered. DSCSA-compliant. Operation Warp Speed participant. 15 patents. Fulfilled through UPS Healthcare. GSA Schedule holder. These are not differentiators. They are the minimum standard for operating in healthcare distribution at the level our clients require."</w:t>
            </w:r>
          </w:p>
        </w:tc>
      </w:tr>
    </w:tbl>
    <w:p w14:paraId="3FB79863" w14:textId="77777777" w:rsidR="00DE2FB9" w:rsidRDefault="00DE2FB9">
      <w:pPr>
        <w:spacing w:before="240"/>
      </w:pPr>
    </w:p>
    <w:p w14:paraId="015DE3E9" w14:textId="77777777" w:rsidR="00DE2FB9" w:rsidRDefault="00DE2FB9">
      <w:pPr>
        <w:pBdr>
          <w:bottom w:val="single" w:sz="2" w:space="1" w:color="D0D8E0"/>
        </w:pBdr>
        <w:spacing w:before="360" w:after="360"/>
      </w:pPr>
    </w:p>
    <w:p w14:paraId="09FD223D" w14:textId="77777777" w:rsidR="00DE2FB9" w:rsidRDefault="00DE2F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FB9" w14:paraId="55933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E3E"/>
            <w:tcMar>
              <w:top w:w="480" w:type="dxa"/>
              <w:left w:w="480" w:type="dxa"/>
              <w:bottom w:w="480" w:type="dxa"/>
              <w:right w:w="480" w:type="dxa"/>
            </w:tcMar>
          </w:tcPr>
          <w:p w14:paraId="4F17214D" w14:textId="77777777" w:rsidR="00DE2FB9" w:rsidRDefault="00000000">
            <w:pPr>
              <w:spacing w:after="200"/>
            </w:pPr>
            <w:r>
              <w:rPr>
                <w:b/>
                <w:bCs/>
                <w:caps/>
                <w:color w:val="00ACE6"/>
                <w:spacing w:val="160"/>
                <w:sz w:val="18"/>
                <w:szCs w:val="18"/>
              </w:rPr>
              <w:t>COPY MASTER RULES — ALWAYS IN EFFECT</w:t>
            </w:r>
          </w:p>
          <w:p w14:paraId="45657395" w14:textId="77777777" w:rsidR="00DE2FB9" w:rsidRDefault="00000000">
            <w:pPr>
              <w:spacing w:before="60" w:after="60"/>
            </w:pPr>
            <w:r>
              <w:rPr>
                <w:color w:val="FFFFFF"/>
                <w:sz w:val="20"/>
                <w:szCs w:val="20"/>
              </w:rPr>
              <w:t>01  The buyer's clarity is always more important than the copywriter's cleverness.</w:t>
            </w:r>
          </w:p>
          <w:p w14:paraId="600FECE0" w14:textId="77777777" w:rsidR="00DE2FB9" w:rsidRDefault="00000000">
            <w:pPr>
              <w:spacing w:before="60" w:after="60"/>
            </w:pPr>
            <w:r>
              <w:rPr>
                <w:color w:val="FFFFFF"/>
                <w:sz w:val="20"/>
                <w:szCs w:val="20"/>
              </w:rPr>
              <w:t>02  Name the burden before the solution. Every time. No exceptions.</w:t>
            </w:r>
          </w:p>
          <w:p w14:paraId="5DFF2DBB" w14:textId="77777777" w:rsidR="00DE2FB9" w:rsidRDefault="00000000">
            <w:pPr>
              <w:spacing w:before="60" w:after="60"/>
            </w:pPr>
            <w:r>
              <w:rPr>
                <w:color w:val="FFFFFF"/>
                <w:sz w:val="20"/>
                <w:szCs w:val="20"/>
              </w:rPr>
              <w:t>03  AI is the engine. Outcomes are the headline. Never reverse this order.</w:t>
            </w:r>
          </w:p>
          <w:p w14:paraId="218A4F67" w14:textId="77777777" w:rsidR="00DE2FB9" w:rsidRDefault="00000000">
            <w:pPr>
              <w:spacing w:before="60" w:after="60"/>
            </w:pPr>
            <w:r>
              <w:rPr>
                <w:color w:val="FFFFFF"/>
                <w:sz w:val="20"/>
                <w:szCs w:val="20"/>
              </w:rPr>
              <w:lastRenderedPageBreak/>
              <w:t>04  One platform frame. Every service is MetaCommerceRx™ applied to a context — not a separate business.</w:t>
            </w:r>
          </w:p>
          <w:p w14:paraId="5214EE8B" w14:textId="77777777" w:rsidR="00DE2FB9" w:rsidRDefault="00000000">
            <w:pPr>
              <w:spacing w:before="60" w:after="60"/>
            </w:pPr>
            <w:r>
              <w:rPr>
                <w:color w:val="FFFFFF"/>
                <w:sz w:val="20"/>
                <w:szCs w:val="20"/>
              </w:rPr>
              <w:t>05  Insider language earns trust. Generic language destroys it. Know the difference between "DSCSA compliance" and "compliance."</w:t>
            </w:r>
          </w:p>
          <w:p w14:paraId="08103952" w14:textId="77777777" w:rsidR="00DE2FB9" w:rsidRDefault="00000000">
            <w:pPr>
              <w:spacing w:before="60" w:after="60"/>
            </w:pPr>
            <w:r>
              <w:rPr>
                <w:color w:val="FFFFFF"/>
                <w:sz w:val="20"/>
                <w:szCs w:val="20"/>
              </w:rPr>
              <w:t>06  The enemy is the incumbent system — never a named competitor. Name the structure, not the company.</w:t>
            </w:r>
          </w:p>
          <w:p w14:paraId="7173A4B3" w14:textId="77777777" w:rsidR="00DE2FB9" w:rsidRDefault="00000000">
            <w:pPr>
              <w:spacing w:before="60" w:after="60"/>
            </w:pPr>
            <w:r>
              <w:rPr>
                <w:color w:val="FFFFFF"/>
                <w:sz w:val="20"/>
                <w:szCs w:val="20"/>
              </w:rPr>
              <w:t>07  Short sentences. Active voice. Declarative statements. No hedging. Healthcare buyers have been over-promised.</w:t>
            </w:r>
          </w:p>
          <w:p w14:paraId="7C8263C8" w14:textId="77777777" w:rsidR="00DE2FB9" w:rsidRDefault="00000000">
            <w:pPr>
              <w:spacing w:before="60" w:after="60"/>
            </w:pPr>
            <w:r>
              <w:rPr>
                <w:color w:val="FFFFFF"/>
                <w:sz w:val="20"/>
                <w:szCs w:val="20"/>
              </w:rPr>
              <w:t>08  Forbidden: innovative, solution(s), seamless, leverage (as verb), best-in-class, end-to-end, cutting-edge, disruptive (self-applied), empower, ecosystem, AI-powered (as headline).</w:t>
            </w:r>
          </w:p>
          <w:p w14:paraId="313ADA21" w14:textId="77777777" w:rsidR="00DE2FB9" w:rsidRDefault="00000000">
            <w:pPr>
              <w:spacing w:before="60" w:after="60"/>
            </w:pPr>
            <w:r>
              <w:rPr>
                <w:color w:val="FFFFFF"/>
                <w:sz w:val="20"/>
                <w:szCs w:val="20"/>
              </w:rPr>
              <w:t>09  Every statistic must be sourced. "Up to" must be labeled. "Average" must be labeled. No fabrication.</w:t>
            </w:r>
          </w:p>
          <w:p w14:paraId="39CF022D" w14:textId="77777777" w:rsidR="00DE2FB9" w:rsidRDefault="00000000">
            <w:pPr>
              <w:spacing w:before="60" w:after="60"/>
            </w:pPr>
            <w:r>
              <w:rPr>
                <w:color w:val="FFFFFF"/>
                <w:sz w:val="20"/>
                <w:szCs w:val="20"/>
              </w:rPr>
              <w:t>10  Hold the procurement audit CTA framing. "No commitment. No sales call. Just the number." is the conversion mechanism.</w:t>
            </w:r>
          </w:p>
        </w:tc>
      </w:tr>
    </w:tbl>
    <w:p w14:paraId="0BDF59FD" w14:textId="77777777" w:rsidR="00000000" w:rsidRDefault="00000000"/>
    <w:p w14:paraId="331BDF13" w14:textId="77777777" w:rsidR="002F5151" w:rsidRDefault="002F5151"/>
    <w:p w14:paraId="56CBAE5B" w14:textId="77777777" w:rsidR="002F5151" w:rsidRDefault="002F5151"/>
    <w:p w14:paraId="385041F8" w14:textId="4C13FCBD" w:rsidR="002F5151" w:rsidRDefault="002F5151">
      <w:r>
        <w:t>SUPPLEMENT — Service Page Copy Gaps</w:t>
      </w:r>
    </w:p>
    <w:p w14:paraId="6026B2FA" w14:textId="77777777" w:rsidR="002F5151" w:rsidRDefault="002F5151"/>
    <w:p w14:paraId="4FFF072E"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1. </w:t>
      </w:r>
      <w:r w:rsidRPr="002F5151">
        <w:rPr>
          <w:rFonts w:ascii="Courier New" w:eastAsia="Times New Roman" w:hAnsi="Courier New" w:cs="Courier New"/>
          <w:b/>
          <w:bCs/>
          <w:color w:val="auto"/>
          <w:sz w:val="20"/>
          <w:szCs w:val="20"/>
        </w:rPr>
        <w:t>/saas</w:t>
      </w:r>
      <w:r w:rsidRPr="002F5151">
        <w:rPr>
          <w:rFonts w:ascii="Times New Roman" w:eastAsia="Times New Roman" w:hAnsi="Times New Roman" w:cs="Times New Roman"/>
          <w:b/>
          <w:bCs/>
          <w:color w:val="auto"/>
          <w:sz w:val="24"/>
          <w:szCs w:val="24"/>
        </w:rPr>
        <w:t xml:space="preserve"> — Meta Title + Description</w:t>
      </w:r>
    </w:p>
    <w:p w14:paraId="05C34F66"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META TITLE:</w:t>
      </w:r>
    </w:p>
    <w:p w14:paraId="30C9ADCF"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SaaS Platform — Procurement Intelligence for Healthcare Teams · iRemedy</w:t>
      </w:r>
    </w:p>
    <w:p w14:paraId="441DA90D"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p>
    <w:p w14:paraId="40EB432C"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META DESCRIPTION:</w:t>
      </w:r>
    </w:p>
    <w:p w14:paraId="1C7CB498"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MetaCommerceRx™ as a subscription. Real-time pricing benchmarks, </w:t>
      </w:r>
    </w:p>
    <w:p w14:paraId="7728FB3D"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formulary optimization, spend analytics, and compliance monitoring </w:t>
      </w:r>
    </w:p>
    <w:p w14:paraId="7A3B530F"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for procurement teams who have outgrown spreadsheets and distributor </w:t>
      </w:r>
    </w:p>
    <w:p w14:paraId="50EE690C"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catalogs. 50,000+ SKUs. ERP-connected.</w:t>
      </w:r>
    </w:p>
    <w:p w14:paraId="6540E246" w14:textId="77777777" w:rsidR="002F5151" w:rsidRPr="002F5151" w:rsidRDefault="007F657E" w:rsidP="002F5151">
      <w:pPr>
        <w:rPr>
          <w:rFonts w:ascii="Times New Roman" w:eastAsia="Times New Roman" w:hAnsi="Times New Roman" w:cs="Times New Roman"/>
          <w:color w:val="auto"/>
          <w:sz w:val="24"/>
          <w:szCs w:val="24"/>
        </w:rPr>
      </w:pPr>
      <w:r w:rsidRPr="007F657E">
        <w:rPr>
          <w:rFonts w:ascii="Times New Roman" w:eastAsia="Times New Roman" w:hAnsi="Times New Roman" w:cs="Times New Roman"/>
          <w:noProof/>
          <w:color w:val="auto"/>
          <w:sz w:val="24"/>
          <w:szCs w:val="24"/>
        </w:rPr>
        <w:pict w14:anchorId="472D067F">
          <v:rect id="_x0000_i1029" alt="" style="width:468pt;height:.05pt;mso-width-percent:0;mso-height-percent:0;mso-width-percent:0;mso-height-percent:0" o:hralign="center" o:hrstd="t" o:hr="t" fillcolor="#a0a0a0" stroked="f"/>
        </w:pict>
      </w:r>
    </w:p>
    <w:p w14:paraId="05358D5F"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2. </w:t>
      </w:r>
      <w:r w:rsidRPr="002F5151">
        <w:rPr>
          <w:rFonts w:ascii="Courier New" w:eastAsia="Times New Roman" w:hAnsi="Courier New" w:cs="Courier New"/>
          <w:b/>
          <w:bCs/>
          <w:color w:val="auto"/>
          <w:sz w:val="20"/>
          <w:szCs w:val="20"/>
        </w:rPr>
        <w:t>/intelligence</w:t>
      </w:r>
      <w:r w:rsidRPr="002F5151">
        <w:rPr>
          <w:rFonts w:ascii="Times New Roman" w:eastAsia="Times New Roman" w:hAnsi="Times New Roman" w:cs="Times New Roman"/>
          <w:b/>
          <w:bCs/>
          <w:color w:val="auto"/>
          <w:sz w:val="24"/>
          <w:szCs w:val="24"/>
        </w:rPr>
        <w:t xml:space="preserve"> — Meta Title + Description</w:t>
      </w:r>
    </w:p>
    <w:p w14:paraId="727D253D"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META TITLE:</w:t>
      </w:r>
    </w:p>
    <w:p w14:paraId="460A8A0C"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Market Intelligence — Real-Time Healthcare Procurement Data · iRemedy</w:t>
      </w:r>
    </w:p>
    <w:p w14:paraId="1D5ED5FD"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p>
    <w:p w14:paraId="5A440667"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META DESCRIPTION:</w:t>
      </w:r>
    </w:p>
    <w:p w14:paraId="7EB67FCC"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Real-time pricing benchmarks, manufacturer capacity signals, formulary </w:t>
      </w:r>
    </w:p>
    <w:p w14:paraId="3A51A1E8"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intelligence, and substitution analytics for GPOs, health systems, and </w:t>
      </w:r>
    </w:p>
    <w:p w14:paraId="68BD113A"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institutional procurement teams. Sourced from direct manufacturer </w:t>
      </w:r>
    </w:p>
    <w:p w14:paraId="384AD701"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relationships. Updated continuously.</w:t>
      </w:r>
    </w:p>
    <w:p w14:paraId="2A2721A6" w14:textId="77777777" w:rsidR="002F5151" w:rsidRPr="002F5151" w:rsidRDefault="007F657E" w:rsidP="002F5151">
      <w:pPr>
        <w:rPr>
          <w:rFonts w:ascii="Times New Roman" w:eastAsia="Times New Roman" w:hAnsi="Times New Roman" w:cs="Times New Roman"/>
          <w:color w:val="auto"/>
          <w:sz w:val="24"/>
          <w:szCs w:val="24"/>
        </w:rPr>
      </w:pPr>
      <w:r w:rsidRPr="007F657E">
        <w:rPr>
          <w:rFonts w:ascii="Times New Roman" w:eastAsia="Times New Roman" w:hAnsi="Times New Roman" w:cs="Times New Roman"/>
          <w:noProof/>
          <w:color w:val="auto"/>
          <w:sz w:val="24"/>
          <w:szCs w:val="24"/>
        </w:rPr>
        <w:pict w14:anchorId="382C773D">
          <v:rect id="_x0000_i1028" alt="" style="width:468pt;height:.05pt;mso-width-percent:0;mso-height-percent:0;mso-width-percent:0;mso-height-percent:0" o:hralign="center" o:hrstd="t" o:hr="t" fillcolor="#a0a0a0" stroked="f"/>
        </w:pict>
      </w:r>
    </w:p>
    <w:p w14:paraId="3A42A071"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lastRenderedPageBreak/>
        <w:t xml:space="preserve">3. </w:t>
      </w:r>
      <w:r w:rsidRPr="002F5151">
        <w:rPr>
          <w:rFonts w:ascii="Courier New" w:eastAsia="Times New Roman" w:hAnsi="Courier New" w:cs="Courier New"/>
          <w:b/>
          <w:bCs/>
          <w:color w:val="auto"/>
          <w:sz w:val="20"/>
          <w:szCs w:val="20"/>
        </w:rPr>
        <w:t>/incubator</w:t>
      </w:r>
      <w:r w:rsidRPr="002F5151">
        <w:rPr>
          <w:rFonts w:ascii="Times New Roman" w:eastAsia="Times New Roman" w:hAnsi="Times New Roman" w:cs="Times New Roman"/>
          <w:b/>
          <w:bCs/>
          <w:color w:val="auto"/>
          <w:sz w:val="24"/>
          <w:szCs w:val="24"/>
        </w:rPr>
        <w:t xml:space="preserve"> — Step 03 Stat Line</w:t>
      </w:r>
    </w:p>
    <w:p w14:paraId="2911DF4D"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color w:val="auto"/>
          <w:sz w:val="24"/>
          <w:szCs w:val="24"/>
        </w:rPr>
        <w:t>Context: Step 03 on the incubator page would be about ongoing compliance and operational support once a manufacturer is live.</w:t>
      </w:r>
    </w:p>
    <w:p w14:paraId="2DB0550E"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STEP 03 STAT:</w:t>
      </w:r>
    </w:p>
    <w:p w14:paraId="60BBC9E2"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Ongoing DEA, FDA, and DSCSA compliance monitoring — managed by </w:t>
      </w:r>
    </w:p>
    <w:p w14:paraId="1F3CCE1A"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iRemedy, not by your team.</w:t>
      </w:r>
    </w:p>
    <w:p w14:paraId="7ABB7D9B" w14:textId="77777777" w:rsidR="002F5151" w:rsidRPr="002F5151" w:rsidRDefault="007F657E" w:rsidP="002F5151">
      <w:pPr>
        <w:rPr>
          <w:rFonts w:ascii="Times New Roman" w:eastAsia="Times New Roman" w:hAnsi="Times New Roman" w:cs="Times New Roman"/>
          <w:color w:val="auto"/>
          <w:sz w:val="24"/>
          <w:szCs w:val="24"/>
        </w:rPr>
      </w:pPr>
      <w:r w:rsidRPr="007F657E">
        <w:rPr>
          <w:rFonts w:ascii="Times New Roman" w:eastAsia="Times New Roman" w:hAnsi="Times New Roman" w:cs="Times New Roman"/>
          <w:noProof/>
          <w:color w:val="auto"/>
          <w:sz w:val="24"/>
          <w:szCs w:val="24"/>
        </w:rPr>
        <w:pict w14:anchorId="479028F2">
          <v:rect id="_x0000_i1027" alt="" style="width:468pt;height:.05pt;mso-width-percent:0;mso-height-percent:0;mso-width-percent:0;mso-height-percent:0" o:hralign="center" o:hrstd="t" o:hr="t" fillcolor="#a0a0a0" stroked="f"/>
        </w:pict>
      </w:r>
    </w:p>
    <w:p w14:paraId="05CE8C10"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4. </w:t>
      </w:r>
      <w:r w:rsidRPr="002F5151">
        <w:rPr>
          <w:rFonts w:ascii="Courier New" w:eastAsia="Times New Roman" w:hAnsi="Courier New" w:cs="Courier New"/>
          <w:b/>
          <w:bCs/>
          <w:color w:val="auto"/>
          <w:sz w:val="20"/>
          <w:szCs w:val="20"/>
        </w:rPr>
        <w:t>/saas</w:t>
      </w:r>
      <w:r w:rsidRPr="002F5151">
        <w:rPr>
          <w:rFonts w:ascii="Times New Roman" w:eastAsia="Times New Roman" w:hAnsi="Times New Roman" w:cs="Times New Roman"/>
          <w:b/>
          <w:bCs/>
          <w:color w:val="auto"/>
          <w:sz w:val="24"/>
          <w:szCs w:val="24"/>
        </w:rPr>
        <w:t xml:space="preserve"> — Step 02 Stat Line</w:t>
      </w:r>
    </w:p>
    <w:p w14:paraId="5FDFF2BD"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color w:val="auto"/>
          <w:sz w:val="24"/>
          <w:szCs w:val="24"/>
        </w:rPr>
        <w:t>Context: Step 02 on the SaaS page would be about the intelligence layer — seeing the market.</w:t>
      </w:r>
    </w:p>
    <w:p w14:paraId="2D702DF4"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STEP 02 STAT:</w:t>
      </w:r>
    </w:p>
    <w:p w14:paraId="439FB5B1"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Live benchmarking across 50,000+ SKUs. Updated continuously from </w:t>
      </w:r>
    </w:p>
    <w:p w14:paraId="610A2F26"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direct manufacturer pricing data.</w:t>
      </w:r>
    </w:p>
    <w:p w14:paraId="5EBFBB91" w14:textId="77777777" w:rsidR="002F5151" w:rsidRPr="002F5151" w:rsidRDefault="007F657E" w:rsidP="002F5151">
      <w:pPr>
        <w:rPr>
          <w:rFonts w:ascii="Times New Roman" w:eastAsia="Times New Roman" w:hAnsi="Times New Roman" w:cs="Times New Roman"/>
          <w:color w:val="auto"/>
          <w:sz w:val="24"/>
          <w:szCs w:val="24"/>
        </w:rPr>
      </w:pPr>
      <w:r w:rsidRPr="007F657E">
        <w:rPr>
          <w:rFonts w:ascii="Times New Roman" w:eastAsia="Times New Roman" w:hAnsi="Times New Roman" w:cs="Times New Roman"/>
          <w:noProof/>
          <w:color w:val="auto"/>
          <w:sz w:val="24"/>
          <w:szCs w:val="24"/>
        </w:rPr>
        <w:pict w14:anchorId="7F52685D">
          <v:rect id="_x0000_i1026" alt="" style="width:468pt;height:.05pt;mso-width-percent:0;mso-height-percent:0;mso-width-percent:0;mso-height-percent:0" o:hralign="center" o:hrstd="t" o:hr="t" fillcolor="#a0a0a0" stroked="f"/>
        </w:pict>
      </w:r>
    </w:p>
    <w:p w14:paraId="7C8B7FB1"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5a. </w:t>
      </w:r>
      <w:r w:rsidRPr="002F5151">
        <w:rPr>
          <w:rFonts w:ascii="Courier New" w:eastAsia="Times New Roman" w:hAnsi="Courier New" w:cs="Courier New"/>
          <w:b/>
          <w:bCs/>
          <w:color w:val="auto"/>
          <w:sz w:val="20"/>
          <w:szCs w:val="20"/>
        </w:rPr>
        <w:t>/advisory</w:t>
      </w:r>
      <w:r w:rsidRPr="002F5151">
        <w:rPr>
          <w:rFonts w:ascii="Times New Roman" w:eastAsia="Times New Roman" w:hAnsi="Times New Roman" w:cs="Times New Roman"/>
          <w:b/>
          <w:bCs/>
          <w:color w:val="auto"/>
          <w:sz w:val="24"/>
          <w:szCs w:val="24"/>
        </w:rPr>
        <w:t xml:space="preserve"> — Step 02 Stat Line</w:t>
      </w:r>
    </w:p>
    <w:p w14:paraId="0EAE9739"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color w:val="auto"/>
          <w:sz w:val="24"/>
          <w:szCs w:val="24"/>
        </w:rPr>
        <w:t>Context: Step 02 on the advisory page would be about the strategic analysis or policy intelligence layer.</w:t>
      </w:r>
    </w:p>
    <w:p w14:paraId="5AEC2B2A"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STEP 02 STAT:</w:t>
      </w:r>
    </w:p>
    <w:p w14:paraId="3140D2B6"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Policy recommendations grounded in live distribution infrastructure — </w:t>
      </w:r>
    </w:p>
    <w:p w14:paraId="1EE04B8A"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not modeled projections or third-party estimates.</w:t>
      </w:r>
    </w:p>
    <w:p w14:paraId="1DBEA22F"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5b. </w:t>
      </w:r>
      <w:r w:rsidRPr="002F5151">
        <w:rPr>
          <w:rFonts w:ascii="Courier New" w:eastAsia="Times New Roman" w:hAnsi="Courier New" w:cs="Courier New"/>
          <w:b/>
          <w:bCs/>
          <w:color w:val="auto"/>
          <w:sz w:val="20"/>
          <w:szCs w:val="20"/>
        </w:rPr>
        <w:t>/advisory</w:t>
      </w:r>
      <w:r w:rsidRPr="002F5151">
        <w:rPr>
          <w:rFonts w:ascii="Times New Roman" w:eastAsia="Times New Roman" w:hAnsi="Times New Roman" w:cs="Times New Roman"/>
          <w:b/>
          <w:bCs/>
          <w:color w:val="auto"/>
          <w:sz w:val="24"/>
          <w:szCs w:val="24"/>
        </w:rPr>
        <w:t xml:space="preserve"> — Challenge Statement</w:t>
      </w:r>
    </w:p>
    <w:p w14:paraId="3560AFA1"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CHALLENGE:</w:t>
      </w:r>
    </w:p>
    <w:p w14:paraId="593E8310"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Federal agencies managing healthcare procurement face a structural </w:t>
      </w:r>
    </w:p>
    <w:p w14:paraId="4E36D2E8"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information gap: the consultants who advise them have never operated </w:t>
      </w:r>
    </w:p>
    <w:p w14:paraId="2845DCCF"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the infrastructure they're recommending changes to. iRemedy has. </w:t>
      </w:r>
    </w:p>
    <w:p w14:paraId="1B34B277"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We distributed critical supplies under federal contract during </w:t>
      </w:r>
    </w:p>
    <w:p w14:paraId="4FAF3AB9"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Operation Warp Speed — and built the compliance architecture to </w:t>
      </w:r>
    </w:p>
    <w:p w14:paraId="106CAD97"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prove it. Our advisory work is grounded in operational reality, </w:t>
      </w:r>
    </w:p>
    <w:p w14:paraId="344C404A"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not policy theory.</w:t>
      </w:r>
    </w:p>
    <w:p w14:paraId="6C4B26D4" w14:textId="77777777" w:rsidR="002F5151" w:rsidRPr="002F5151" w:rsidRDefault="007F657E" w:rsidP="002F5151">
      <w:pPr>
        <w:rPr>
          <w:rFonts w:ascii="Times New Roman" w:eastAsia="Times New Roman" w:hAnsi="Times New Roman" w:cs="Times New Roman"/>
          <w:color w:val="auto"/>
          <w:sz w:val="24"/>
          <w:szCs w:val="24"/>
        </w:rPr>
      </w:pPr>
      <w:r w:rsidRPr="007F657E">
        <w:rPr>
          <w:rFonts w:ascii="Times New Roman" w:eastAsia="Times New Roman" w:hAnsi="Times New Roman" w:cs="Times New Roman"/>
          <w:noProof/>
          <w:color w:val="auto"/>
          <w:sz w:val="24"/>
          <w:szCs w:val="24"/>
        </w:rPr>
        <w:pict w14:anchorId="7094E7EE">
          <v:rect id="_x0000_i1025" alt="" style="width:468pt;height:.05pt;mso-width-percent:0;mso-height-percent:0;mso-width-percent:0;mso-height-percent:0" o:hralign="center" o:hrstd="t" o:hr="t" fillcolor="#a0a0a0" stroked="f"/>
        </w:pict>
      </w:r>
    </w:p>
    <w:p w14:paraId="1A1D8BF4"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6a. </w:t>
      </w:r>
      <w:r w:rsidRPr="002F5151">
        <w:rPr>
          <w:rFonts w:ascii="Courier New" w:eastAsia="Times New Roman" w:hAnsi="Courier New" w:cs="Courier New"/>
          <w:b/>
          <w:bCs/>
          <w:color w:val="auto"/>
          <w:sz w:val="20"/>
          <w:szCs w:val="20"/>
        </w:rPr>
        <w:t>/intelligence</w:t>
      </w:r>
      <w:r w:rsidRPr="002F5151">
        <w:rPr>
          <w:rFonts w:ascii="Times New Roman" w:eastAsia="Times New Roman" w:hAnsi="Times New Roman" w:cs="Times New Roman"/>
          <w:b/>
          <w:bCs/>
          <w:color w:val="auto"/>
          <w:sz w:val="24"/>
          <w:szCs w:val="24"/>
        </w:rPr>
        <w:t xml:space="preserve"> — Step 02 Stat Line</w:t>
      </w:r>
    </w:p>
    <w:p w14:paraId="7A8EC98F"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color w:val="auto"/>
          <w:sz w:val="24"/>
          <w:szCs w:val="24"/>
        </w:rPr>
        <w:t>Context: Step 02 on the intelligence page would be about the live market signal layer.</w:t>
      </w:r>
    </w:p>
    <w:p w14:paraId="52D75C73"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STEP 02 STAT:</w:t>
      </w:r>
    </w:p>
    <w:p w14:paraId="2B027807"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Manufacturer capacity signals and availability data — surfaced before </w:t>
      </w:r>
    </w:p>
    <w:p w14:paraId="18C36CA0"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shortages reach your formulary.</w:t>
      </w:r>
    </w:p>
    <w:p w14:paraId="1C2B05ED"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b/>
          <w:bCs/>
          <w:color w:val="auto"/>
          <w:sz w:val="24"/>
          <w:szCs w:val="24"/>
        </w:rPr>
        <w:t xml:space="preserve">6b. </w:t>
      </w:r>
      <w:r w:rsidRPr="002F5151">
        <w:rPr>
          <w:rFonts w:ascii="Courier New" w:eastAsia="Times New Roman" w:hAnsi="Courier New" w:cs="Courier New"/>
          <w:b/>
          <w:bCs/>
          <w:color w:val="auto"/>
          <w:sz w:val="20"/>
          <w:szCs w:val="20"/>
        </w:rPr>
        <w:t>/intelligence</w:t>
      </w:r>
      <w:r w:rsidRPr="002F5151">
        <w:rPr>
          <w:rFonts w:ascii="Times New Roman" w:eastAsia="Times New Roman" w:hAnsi="Times New Roman" w:cs="Times New Roman"/>
          <w:b/>
          <w:bCs/>
          <w:color w:val="auto"/>
          <w:sz w:val="24"/>
          <w:szCs w:val="24"/>
        </w:rPr>
        <w:t xml:space="preserve"> — Step 03 Stat Line</w:t>
      </w:r>
    </w:p>
    <w:p w14:paraId="398F19BC" w14:textId="77777777" w:rsidR="002F5151" w:rsidRPr="002F5151" w:rsidRDefault="002F5151" w:rsidP="002F5151">
      <w:pPr>
        <w:spacing w:before="100" w:beforeAutospacing="1" w:after="100" w:afterAutospacing="1"/>
        <w:rPr>
          <w:rFonts w:ascii="Times New Roman" w:eastAsia="Times New Roman" w:hAnsi="Times New Roman" w:cs="Times New Roman"/>
          <w:color w:val="auto"/>
          <w:sz w:val="24"/>
          <w:szCs w:val="24"/>
        </w:rPr>
      </w:pPr>
      <w:r w:rsidRPr="002F5151">
        <w:rPr>
          <w:rFonts w:ascii="Times New Roman" w:eastAsia="Times New Roman" w:hAnsi="Times New Roman" w:cs="Times New Roman"/>
          <w:color w:val="auto"/>
          <w:sz w:val="24"/>
          <w:szCs w:val="24"/>
        </w:rPr>
        <w:lastRenderedPageBreak/>
        <w:t>Context: Step 03 on the intelligence page would be about the decision optimization layer.</w:t>
      </w:r>
    </w:p>
    <w:p w14:paraId="41DB0375"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STEP 03 STAT:</w:t>
      </w:r>
    </w:p>
    <w:p w14:paraId="0A208842"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 xml:space="preserve">Substitution analytics across equivalent SKUs — ranked by cost, </w:t>
      </w:r>
    </w:p>
    <w:p w14:paraId="1D17FCE8" w14:textId="77777777" w:rsidR="002F5151" w:rsidRPr="002F5151" w:rsidRDefault="002F5151" w:rsidP="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2F5151">
        <w:rPr>
          <w:rFonts w:ascii="var(--font-mono)" w:eastAsia="Times New Roman" w:hAnsi="var(--font-mono)" w:cs="Courier New"/>
          <w:color w:val="14181F"/>
          <w:sz w:val="20"/>
          <w:szCs w:val="20"/>
        </w:rPr>
        <w:t>availability, and compliance status in real time.</w:t>
      </w:r>
    </w:p>
    <w:p w14:paraId="52A8B099" w14:textId="77777777" w:rsidR="002F5151" w:rsidRDefault="002F5151"/>
    <w:sectPr w:rsidR="002F51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5D33"/>
    <w:multiLevelType w:val="hybridMultilevel"/>
    <w:tmpl w:val="9384B7BC"/>
    <w:lvl w:ilvl="0" w:tplc="5D84EF1E">
      <w:start w:val="1"/>
      <w:numFmt w:val="bullet"/>
      <w:lvlText w:val="•"/>
      <w:lvlJc w:val="left"/>
      <w:pPr>
        <w:ind w:left="720" w:hanging="360"/>
      </w:pPr>
    </w:lvl>
    <w:lvl w:ilvl="1" w:tplc="0D70DADA">
      <w:numFmt w:val="decimal"/>
      <w:lvlText w:val=""/>
      <w:lvlJc w:val="left"/>
    </w:lvl>
    <w:lvl w:ilvl="2" w:tplc="6F488ED4">
      <w:numFmt w:val="decimal"/>
      <w:lvlText w:val=""/>
      <w:lvlJc w:val="left"/>
    </w:lvl>
    <w:lvl w:ilvl="3" w:tplc="06682104">
      <w:numFmt w:val="decimal"/>
      <w:lvlText w:val=""/>
      <w:lvlJc w:val="left"/>
    </w:lvl>
    <w:lvl w:ilvl="4" w:tplc="DEF2A18C">
      <w:numFmt w:val="decimal"/>
      <w:lvlText w:val=""/>
      <w:lvlJc w:val="left"/>
    </w:lvl>
    <w:lvl w:ilvl="5" w:tplc="1AF6AE64">
      <w:numFmt w:val="decimal"/>
      <w:lvlText w:val=""/>
      <w:lvlJc w:val="left"/>
    </w:lvl>
    <w:lvl w:ilvl="6" w:tplc="BD3E7B70">
      <w:numFmt w:val="decimal"/>
      <w:lvlText w:val=""/>
      <w:lvlJc w:val="left"/>
    </w:lvl>
    <w:lvl w:ilvl="7" w:tplc="DD222186">
      <w:numFmt w:val="decimal"/>
      <w:lvlText w:val=""/>
      <w:lvlJc w:val="left"/>
    </w:lvl>
    <w:lvl w:ilvl="8" w:tplc="92985714">
      <w:numFmt w:val="decimal"/>
      <w:lvlText w:val=""/>
      <w:lvlJc w:val="left"/>
    </w:lvl>
  </w:abstractNum>
  <w:abstractNum w:abstractNumId="1" w15:restartNumberingAfterBreak="0">
    <w:nsid w:val="753849CC"/>
    <w:multiLevelType w:val="hybridMultilevel"/>
    <w:tmpl w:val="A6E8B6A2"/>
    <w:lvl w:ilvl="0" w:tplc="0C14B3AA">
      <w:start w:val="1"/>
      <w:numFmt w:val="bullet"/>
      <w:lvlText w:val="●"/>
      <w:lvlJc w:val="left"/>
      <w:pPr>
        <w:ind w:left="720" w:hanging="360"/>
      </w:pPr>
    </w:lvl>
    <w:lvl w:ilvl="1" w:tplc="1150A01C">
      <w:start w:val="1"/>
      <w:numFmt w:val="bullet"/>
      <w:lvlText w:val="○"/>
      <w:lvlJc w:val="left"/>
      <w:pPr>
        <w:ind w:left="1440" w:hanging="360"/>
      </w:pPr>
    </w:lvl>
    <w:lvl w:ilvl="2" w:tplc="DCB246FA">
      <w:start w:val="1"/>
      <w:numFmt w:val="bullet"/>
      <w:lvlText w:val="■"/>
      <w:lvlJc w:val="left"/>
      <w:pPr>
        <w:ind w:left="2160" w:hanging="360"/>
      </w:pPr>
    </w:lvl>
    <w:lvl w:ilvl="3" w:tplc="6BB8E3CE">
      <w:start w:val="1"/>
      <w:numFmt w:val="bullet"/>
      <w:lvlText w:val="●"/>
      <w:lvlJc w:val="left"/>
      <w:pPr>
        <w:ind w:left="2880" w:hanging="360"/>
      </w:pPr>
    </w:lvl>
    <w:lvl w:ilvl="4" w:tplc="DA64A93A">
      <w:start w:val="1"/>
      <w:numFmt w:val="bullet"/>
      <w:lvlText w:val="○"/>
      <w:lvlJc w:val="left"/>
      <w:pPr>
        <w:ind w:left="3600" w:hanging="360"/>
      </w:pPr>
    </w:lvl>
    <w:lvl w:ilvl="5" w:tplc="B54E1190">
      <w:start w:val="1"/>
      <w:numFmt w:val="bullet"/>
      <w:lvlText w:val="■"/>
      <w:lvlJc w:val="left"/>
      <w:pPr>
        <w:ind w:left="4320" w:hanging="360"/>
      </w:pPr>
    </w:lvl>
    <w:lvl w:ilvl="6" w:tplc="0B18FDBE">
      <w:start w:val="1"/>
      <w:numFmt w:val="bullet"/>
      <w:lvlText w:val="●"/>
      <w:lvlJc w:val="left"/>
      <w:pPr>
        <w:ind w:left="5040" w:hanging="360"/>
      </w:pPr>
    </w:lvl>
    <w:lvl w:ilvl="7" w:tplc="F836CB0E">
      <w:start w:val="1"/>
      <w:numFmt w:val="bullet"/>
      <w:lvlText w:val="●"/>
      <w:lvlJc w:val="left"/>
      <w:pPr>
        <w:ind w:left="5760" w:hanging="360"/>
      </w:pPr>
    </w:lvl>
    <w:lvl w:ilvl="8" w:tplc="8668B538">
      <w:start w:val="1"/>
      <w:numFmt w:val="bullet"/>
      <w:lvlText w:val="●"/>
      <w:lvlJc w:val="left"/>
      <w:pPr>
        <w:ind w:left="6480" w:hanging="360"/>
      </w:pPr>
    </w:lvl>
  </w:abstractNum>
  <w:num w:numId="1" w16cid:durableId="722412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B9"/>
    <w:rsid w:val="002F5151"/>
    <w:rsid w:val="00403AE8"/>
    <w:rsid w:val="007F657E"/>
    <w:rsid w:val="00DE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9AE9"/>
  <w15:docId w15:val="{375B8616-9384-C147-B859-460548C9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3A4A5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2F515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F5151"/>
    <w:rPr>
      <w:b/>
      <w:bCs/>
    </w:rPr>
  </w:style>
  <w:style w:type="character" w:styleId="HTMLCode">
    <w:name w:val="HTML Code"/>
    <w:basedOn w:val="DefaultParagraphFont"/>
    <w:uiPriority w:val="99"/>
    <w:semiHidden/>
    <w:unhideWhenUsed/>
    <w:rsid w:val="002F51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F5151"/>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5213</Words>
  <Characters>30705</Characters>
  <Application>Microsoft Office Word</Application>
  <DocSecurity>0</DocSecurity>
  <Lines>1023</Lines>
  <Paragraphs>570</Paragraphs>
  <ScaleCrop>false</ScaleCrop>
  <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Paquin</cp:lastModifiedBy>
  <cp:revision>2</cp:revision>
  <dcterms:created xsi:type="dcterms:W3CDTF">2026-02-26T01:47:00Z</dcterms:created>
  <dcterms:modified xsi:type="dcterms:W3CDTF">2026-02-26T14:22:00Z</dcterms:modified>
</cp:coreProperties>
</file>