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ACD" w:rsidRPr="00322C43" w:rsidRDefault="00554EE2" w:rsidP="004F0C23">
      <w:pPr>
        <w:spacing w:line="360" w:lineRule="auto"/>
        <w:jc w:val="center"/>
        <w:rPr>
          <w:rFonts w:asciiTheme="majorHAnsi" w:hAnsiTheme="majorHAnsi"/>
          <w:sz w:val="44"/>
          <w:szCs w:val="44"/>
        </w:rPr>
      </w:pPr>
      <w:r w:rsidRPr="00322C43">
        <w:rPr>
          <w:rFonts w:asciiTheme="majorHAnsi" w:hAnsiTheme="majorHAnsi"/>
          <w:sz w:val="44"/>
          <w:szCs w:val="44"/>
        </w:rPr>
        <w:t>Fakultet organizacije i informatike</w:t>
      </w:r>
    </w:p>
    <w:p w:rsidR="00554EE2" w:rsidRPr="00322C43" w:rsidRDefault="00554EE2" w:rsidP="004F0C23">
      <w:pPr>
        <w:spacing w:line="360" w:lineRule="auto"/>
        <w:jc w:val="center"/>
        <w:rPr>
          <w:rFonts w:asciiTheme="majorHAnsi" w:hAnsiTheme="majorHAnsi"/>
          <w:sz w:val="44"/>
          <w:szCs w:val="44"/>
        </w:rPr>
      </w:pPr>
      <w:r w:rsidRPr="00322C43">
        <w:rPr>
          <w:rFonts w:asciiTheme="majorHAnsi" w:hAnsiTheme="majorHAnsi"/>
          <w:sz w:val="44"/>
          <w:szCs w:val="44"/>
        </w:rPr>
        <w:t>PITUP Zabok</w:t>
      </w:r>
    </w:p>
    <w:p w:rsidR="00554EE2" w:rsidRPr="00322C43" w:rsidRDefault="00554EE2" w:rsidP="004F0C23">
      <w:pPr>
        <w:spacing w:line="360" w:lineRule="auto"/>
        <w:jc w:val="center"/>
        <w:rPr>
          <w:rFonts w:asciiTheme="majorHAnsi" w:hAnsiTheme="majorHAnsi"/>
          <w:sz w:val="40"/>
          <w:szCs w:val="40"/>
        </w:rPr>
      </w:pPr>
    </w:p>
    <w:p w:rsidR="00554EE2" w:rsidRPr="00322C43" w:rsidRDefault="00554EE2" w:rsidP="004F0C23">
      <w:pPr>
        <w:spacing w:line="360" w:lineRule="auto"/>
        <w:jc w:val="center"/>
        <w:rPr>
          <w:rFonts w:asciiTheme="majorHAnsi" w:hAnsiTheme="majorHAnsi"/>
          <w:sz w:val="40"/>
          <w:szCs w:val="40"/>
        </w:rPr>
      </w:pPr>
    </w:p>
    <w:p w:rsidR="00554EE2" w:rsidRPr="00322C43" w:rsidRDefault="00554EE2" w:rsidP="004F0C23">
      <w:pPr>
        <w:spacing w:line="360" w:lineRule="auto"/>
        <w:jc w:val="center"/>
        <w:rPr>
          <w:rFonts w:asciiTheme="majorHAnsi" w:hAnsiTheme="majorHAnsi"/>
          <w:sz w:val="40"/>
          <w:szCs w:val="40"/>
        </w:rPr>
      </w:pPr>
    </w:p>
    <w:p w:rsidR="00554EE2" w:rsidRPr="00322C43" w:rsidRDefault="00554EE2" w:rsidP="004F0C23">
      <w:pPr>
        <w:spacing w:line="360" w:lineRule="auto"/>
        <w:jc w:val="center"/>
        <w:rPr>
          <w:rFonts w:asciiTheme="majorHAnsi" w:hAnsiTheme="majorHAnsi"/>
          <w:sz w:val="40"/>
          <w:szCs w:val="40"/>
        </w:rPr>
      </w:pPr>
    </w:p>
    <w:p w:rsidR="00554EE2" w:rsidRPr="00322C43" w:rsidRDefault="00554EE2" w:rsidP="004F0C23">
      <w:pPr>
        <w:tabs>
          <w:tab w:val="left" w:pos="2130"/>
          <w:tab w:val="center" w:pos="4536"/>
        </w:tabs>
        <w:spacing w:line="360" w:lineRule="auto"/>
        <w:jc w:val="center"/>
        <w:rPr>
          <w:rFonts w:asciiTheme="majorHAnsi" w:hAnsiTheme="majorHAnsi"/>
          <w:sz w:val="40"/>
          <w:szCs w:val="40"/>
        </w:rPr>
      </w:pPr>
      <w:r w:rsidRPr="00322C43">
        <w:rPr>
          <w:rFonts w:asciiTheme="majorHAnsi" w:hAnsiTheme="majorHAnsi"/>
          <w:sz w:val="40"/>
          <w:szCs w:val="40"/>
        </w:rPr>
        <w:t>Kolegij „Kvantitativni menadžment“</w:t>
      </w:r>
    </w:p>
    <w:p w:rsidR="00554EE2" w:rsidRPr="00322C43" w:rsidRDefault="00554EE2" w:rsidP="004F0C23">
      <w:pPr>
        <w:tabs>
          <w:tab w:val="left" w:pos="2130"/>
          <w:tab w:val="center" w:pos="4536"/>
        </w:tabs>
        <w:spacing w:line="360" w:lineRule="auto"/>
        <w:jc w:val="center"/>
        <w:rPr>
          <w:rFonts w:asciiTheme="majorHAnsi" w:hAnsiTheme="majorHAnsi"/>
          <w:sz w:val="40"/>
          <w:szCs w:val="40"/>
        </w:rPr>
      </w:pPr>
    </w:p>
    <w:p w:rsidR="00554EE2" w:rsidRPr="00322C43" w:rsidRDefault="00554EE2" w:rsidP="004F0C23">
      <w:pPr>
        <w:spacing w:line="360" w:lineRule="auto"/>
        <w:jc w:val="center"/>
        <w:rPr>
          <w:rFonts w:asciiTheme="majorHAnsi" w:hAnsiTheme="majorHAnsi" w:cs="Arial"/>
          <w:sz w:val="40"/>
          <w:szCs w:val="40"/>
        </w:rPr>
      </w:pPr>
      <w:r w:rsidRPr="00322C43">
        <w:rPr>
          <w:rFonts w:asciiTheme="majorHAnsi" w:hAnsiTheme="majorHAnsi" w:cs="Arial"/>
          <w:sz w:val="40"/>
          <w:szCs w:val="40"/>
        </w:rPr>
        <w:t>Investicijski elaborat za pokretanje djelatnosti proizvodnje lavandinih proizvoda</w:t>
      </w:r>
    </w:p>
    <w:p w:rsidR="00554EE2" w:rsidRPr="00322C43" w:rsidRDefault="00554EE2" w:rsidP="004F0C23">
      <w:pPr>
        <w:spacing w:line="360" w:lineRule="auto"/>
        <w:rPr>
          <w:rFonts w:asciiTheme="majorHAnsi" w:hAnsiTheme="majorHAnsi"/>
          <w:sz w:val="40"/>
          <w:szCs w:val="40"/>
        </w:rPr>
      </w:pPr>
    </w:p>
    <w:p w:rsidR="00554EE2" w:rsidRPr="00322C43" w:rsidRDefault="00554EE2" w:rsidP="004F0C23">
      <w:pPr>
        <w:spacing w:line="360" w:lineRule="auto"/>
        <w:rPr>
          <w:rFonts w:asciiTheme="majorHAnsi" w:hAnsiTheme="majorHAnsi"/>
          <w:sz w:val="40"/>
          <w:szCs w:val="40"/>
        </w:rPr>
      </w:pPr>
    </w:p>
    <w:p w:rsidR="00554EE2" w:rsidRPr="00322C43" w:rsidRDefault="00554EE2" w:rsidP="004F0C23">
      <w:pPr>
        <w:spacing w:line="360" w:lineRule="auto"/>
        <w:rPr>
          <w:rFonts w:asciiTheme="majorHAnsi" w:hAnsiTheme="majorHAnsi"/>
          <w:sz w:val="40"/>
          <w:szCs w:val="40"/>
        </w:rPr>
      </w:pPr>
    </w:p>
    <w:p w:rsidR="00554EE2" w:rsidRPr="00322C43" w:rsidRDefault="00554EE2" w:rsidP="004F0C23">
      <w:pPr>
        <w:spacing w:line="360" w:lineRule="auto"/>
        <w:rPr>
          <w:rFonts w:asciiTheme="majorHAnsi" w:hAnsiTheme="majorHAnsi"/>
          <w:sz w:val="32"/>
          <w:szCs w:val="32"/>
        </w:rPr>
      </w:pPr>
    </w:p>
    <w:p w:rsidR="00554EE2" w:rsidRPr="00322C43" w:rsidRDefault="00554EE2" w:rsidP="004F0C23">
      <w:pPr>
        <w:spacing w:line="360" w:lineRule="auto"/>
        <w:rPr>
          <w:rFonts w:asciiTheme="majorHAnsi" w:hAnsiTheme="majorHAnsi"/>
          <w:sz w:val="32"/>
          <w:szCs w:val="32"/>
        </w:rPr>
      </w:pPr>
      <w:r w:rsidRPr="00322C43">
        <w:rPr>
          <w:rFonts w:asciiTheme="majorHAnsi" w:hAnsiTheme="majorHAnsi"/>
          <w:sz w:val="32"/>
          <w:szCs w:val="32"/>
        </w:rPr>
        <w:t>Antonija Pavković</w:t>
      </w:r>
    </w:p>
    <w:p w:rsidR="003E56A9" w:rsidRPr="00322C43" w:rsidRDefault="00554EE2" w:rsidP="004F0C23">
      <w:pPr>
        <w:spacing w:line="360" w:lineRule="auto"/>
        <w:rPr>
          <w:rFonts w:asciiTheme="majorHAnsi" w:hAnsiTheme="majorHAnsi"/>
          <w:sz w:val="32"/>
          <w:szCs w:val="32"/>
        </w:rPr>
      </w:pPr>
      <w:r w:rsidRPr="00322C43">
        <w:rPr>
          <w:rFonts w:asciiTheme="majorHAnsi" w:hAnsiTheme="majorHAnsi"/>
          <w:sz w:val="32"/>
          <w:szCs w:val="32"/>
        </w:rPr>
        <w:t xml:space="preserve">Laura Zrile                                                       </w:t>
      </w:r>
      <w:r w:rsidR="004F0C23">
        <w:rPr>
          <w:rFonts w:asciiTheme="majorHAnsi" w:hAnsiTheme="majorHAnsi"/>
          <w:sz w:val="32"/>
          <w:szCs w:val="32"/>
        </w:rPr>
        <w:t xml:space="preserve">            U Zaboku, 17.1.2017</w:t>
      </w:r>
    </w:p>
    <w:p w:rsidR="0083470B" w:rsidRDefault="0083470B">
      <w:pPr>
        <w:rPr>
          <w:rFonts w:asciiTheme="majorHAnsi" w:hAnsiTheme="majorHAnsi"/>
          <w:sz w:val="32"/>
          <w:szCs w:val="32"/>
        </w:rPr>
      </w:pPr>
      <w:r>
        <w:rPr>
          <w:rFonts w:asciiTheme="majorHAnsi" w:hAnsiTheme="majorHAnsi"/>
          <w:sz w:val="32"/>
          <w:szCs w:val="32"/>
        </w:rPr>
        <w:lastRenderedPageBreak/>
        <w:br w:type="page"/>
      </w:r>
    </w:p>
    <w:p w:rsidR="003E56A9" w:rsidRPr="00322C43" w:rsidRDefault="003E56A9" w:rsidP="004F0C23">
      <w:pPr>
        <w:spacing w:line="360" w:lineRule="auto"/>
        <w:rPr>
          <w:rFonts w:asciiTheme="majorHAnsi" w:hAnsiTheme="majorHAnsi"/>
          <w:sz w:val="32"/>
          <w:szCs w:val="32"/>
        </w:rPr>
      </w:pPr>
      <w:r w:rsidRPr="00322C43">
        <w:rPr>
          <w:rFonts w:asciiTheme="majorHAnsi" w:hAnsiTheme="majorHAnsi"/>
          <w:sz w:val="32"/>
          <w:szCs w:val="32"/>
        </w:rPr>
        <w:lastRenderedPageBreak/>
        <w:t>ANALIZA ISPLATIVOSTI ULAGANJA</w:t>
      </w:r>
    </w:p>
    <w:p w:rsidR="003E56A9" w:rsidRPr="00322C43" w:rsidRDefault="003E56A9" w:rsidP="004F0C23">
      <w:pPr>
        <w:spacing w:line="360" w:lineRule="auto"/>
        <w:ind w:firstLine="708"/>
        <w:jc w:val="both"/>
        <w:rPr>
          <w:rFonts w:asciiTheme="majorHAnsi" w:hAnsiTheme="majorHAnsi"/>
          <w:sz w:val="32"/>
          <w:szCs w:val="32"/>
        </w:rPr>
      </w:pPr>
      <w:r w:rsidRPr="00322C43">
        <w:rPr>
          <w:rFonts w:asciiTheme="majorHAnsi" w:hAnsiTheme="majorHAnsi"/>
          <w:sz w:val="24"/>
          <w:szCs w:val="24"/>
        </w:rPr>
        <w:t>Obiteljsko poljoprivredno gospodarstvo Radić koje je vlasništvo Luke Radića raspolaže sa 10ha vlastite obradive zemlje od čega 3ha broji 15000 grmova lavande sorte Budrovka.  Gospodarstvo planira projekt u trajanju od 5 godina u kojem će se baviti uzgojem lavande te proizvodnjom i prodajom proizvoda od lavande.</w:t>
      </w:r>
    </w:p>
    <w:p w:rsidR="003E56A9" w:rsidRPr="004F0C23" w:rsidRDefault="003E56A9" w:rsidP="004F0C23">
      <w:pPr>
        <w:spacing w:line="360" w:lineRule="auto"/>
        <w:rPr>
          <w:rFonts w:asciiTheme="majorHAnsi" w:hAnsiTheme="majorHAnsi"/>
          <w:b/>
          <w:sz w:val="28"/>
          <w:szCs w:val="28"/>
        </w:rPr>
      </w:pPr>
      <w:r w:rsidRPr="004F0C23">
        <w:rPr>
          <w:rFonts w:asciiTheme="majorHAnsi" w:hAnsiTheme="majorHAnsi"/>
          <w:b/>
          <w:sz w:val="28"/>
          <w:szCs w:val="28"/>
        </w:rPr>
        <w:t>Plan ulaganja</w:t>
      </w:r>
    </w:p>
    <w:tbl>
      <w:tblPr>
        <w:tblStyle w:val="GridTable5Dark-Accent6"/>
        <w:tblW w:w="8460" w:type="dxa"/>
        <w:tblLook w:val="04A0" w:firstRow="1" w:lastRow="0" w:firstColumn="1" w:lastColumn="0" w:noHBand="0" w:noVBand="1"/>
      </w:tblPr>
      <w:tblGrid>
        <w:gridCol w:w="1020"/>
        <w:gridCol w:w="2640"/>
        <w:gridCol w:w="1880"/>
        <w:gridCol w:w="1460"/>
        <w:gridCol w:w="1460"/>
      </w:tblGrid>
      <w:tr w:rsidR="009527BB" w:rsidRPr="00322C43" w:rsidTr="009527BB">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020" w:type="dxa"/>
            <w:noWrap/>
            <w:hideMark/>
          </w:tcPr>
          <w:p w:rsidR="009527BB" w:rsidRPr="00322C43" w:rsidRDefault="009527BB" w:rsidP="004F0C23">
            <w:pPr>
              <w:spacing w:line="360" w:lineRule="auto"/>
              <w:jc w:val="both"/>
              <w:rPr>
                <w:rFonts w:asciiTheme="majorHAnsi" w:hAnsiTheme="majorHAnsi"/>
                <w:color w:val="000000"/>
                <w:sz w:val="24"/>
                <w:szCs w:val="24"/>
              </w:rPr>
            </w:pPr>
            <w:r w:rsidRPr="00322C43">
              <w:rPr>
                <w:rFonts w:asciiTheme="majorHAnsi" w:hAnsiTheme="majorHAnsi"/>
                <w:b w:val="0"/>
                <w:bCs w:val="0"/>
                <w:color w:val="000000"/>
                <w:sz w:val="24"/>
                <w:szCs w:val="24"/>
              </w:rPr>
              <w:t> </w:t>
            </w:r>
          </w:p>
        </w:tc>
        <w:tc>
          <w:tcPr>
            <w:tcW w:w="2640" w:type="dxa"/>
            <w:noWrap/>
            <w:hideMark/>
          </w:tcPr>
          <w:p w:rsidR="009527BB" w:rsidRPr="00322C43" w:rsidRDefault="009527BB" w:rsidP="004F0C2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sz w:val="24"/>
                <w:szCs w:val="24"/>
              </w:rPr>
            </w:pPr>
            <w:r w:rsidRPr="00322C43">
              <w:rPr>
                <w:rFonts w:asciiTheme="majorHAnsi" w:hAnsiTheme="majorHAnsi"/>
                <w:bCs w:val="0"/>
                <w:color w:val="FFFFFF"/>
                <w:sz w:val="24"/>
                <w:szCs w:val="24"/>
              </w:rPr>
              <w:t>Opis</w:t>
            </w:r>
          </w:p>
        </w:tc>
        <w:tc>
          <w:tcPr>
            <w:tcW w:w="1880" w:type="dxa"/>
            <w:noWrap/>
            <w:hideMark/>
          </w:tcPr>
          <w:p w:rsidR="009527BB" w:rsidRPr="00322C43" w:rsidRDefault="009527BB" w:rsidP="004F0C2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sz w:val="24"/>
                <w:szCs w:val="24"/>
              </w:rPr>
            </w:pPr>
            <w:r w:rsidRPr="00322C43">
              <w:rPr>
                <w:rFonts w:asciiTheme="majorHAnsi" w:hAnsiTheme="majorHAnsi"/>
                <w:bCs w:val="0"/>
                <w:color w:val="FFFFFF"/>
                <w:sz w:val="24"/>
                <w:szCs w:val="24"/>
              </w:rPr>
              <w:t>Iznos</w:t>
            </w:r>
          </w:p>
        </w:tc>
        <w:tc>
          <w:tcPr>
            <w:tcW w:w="1460" w:type="dxa"/>
            <w:hideMark/>
          </w:tcPr>
          <w:p w:rsidR="009527BB" w:rsidRPr="00322C43" w:rsidRDefault="009527BB" w:rsidP="004F0C2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sz w:val="24"/>
                <w:szCs w:val="24"/>
              </w:rPr>
            </w:pPr>
            <w:r w:rsidRPr="00322C43">
              <w:rPr>
                <w:rFonts w:asciiTheme="majorHAnsi" w:hAnsiTheme="majorHAnsi"/>
                <w:bCs w:val="0"/>
                <w:color w:val="FFFFFF"/>
                <w:sz w:val="24"/>
                <w:szCs w:val="24"/>
              </w:rPr>
              <w:t>Vlastita sredstva</w:t>
            </w:r>
          </w:p>
        </w:tc>
        <w:tc>
          <w:tcPr>
            <w:tcW w:w="1460" w:type="dxa"/>
            <w:noWrap/>
            <w:hideMark/>
          </w:tcPr>
          <w:p w:rsidR="009527BB" w:rsidRPr="00322C43" w:rsidRDefault="009527BB" w:rsidP="004F0C2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sz w:val="24"/>
                <w:szCs w:val="24"/>
              </w:rPr>
            </w:pPr>
            <w:r w:rsidRPr="00322C43">
              <w:rPr>
                <w:rFonts w:asciiTheme="majorHAnsi" w:hAnsiTheme="majorHAnsi"/>
                <w:bCs w:val="0"/>
                <w:color w:val="FFFFFF"/>
                <w:sz w:val="24"/>
                <w:szCs w:val="24"/>
              </w:rPr>
              <w:t>Kredit</w:t>
            </w:r>
          </w:p>
        </w:tc>
      </w:tr>
      <w:tr w:rsidR="009527BB" w:rsidRPr="00322C43" w:rsidTr="009527B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660" w:type="dxa"/>
            <w:gridSpan w:val="2"/>
            <w:noWrap/>
            <w:hideMark/>
          </w:tcPr>
          <w:p w:rsidR="009527BB" w:rsidRPr="00322C43" w:rsidRDefault="009527BB" w:rsidP="004F0C23">
            <w:pPr>
              <w:spacing w:line="360" w:lineRule="auto"/>
              <w:jc w:val="both"/>
              <w:rPr>
                <w:rFonts w:asciiTheme="majorHAnsi" w:hAnsiTheme="majorHAnsi"/>
                <w:color w:val="000000"/>
                <w:sz w:val="24"/>
                <w:szCs w:val="24"/>
              </w:rPr>
            </w:pPr>
            <w:r w:rsidRPr="00322C43">
              <w:rPr>
                <w:rFonts w:asciiTheme="majorHAnsi" w:hAnsiTheme="majorHAnsi"/>
                <w:bCs w:val="0"/>
                <w:color w:val="000000"/>
                <w:sz w:val="24"/>
                <w:szCs w:val="24"/>
              </w:rPr>
              <w:t>A) Ulaganja u osnovna sredstva</w:t>
            </w:r>
          </w:p>
        </w:tc>
        <w:tc>
          <w:tcPr>
            <w:tcW w:w="188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925.00</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575.000</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350.000</w:t>
            </w:r>
          </w:p>
        </w:tc>
      </w:tr>
      <w:tr w:rsidR="009527BB" w:rsidRPr="00322C43" w:rsidTr="009527BB">
        <w:trPr>
          <w:trHeight w:val="302"/>
        </w:trPr>
        <w:tc>
          <w:tcPr>
            <w:cnfStyle w:val="001000000000" w:firstRow="0" w:lastRow="0" w:firstColumn="1" w:lastColumn="0" w:oddVBand="0" w:evenVBand="0" w:oddHBand="0" w:evenHBand="0" w:firstRowFirstColumn="0" w:firstRowLastColumn="0" w:lastRowFirstColumn="0" w:lastRowLastColumn="0"/>
            <w:tcW w:w="1020" w:type="dxa"/>
            <w:noWrap/>
            <w:hideMark/>
          </w:tcPr>
          <w:p w:rsidR="009527BB" w:rsidRPr="00322C43" w:rsidRDefault="009527BB" w:rsidP="004F0C23">
            <w:pPr>
              <w:spacing w:line="360" w:lineRule="auto"/>
              <w:jc w:val="both"/>
              <w:rPr>
                <w:rFonts w:asciiTheme="majorHAnsi" w:hAnsiTheme="majorHAnsi"/>
                <w:color w:val="000000"/>
                <w:sz w:val="24"/>
                <w:szCs w:val="24"/>
              </w:rPr>
            </w:pPr>
            <w:r w:rsidRPr="00322C43">
              <w:rPr>
                <w:rFonts w:asciiTheme="majorHAnsi" w:hAnsiTheme="majorHAnsi"/>
                <w:b w:val="0"/>
                <w:bCs w:val="0"/>
                <w:color w:val="000000"/>
                <w:sz w:val="24"/>
                <w:szCs w:val="24"/>
              </w:rPr>
              <w:t>1</w:t>
            </w:r>
          </w:p>
        </w:tc>
        <w:tc>
          <w:tcPr>
            <w:tcW w:w="264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Zemljište</w:t>
            </w:r>
          </w:p>
        </w:tc>
        <w:tc>
          <w:tcPr>
            <w:tcW w:w="188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500.000</w:t>
            </w: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500.000</w:t>
            </w: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0</w:t>
            </w:r>
          </w:p>
        </w:tc>
      </w:tr>
      <w:tr w:rsidR="009527BB" w:rsidRPr="00322C43" w:rsidTr="009527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20" w:type="dxa"/>
            <w:noWrap/>
            <w:hideMark/>
          </w:tcPr>
          <w:p w:rsidR="009527BB" w:rsidRPr="00322C43" w:rsidRDefault="009527BB" w:rsidP="004F0C23">
            <w:pPr>
              <w:spacing w:line="360" w:lineRule="auto"/>
              <w:jc w:val="both"/>
              <w:rPr>
                <w:rFonts w:asciiTheme="majorHAnsi" w:hAnsiTheme="majorHAnsi"/>
                <w:color w:val="000000"/>
                <w:sz w:val="24"/>
                <w:szCs w:val="24"/>
              </w:rPr>
            </w:pPr>
            <w:r w:rsidRPr="00322C43">
              <w:rPr>
                <w:rFonts w:asciiTheme="majorHAnsi" w:hAnsiTheme="majorHAnsi"/>
                <w:b w:val="0"/>
                <w:bCs w:val="0"/>
                <w:color w:val="000000"/>
                <w:sz w:val="24"/>
                <w:szCs w:val="24"/>
              </w:rPr>
              <w:t>2</w:t>
            </w:r>
          </w:p>
        </w:tc>
        <w:tc>
          <w:tcPr>
            <w:tcW w:w="264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Građevinski objekt</w:t>
            </w:r>
          </w:p>
        </w:tc>
        <w:tc>
          <w:tcPr>
            <w:tcW w:w="188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90.000</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0</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90.000</w:t>
            </w:r>
          </w:p>
        </w:tc>
      </w:tr>
      <w:tr w:rsidR="009527BB" w:rsidRPr="00322C43" w:rsidTr="009527BB">
        <w:trPr>
          <w:trHeight w:val="302"/>
        </w:trPr>
        <w:tc>
          <w:tcPr>
            <w:cnfStyle w:val="001000000000" w:firstRow="0" w:lastRow="0" w:firstColumn="1" w:lastColumn="0" w:oddVBand="0" w:evenVBand="0" w:oddHBand="0" w:evenHBand="0" w:firstRowFirstColumn="0" w:firstRowLastColumn="0" w:lastRowFirstColumn="0" w:lastRowLastColumn="0"/>
            <w:tcW w:w="1020" w:type="dxa"/>
            <w:noWrap/>
            <w:hideMark/>
          </w:tcPr>
          <w:p w:rsidR="009527BB" w:rsidRPr="00322C43" w:rsidRDefault="009527BB" w:rsidP="004F0C23">
            <w:pPr>
              <w:spacing w:line="360" w:lineRule="auto"/>
              <w:jc w:val="both"/>
              <w:rPr>
                <w:rFonts w:asciiTheme="majorHAnsi" w:hAnsiTheme="majorHAnsi"/>
                <w:color w:val="000000"/>
                <w:sz w:val="24"/>
                <w:szCs w:val="24"/>
              </w:rPr>
            </w:pPr>
            <w:r w:rsidRPr="00322C43">
              <w:rPr>
                <w:rFonts w:asciiTheme="majorHAnsi" w:hAnsiTheme="majorHAnsi"/>
                <w:b w:val="0"/>
                <w:bCs w:val="0"/>
                <w:color w:val="000000"/>
                <w:sz w:val="24"/>
                <w:szCs w:val="24"/>
              </w:rPr>
              <w:t>3</w:t>
            </w:r>
          </w:p>
        </w:tc>
        <w:tc>
          <w:tcPr>
            <w:tcW w:w="264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Oprema</w:t>
            </w:r>
          </w:p>
        </w:tc>
        <w:tc>
          <w:tcPr>
            <w:tcW w:w="188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260.000</w:t>
            </w: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0</w:t>
            </w: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260.000</w:t>
            </w:r>
          </w:p>
        </w:tc>
      </w:tr>
      <w:tr w:rsidR="009527BB" w:rsidRPr="00322C43" w:rsidTr="009527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20" w:type="dxa"/>
            <w:noWrap/>
            <w:hideMark/>
          </w:tcPr>
          <w:p w:rsidR="009527BB" w:rsidRPr="00322C43" w:rsidRDefault="009527BB" w:rsidP="004F0C23">
            <w:pPr>
              <w:spacing w:line="360" w:lineRule="auto"/>
              <w:jc w:val="both"/>
              <w:rPr>
                <w:rFonts w:asciiTheme="majorHAnsi" w:hAnsiTheme="majorHAnsi"/>
                <w:b w:val="0"/>
                <w:bCs w:val="0"/>
                <w:color w:val="000000"/>
                <w:sz w:val="24"/>
                <w:szCs w:val="24"/>
              </w:rPr>
            </w:pPr>
            <w:r w:rsidRPr="00322C43">
              <w:rPr>
                <w:rFonts w:asciiTheme="majorHAnsi" w:hAnsiTheme="majorHAnsi"/>
                <w:b w:val="0"/>
                <w:bCs w:val="0"/>
                <w:color w:val="000000"/>
                <w:sz w:val="24"/>
                <w:szCs w:val="24"/>
              </w:rPr>
              <w:t>4.</w:t>
            </w:r>
          </w:p>
        </w:tc>
        <w:tc>
          <w:tcPr>
            <w:tcW w:w="264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Sadnice</w:t>
            </w:r>
          </w:p>
        </w:tc>
        <w:tc>
          <w:tcPr>
            <w:tcW w:w="188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75.000</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75.000</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0</w:t>
            </w:r>
          </w:p>
        </w:tc>
      </w:tr>
      <w:tr w:rsidR="009527BB" w:rsidRPr="00322C43" w:rsidTr="009527BB">
        <w:trPr>
          <w:trHeight w:val="302"/>
        </w:trPr>
        <w:tc>
          <w:tcPr>
            <w:cnfStyle w:val="001000000000" w:firstRow="0" w:lastRow="0" w:firstColumn="1" w:lastColumn="0" w:oddVBand="0" w:evenVBand="0" w:oddHBand="0" w:evenHBand="0" w:firstRowFirstColumn="0" w:firstRowLastColumn="0" w:lastRowFirstColumn="0" w:lastRowLastColumn="0"/>
            <w:tcW w:w="3660" w:type="dxa"/>
            <w:gridSpan w:val="2"/>
            <w:noWrap/>
            <w:hideMark/>
          </w:tcPr>
          <w:p w:rsidR="009527BB" w:rsidRPr="00322C43" w:rsidRDefault="009527BB" w:rsidP="004F0C23">
            <w:pPr>
              <w:spacing w:line="360" w:lineRule="auto"/>
              <w:jc w:val="both"/>
              <w:rPr>
                <w:rFonts w:asciiTheme="majorHAnsi" w:hAnsiTheme="majorHAnsi"/>
                <w:color w:val="000000"/>
                <w:sz w:val="24"/>
                <w:szCs w:val="24"/>
              </w:rPr>
            </w:pPr>
            <w:r w:rsidRPr="00322C43">
              <w:rPr>
                <w:rFonts w:asciiTheme="majorHAnsi" w:hAnsiTheme="majorHAnsi"/>
                <w:bCs w:val="0"/>
                <w:color w:val="000000"/>
                <w:sz w:val="24"/>
                <w:szCs w:val="24"/>
              </w:rPr>
              <w:t>B) Ulaganja u trajna obrtna sredstva</w:t>
            </w:r>
          </w:p>
        </w:tc>
        <w:tc>
          <w:tcPr>
            <w:tcW w:w="188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1.344</w:t>
            </w: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1.344</w:t>
            </w: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0</w:t>
            </w:r>
          </w:p>
        </w:tc>
      </w:tr>
      <w:tr w:rsidR="009527BB" w:rsidRPr="00322C43" w:rsidTr="009527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660" w:type="dxa"/>
            <w:gridSpan w:val="2"/>
            <w:noWrap/>
            <w:hideMark/>
          </w:tcPr>
          <w:p w:rsidR="009527BB" w:rsidRPr="00322C43" w:rsidRDefault="009527BB" w:rsidP="004F0C23">
            <w:pPr>
              <w:spacing w:line="360" w:lineRule="auto"/>
              <w:jc w:val="both"/>
              <w:rPr>
                <w:rFonts w:asciiTheme="majorHAnsi" w:hAnsiTheme="majorHAnsi"/>
                <w:color w:val="000000"/>
                <w:sz w:val="24"/>
                <w:szCs w:val="24"/>
              </w:rPr>
            </w:pPr>
            <w:r w:rsidRPr="00322C43">
              <w:rPr>
                <w:rFonts w:asciiTheme="majorHAnsi" w:hAnsiTheme="majorHAnsi"/>
                <w:bCs w:val="0"/>
                <w:color w:val="000000"/>
                <w:sz w:val="24"/>
                <w:szCs w:val="24"/>
              </w:rPr>
              <w:t>C) Ukupan iznos ulaganja</w:t>
            </w:r>
          </w:p>
        </w:tc>
        <w:tc>
          <w:tcPr>
            <w:tcW w:w="188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926.344</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576.344</w:t>
            </w:r>
          </w:p>
        </w:tc>
        <w:tc>
          <w:tcPr>
            <w:tcW w:w="1460" w:type="dxa"/>
            <w:noWrap/>
            <w:hideMark/>
          </w:tcPr>
          <w:p w:rsidR="009527BB" w:rsidRPr="00322C43" w:rsidRDefault="009527BB" w:rsidP="004F0C2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350.000</w:t>
            </w:r>
          </w:p>
        </w:tc>
      </w:tr>
      <w:tr w:rsidR="009527BB" w:rsidRPr="00322C43" w:rsidTr="009527BB">
        <w:trPr>
          <w:trHeight w:val="302"/>
        </w:trPr>
        <w:tc>
          <w:tcPr>
            <w:cnfStyle w:val="001000000000" w:firstRow="0" w:lastRow="0" w:firstColumn="1" w:lastColumn="0" w:oddVBand="0" w:evenVBand="0" w:oddHBand="0" w:evenHBand="0" w:firstRowFirstColumn="0" w:firstRowLastColumn="0" w:lastRowFirstColumn="0" w:lastRowLastColumn="0"/>
            <w:tcW w:w="3660" w:type="dxa"/>
            <w:gridSpan w:val="2"/>
            <w:noWrap/>
            <w:hideMark/>
          </w:tcPr>
          <w:p w:rsidR="009527BB" w:rsidRPr="00322C43" w:rsidRDefault="009527BB" w:rsidP="004F0C23">
            <w:pPr>
              <w:spacing w:line="360" w:lineRule="auto"/>
              <w:jc w:val="both"/>
              <w:rPr>
                <w:rFonts w:asciiTheme="majorHAnsi" w:hAnsiTheme="majorHAnsi"/>
                <w:color w:val="000000"/>
                <w:sz w:val="24"/>
                <w:szCs w:val="24"/>
              </w:rPr>
            </w:pPr>
          </w:p>
        </w:tc>
        <w:tc>
          <w:tcPr>
            <w:tcW w:w="188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62.2%</w:t>
            </w:r>
          </w:p>
        </w:tc>
        <w:tc>
          <w:tcPr>
            <w:tcW w:w="1460" w:type="dxa"/>
            <w:noWrap/>
            <w:hideMark/>
          </w:tcPr>
          <w:p w:rsidR="009527BB" w:rsidRPr="00322C43" w:rsidRDefault="009527BB" w:rsidP="004F0C2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322C43">
              <w:rPr>
                <w:rFonts w:asciiTheme="majorHAnsi" w:hAnsiTheme="majorHAnsi"/>
                <w:color w:val="000000"/>
                <w:sz w:val="24"/>
                <w:szCs w:val="24"/>
              </w:rPr>
              <w:t>37.8%</w:t>
            </w:r>
          </w:p>
        </w:tc>
      </w:tr>
    </w:tbl>
    <w:p w:rsidR="003E56A9" w:rsidRPr="00322C43" w:rsidRDefault="003E56A9" w:rsidP="004F0C23">
      <w:pPr>
        <w:spacing w:line="360" w:lineRule="auto"/>
        <w:rPr>
          <w:rFonts w:asciiTheme="majorHAnsi" w:hAnsiTheme="majorHAnsi"/>
          <w:b/>
          <w:sz w:val="24"/>
          <w:szCs w:val="24"/>
        </w:rPr>
      </w:pPr>
    </w:p>
    <w:p w:rsidR="00621FCD" w:rsidRPr="004F0C23" w:rsidRDefault="00621FCD" w:rsidP="004F0C23">
      <w:pPr>
        <w:spacing w:line="360" w:lineRule="auto"/>
        <w:jc w:val="both"/>
        <w:rPr>
          <w:rFonts w:asciiTheme="majorHAnsi" w:hAnsiTheme="majorHAnsi"/>
          <w:sz w:val="24"/>
          <w:szCs w:val="24"/>
        </w:rPr>
      </w:pPr>
      <w:r w:rsidRPr="004F0C23">
        <w:rPr>
          <w:rFonts w:asciiTheme="majorHAnsi" w:hAnsiTheme="majorHAnsi"/>
          <w:sz w:val="24"/>
          <w:szCs w:val="24"/>
        </w:rPr>
        <w:t>U osnovnim sredstvima su uračunati osnovna sredstva za pokretanje projekta te naknada banci za obradu kredita. Procijenjena vrijednost osnivačkih ulaganja je  925.000 kn iz kojih naša vlastita sredstva u iznosu od 500.000 kn su uložena u zemljište dok su na preostalih 350.000 kn digli kredit za kupnju opreme i građevinskog objekta. Iznos ukupnih ulaganja iznosi 926.344 kn od čega je 576.344 kn (62.2%) iz vlastitih ulaganja, a 350.000 kn (37.8%) iz kredita.</w:t>
      </w:r>
    </w:p>
    <w:p w:rsidR="003E56A9" w:rsidRDefault="009527BB" w:rsidP="004F0C23">
      <w:pPr>
        <w:spacing w:line="360" w:lineRule="auto"/>
        <w:jc w:val="both"/>
        <w:rPr>
          <w:rFonts w:asciiTheme="majorHAnsi" w:hAnsiTheme="majorHAnsi"/>
          <w:sz w:val="24"/>
          <w:szCs w:val="24"/>
        </w:rPr>
      </w:pPr>
      <w:r w:rsidRPr="004F0C23">
        <w:rPr>
          <w:rFonts w:asciiTheme="majorHAnsi" w:hAnsiTheme="majorHAnsi"/>
          <w:sz w:val="24"/>
          <w:szCs w:val="24"/>
        </w:rPr>
        <w:t>Kredit u iznosu od 350.000kn bit će naplaćen jednakim kvartalnim anutetima kroz 5 godina. Godišnja kamatna stopa iznosi 4%. Glavnica od 350.000 kn uložit će se za kupnju opreme (260.000 kn) te građevinskog objekta (90.000 kn). Predviđeno je da se ukupan iznos kredita od početka 2014. godine isplaćuje do kraja 2018. god. Banka u kojoj se kredit ugovorio je Partner banka.</w:t>
      </w:r>
    </w:p>
    <w:p w:rsidR="000C33A9" w:rsidRDefault="000C33A9" w:rsidP="004F0C23">
      <w:pPr>
        <w:spacing w:line="360" w:lineRule="auto"/>
        <w:rPr>
          <w:rFonts w:asciiTheme="majorHAnsi" w:hAnsiTheme="majorHAnsi"/>
          <w:sz w:val="24"/>
          <w:szCs w:val="24"/>
        </w:rPr>
      </w:pPr>
    </w:p>
    <w:p w:rsidR="009527BB" w:rsidRPr="004F0C23" w:rsidRDefault="00804265" w:rsidP="004F0C23">
      <w:pPr>
        <w:spacing w:line="360" w:lineRule="auto"/>
        <w:rPr>
          <w:rFonts w:asciiTheme="majorHAnsi" w:hAnsiTheme="majorHAnsi"/>
          <w:b/>
          <w:sz w:val="28"/>
          <w:szCs w:val="28"/>
        </w:rPr>
      </w:pPr>
      <w:r w:rsidRPr="004F0C23">
        <w:rPr>
          <w:rFonts w:asciiTheme="majorHAnsi" w:hAnsiTheme="majorHAnsi"/>
          <w:b/>
          <w:sz w:val="28"/>
          <w:szCs w:val="28"/>
        </w:rPr>
        <w:lastRenderedPageBreak/>
        <w:t>Mjesto poslovanja</w:t>
      </w:r>
    </w:p>
    <w:p w:rsidR="00804265" w:rsidRPr="004F0C23" w:rsidRDefault="00804265" w:rsidP="004F0C23">
      <w:pPr>
        <w:pStyle w:val="ListParagraph"/>
        <w:spacing w:after="0" w:line="360" w:lineRule="auto"/>
        <w:ind w:left="0" w:firstLine="708"/>
        <w:jc w:val="both"/>
        <w:rPr>
          <w:rFonts w:asciiTheme="majorHAnsi" w:hAnsiTheme="majorHAnsi" w:cs="Times New Roman"/>
          <w:sz w:val="24"/>
          <w:szCs w:val="24"/>
        </w:rPr>
      </w:pPr>
      <w:r w:rsidRPr="004F0C23">
        <w:rPr>
          <w:rFonts w:asciiTheme="majorHAnsi" w:hAnsiTheme="majorHAnsi" w:cs="Times New Roman"/>
          <w:sz w:val="24"/>
          <w:szCs w:val="24"/>
        </w:rPr>
        <w:t>Poslovni prostor i proizvodni pogon nalazi se na zemlji Luke Radića pored konjičkog centra Rastoke u Bročancu uz staru cestu D1 koja vodi prema NP Plitvička jezera.</w:t>
      </w:r>
    </w:p>
    <w:p w:rsidR="00804265" w:rsidRDefault="00804265" w:rsidP="004F0C23">
      <w:pPr>
        <w:pStyle w:val="ListParagraph"/>
        <w:spacing w:after="0" w:line="360" w:lineRule="auto"/>
        <w:ind w:left="0"/>
        <w:jc w:val="both"/>
        <w:rPr>
          <w:rFonts w:asciiTheme="majorHAnsi" w:hAnsiTheme="majorHAnsi" w:cs="Times New Roman"/>
          <w:sz w:val="24"/>
          <w:szCs w:val="24"/>
        </w:rPr>
      </w:pPr>
      <w:bookmarkStart w:id="0" w:name="_Toc389739843"/>
      <w:bookmarkStart w:id="1" w:name="_Toc389739880"/>
      <w:bookmarkStart w:id="2" w:name="_Toc389740626"/>
      <w:r w:rsidRPr="004F0C23">
        <w:rPr>
          <w:rFonts w:asciiTheme="majorHAnsi" w:hAnsiTheme="majorHAnsi" w:cs="Times New Roman"/>
          <w:sz w:val="24"/>
          <w:szCs w:val="24"/>
        </w:rPr>
        <w:t>Proizvodni pogon je u blizini poslovnog prostora. Za samu lokaciju možemo reći da je sakrivena od stare ceste odnosno nema pogleda na cestu već ju zatvara blaga uzbrdica i šuma, ali je udaljena samo jednu minutu.</w:t>
      </w:r>
      <w:bookmarkStart w:id="3" w:name="_Toc389739844"/>
      <w:bookmarkStart w:id="4" w:name="_Toc389739881"/>
      <w:bookmarkStart w:id="5" w:name="_Toc389740627"/>
      <w:bookmarkEnd w:id="0"/>
      <w:bookmarkEnd w:id="1"/>
      <w:bookmarkEnd w:id="2"/>
      <w:r w:rsidRPr="004F0C23">
        <w:rPr>
          <w:rFonts w:asciiTheme="majorHAnsi" w:hAnsiTheme="majorHAnsi" w:cs="Times New Roman"/>
          <w:sz w:val="24"/>
          <w:szCs w:val="24"/>
        </w:rPr>
        <w:tab/>
        <w:t>Objekt u kojem se odvija poslovno-tehnološki proces sastoji se od sagrađenog objekta površine 50m</w:t>
      </w:r>
      <w:r w:rsidRPr="004F0C23">
        <w:rPr>
          <w:rFonts w:asciiTheme="majorHAnsi" w:hAnsiTheme="majorHAnsi" w:cs="Times New Roman"/>
          <w:sz w:val="24"/>
          <w:szCs w:val="24"/>
          <w:vertAlign w:val="superscript"/>
        </w:rPr>
        <w:t>2</w:t>
      </w:r>
      <w:r w:rsidRPr="004F0C23">
        <w:rPr>
          <w:rFonts w:asciiTheme="majorHAnsi" w:hAnsiTheme="majorHAnsi" w:cs="Times New Roman"/>
          <w:sz w:val="24"/>
          <w:szCs w:val="24"/>
        </w:rPr>
        <w:t xml:space="preserve"> u kojem su smješteni skladište, uredski prostor (računovodstvo), te sanitarni čvor s wc-om i tušem za zaposlenike.</w:t>
      </w:r>
      <w:bookmarkEnd w:id="3"/>
      <w:bookmarkEnd w:id="4"/>
      <w:bookmarkEnd w:id="5"/>
    </w:p>
    <w:p w:rsidR="004F0C23" w:rsidRPr="004F0C23" w:rsidRDefault="004F0C23" w:rsidP="004F0C23">
      <w:pPr>
        <w:pStyle w:val="ListParagraph"/>
        <w:spacing w:after="0" w:line="360" w:lineRule="auto"/>
        <w:ind w:left="0"/>
        <w:jc w:val="both"/>
        <w:rPr>
          <w:rFonts w:asciiTheme="majorHAnsi" w:hAnsiTheme="majorHAnsi" w:cs="Times New Roman"/>
          <w:sz w:val="24"/>
          <w:szCs w:val="24"/>
        </w:rPr>
      </w:pPr>
    </w:p>
    <w:p w:rsidR="00804265" w:rsidRPr="004F0C23" w:rsidRDefault="00804265" w:rsidP="004F0C23">
      <w:pPr>
        <w:spacing w:line="360" w:lineRule="auto"/>
        <w:jc w:val="both"/>
        <w:rPr>
          <w:rFonts w:asciiTheme="majorHAnsi" w:hAnsiTheme="majorHAnsi"/>
          <w:b/>
          <w:sz w:val="28"/>
          <w:szCs w:val="28"/>
        </w:rPr>
      </w:pPr>
      <w:r w:rsidRPr="004F0C23">
        <w:rPr>
          <w:rFonts w:asciiTheme="majorHAnsi" w:hAnsiTheme="majorHAnsi"/>
          <w:b/>
          <w:sz w:val="28"/>
          <w:szCs w:val="28"/>
        </w:rPr>
        <w:t>Tabela sa podacima o ulaganju, prihodima i rashodima</w:t>
      </w:r>
    </w:p>
    <w:tbl>
      <w:tblPr>
        <w:tblW w:w="4520" w:type="dxa"/>
        <w:jc w:val="center"/>
        <w:tblLook w:val="04A0" w:firstRow="1" w:lastRow="0" w:firstColumn="1" w:lastColumn="0" w:noHBand="0" w:noVBand="1"/>
      </w:tblPr>
      <w:tblGrid>
        <w:gridCol w:w="2560"/>
        <w:gridCol w:w="1960"/>
      </w:tblGrid>
      <w:tr w:rsidR="00804265" w:rsidRPr="00322C43" w:rsidTr="004F0C23">
        <w:trPr>
          <w:trHeight w:val="300"/>
          <w:jc w:val="center"/>
        </w:trPr>
        <w:tc>
          <w:tcPr>
            <w:tcW w:w="2560" w:type="dxa"/>
            <w:tcBorders>
              <w:top w:val="nil"/>
              <w:left w:val="nil"/>
              <w:bottom w:val="single" w:sz="12" w:space="0" w:color="FFFFFF"/>
              <w:right w:val="single" w:sz="4" w:space="0" w:color="FFFFFF"/>
            </w:tcBorders>
            <w:shd w:val="clear" w:color="70AD47" w:fill="70AD47"/>
            <w:noWrap/>
            <w:vAlign w:val="bottom"/>
            <w:hideMark/>
          </w:tcPr>
          <w:p w:rsidR="00804265" w:rsidRPr="00322C43" w:rsidRDefault="00804265" w:rsidP="004F0C23">
            <w:pPr>
              <w:spacing w:after="0" w:line="360" w:lineRule="auto"/>
              <w:rPr>
                <w:rFonts w:asciiTheme="majorHAnsi" w:eastAsia="Times New Roman" w:hAnsiTheme="majorHAnsi" w:cs="Times New Roman"/>
                <w:b/>
                <w:bCs/>
                <w:color w:val="FFFFFF"/>
                <w:lang w:eastAsia="hr-HR"/>
              </w:rPr>
            </w:pPr>
          </w:p>
        </w:tc>
        <w:tc>
          <w:tcPr>
            <w:tcW w:w="1960" w:type="dxa"/>
            <w:tcBorders>
              <w:top w:val="nil"/>
              <w:left w:val="single" w:sz="4" w:space="0" w:color="FFFFFF"/>
              <w:bottom w:val="single" w:sz="12" w:space="0" w:color="FFFFFF"/>
              <w:right w:val="nil"/>
            </w:tcBorders>
            <w:shd w:val="clear" w:color="70AD47" w:fill="70AD47"/>
            <w:noWrap/>
            <w:vAlign w:val="bottom"/>
            <w:hideMark/>
          </w:tcPr>
          <w:p w:rsidR="00804265" w:rsidRPr="00322C43" w:rsidRDefault="00804265" w:rsidP="004F0C23">
            <w:pPr>
              <w:spacing w:after="0" w:line="360" w:lineRule="auto"/>
              <w:rPr>
                <w:rFonts w:asciiTheme="majorHAnsi" w:eastAsia="Times New Roman" w:hAnsiTheme="majorHAnsi" w:cs="Times New Roman"/>
                <w:b/>
                <w:bCs/>
                <w:color w:val="FFFFFF"/>
                <w:lang w:eastAsia="hr-HR"/>
              </w:rPr>
            </w:pP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 Vijek projekta</w:t>
            </w:r>
          </w:p>
        </w:tc>
        <w:tc>
          <w:tcPr>
            <w:tcW w:w="196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 godina</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 Visina ulaganja (ukupno)</w:t>
            </w:r>
          </w:p>
        </w:tc>
        <w:tc>
          <w:tcPr>
            <w:tcW w:w="196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926.344,00</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Kredit</w:t>
            </w:r>
          </w:p>
        </w:tc>
        <w:tc>
          <w:tcPr>
            <w:tcW w:w="196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350.000,00</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Vlastita sredstva</w:t>
            </w:r>
          </w:p>
        </w:tc>
        <w:tc>
          <w:tcPr>
            <w:tcW w:w="196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576.344,00</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 Prihodi</w:t>
            </w:r>
          </w:p>
        </w:tc>
        <w:tc>
          <w:tcPr>
            <w:tcW w:w="196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Svi proizvodi</w:t>
            </w:r>
          </w:p>
        </w:tc>
        <w:tc>
          <w:tcPr>
            <w:tcW w:w="196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A9765F"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Prikazani u tablici prihoda</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 Rashodi</w:t>
            </w:r>
          </w:p>
        </w:tc>
        <w:tc>
          <w:tcPr>
            <w:tcW w:w="196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Materijal</w:t>
            </w:r>
          </w:p>
        </w:tc>
        <w:tc>
          <w:tcPr>
            <w:tcW w:w="196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A9765F"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Prikazani u tablici toškova</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Komunalije i održavanje</w:t>
            </w:r>
          </w:p>
        </w:tc>
        <w:tc>
          <w:tcPr>
            <w:tcW w:w="196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107.400,00</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Bruto plaće</w:t>
            </w:r>
          </w:p>
        </w:tc>
        <w:tc>
          <w:tcPr>
            <w:tcW w:w="196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Amortizacija</w:t>
            </w:r>
          </w:p>
        </w:tc>
        <w:tc>
          <w:tcPr>
            <w:tcW w:w="196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E2EFDA" w:fill="E2EFDA"/>
            <w:hideMark/>
          </w:tcPr>
          <w:p w:rsidR="00804265" w:rsidRPr="00322C43" w:rsidRDefault="00804265" w:rsidP="004F0C23">
            <w:pPr>
              <w:spacing w:after="0" w:line="360" w:lineRule="auto"/>
              <w:rPr>
                <w:rFonts w:asciiTheme="majorHAnsi" w:eastAsia="Times New Roman" w:hAnsiTheme="majorHAnsi" w:cs="Times New Roman"/>
                <w:sz w:val="20"/>
                <w:szCs w:val="20"/>
                <w:lang w:eastAsia="hr-HR"/>
              </w:rPr>
            </w:pPr>
          </w:p>
        </w:tc>
        <w:tc>
          <w:tcPr>
            <w:tcW w:w="1960" w:type="dxa"/>
            <w:tcBorders>
              <w:top w:val="single" w:sz="4" w:space="0" w:color="FFFFFF"/>
              <w:left w:val="single" w:sz="4" w:space="0" w:color="FFFFFF"/>
              <w:bottom w:val="single" w:sz="4" w:space="0" w:color="FFFFFF"/>
              <w:right w:val="nil"/>
            </w:tcBorders>
            <w:shd w:val="clear" w:color="E2EFDA" w:fill="E2EFDA"/>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oprema: 15%</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p>
        </w:tc>
        <w:tc>
          <w:tcPr>
            <w:tcW w:w="1960" w:type="dxa"/>
            <w:tcBorders>
              <w:top w:val="single" w:sz="4" w:space="0" w:color="FFFFFF"/>
              <w:left w:val="single" w:sz="4" w:space="0" w:color="FFFFFF"/>
              <w:bottom w:val="single" w:sz="4" w:space="0" w:color="FFFFFF"/>
              <w:right w:val="nil"/>
            </w:tcBorders>
            <w:shd w:val="clear" w:color="C6E0B4" w:fill="C6E0B4"/>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građ. objekt: 3%</w:t>
            </w: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Rashodi kredita</w:t>
            </w:r>
          </w:p>
        </w:tc>
        <w:tc>
          <w:tcPr>
            <w:tcW w:w="196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p>
        </w:tc>
      </w:tr>
      <w:tr w:rsidR="00804265" w:rsidRPr="00322C43" w:rsidTr="004F0C23">
        <w:trPr>
          <w:trHeight w:val="300"/>
          <w:jc w:val="center"/>
        </w:trPr>
        <w:tc>
          <w:tcPr>
            <w:tcW w:w="2560"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 Porez na dobit</w:t>
            </w:r>
          </w:p>
        </w:tc>
        <w:tc>
          <w:tcPr>
            <w:tcW w:w="196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godišnje 20%</w:t>
            </w:r>
          </w:p>
        </w:tc>
      </w:tr>
      <w:tr w:rsidR="00804265" w:rsidRPr="00322C43" w:rsidTr="004F0C23">
        <w:trPr>
          <w:trHeight w:val="300"/>
          <w:jc w:val="center"/>
        </w:trPr>
        <w:tc>
          <w:tcPr>
            <w:tcW w:w="2560" w:type="dxa"/>
            <w:tcBorders>
              <w:top w:val="single" w:sz="4" w:space="0" w:color="FFFFFF"/>
              <w:left w:val="nil"/>
              <w:bottom w:val="nil"/>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 TOBS</w:t>
            </w:r>
          </w:p>
        </w:tc>
        <w:tc>
          <w:tcPr>
            <w:tcW w:w="1960" w:type="dxa"/>
            <w:tcBorders>
              <w:top w:val="single" w:sz="4" w:space="0" w:color="FFFFFF"/>
              <w:left w:val="single" w:sz="4" w:space="0" w:color="FFFFFF"/>
              <w:bottom w:val="nil"/>
              <w:right w:val="nil"/>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1.344,27</w:t>
            </w:r>
          </w:p>
        </w:tc>
      </w:tr>
    </w:tbl>
    <w:p w:rsidR="00804265" w:rsidRPr="00322C43" w:rsidRDefault="00804265" w:rsidP="004F0C23">
      <w:pPr>
        <w:spacing w:line="360" w:lineRule="auto"/>
        <w:rPr>
          <w:rFonts w:asciiTheme="majorHAnsi" w:hAnsiTheme="majorHAnsi"/>
          <w:b/>
          <w:sz w:val="24"/>
          <w:szCs w:val="24"/>
        </w:rPr>
      </w:pPr>
    </w:p>
    <w:p w:rsidR="000C33A9" w:rsidRDefault="000C33A9" w:rsidP="004F0C23">
      <w:pPr>
        <w:spacing w:line="360" w:lineRule="auto"/>
        <w:jc w:val="both"/>
        <w:rPr>
          <w:rFonts w:asciiTheme="majorHAnsi" w:hAnsiTheme="majorHAnsi"/>
          <w:b/>
          <w:sz w:val="28"/>
          <w:szCs w:val="28"/>
        </w:rPr>
      </w:pPr>
    </w:p>
    <w:p w:rsidR="00804265" w:rsidRPr="004F0C23" w:rsidRDefault="00804265" w:rsidP="004F0C23">
      <w:pPr>
        <w:spacing w:line="360" w:lineRule="auto"/>
        <w:jc w:val="both"/>
        <w:rPr>
          <w:rFonts w:asciiTheme="majorHAnsi" w:hAnsiTheme="majorHAnsi"/>
          <w:b/>
          <w:sz w:val="28"/>
          <w:szCs w:val="28"/>
        </w:rPr>
      </w:pPr>
      <w:r w:rsidRPr="004F0C23">
        <w:rPr>
          <w:rFonts w:asciiTheme="majorHAnsi" w:hAnsiTheme="majorHAnsi"/>
          <w:b/>
          <w:sz w:val="28"/>
          <w:szCs w:val="28"/>
        </w:rPr>
        <w:lastRenderedPageBreak/>
        <w:t>Plan potražnje za proizvodima:</w:t>
      </w:r>
    </w:p>
    <w:p w:rsidR="00DA5453" w:rsidRPr="00322C43" w:rsidRDefault="00804265" w:rsidP="004F0C23">
      <w:pPr>
        <w:spacing w:line="360" w:lineRule="auto"/>
        <w:ind w:firstLine="708"/>
        <w:jc w:val="both"/>
        <w:rPr>
          <w:rFonts w:asciiTheme="majorHAnsi" w:hAnsiTheme="majorHAnsi" w:cs="Times New Roman"/>
          <w:b/>
          <w:sz w:val="24"/>
          <w:szCs w:val="24"/>
        </w:rPr>
      </w:pPr>
      <w:r w:rsidRPr="00322C43">
        <w:rPr>
          <w:rFonts w:asciiTheme="majorHAnsi" w:hAnsiTheme="majorHAnsi" w:cs="Times New Roman"/>
          <w:sz w:val="24"/>
          <w:szCs w:val="24"/>
        </w:rPr>
        <w:t>Prohodi se ostvaruju prodajom lavandinih proizvoda na vlastitom prostoru, putem interneta te suvenirskim putem na Plitvičkim jezerima. Ovakav izbor tržišta je određen zbog sigurnije naplata potraživanja.</w:t>
      </w:r>
      <w:r w:rsidRPr="00322C43">
        <w:rPr>
          <w:rFonts w:asciiTheme="majorHAnsi" w:hAnsiTheme="majorHAnsi"/>
        </w:rPr>
        <w:t xml:space="preserve"> </w:t>
      </w:r>
      <w:r w:rsidRPr="00322C43">
        <w:rPr>
          <w:rFonts w:asciiTheme="majorHAnsi" w:hAnsiTheme="majorHAnsi" w:cs="Times New Roman"/>
          <w:sz w:val="24"/>
          <w:szCs w:val="24"/>
        </w:rPr>
        <w:t>Prodajne cijene prilagođene su prosječnim iznosima koji trenutno vrijede na području Like te konkurira s obzirom na konkurenciju koja prodaje istovrsne proizvode na tom području.</w:t>
      </w:r>
      <w:r w:rsidRPr="00322C43">
        <w:rPr>
          <w:rFonts w:asciiTheme="majorHAnsi" w:hAnsiTheme="majorHAnsi"/>
        </w:rPr>
        <w:t xml:space="preserve"> </w:t>
      </w:r>
    </w:p>
    <w:tbl>
      <w:tblPr>
        <w:tblW w:w="9480" w:type="dxa"/>
        <w:tblLook w:val="04A0" w:firstRow="1" w:lastRow="0" w:firstColumn="1" w:lastColumn="0" w:noHBand="0" w:noVBand="1"/>
      </w:tblPr>
      <w:tblGrid>
        <w:gridCol w:w="3261"/>
        <w:gridCol w:w="1639"/>
        <w:gridCol w:w="1420"/>
        <w:gridCol w:w="1360"/>
        <w:gridCol w:w="1800"/>
      </w:tblGrid>
      <w:tr w:rsidR="00804265" w:rsidRPr="00322C43" w:rsidTr="00DA5453">
        <w:trPr>
          <w:trHeight w:val="718"/>
        </w:trPr>
        <w:tc>
          <w:tcPr>
            <w:tcW w:w="3261" w:type="dxa"/>
            <w:tcBorders>
              <w:top w:val="nil"/>
              <w:left w:val="nil"/>
              <w:bottom w:val="single" w:sz="12" w:space="0" w:color="FFFFFF"/>
              <w:right w:val="single" w:sz="4" w:space="0" w:color="FFFFFF"/>
            </w:tcBorders>
            <w:shd w:val="clear" w:color="70AD47" w:fill="70AD47"/>
            <w:vAlign w:val="bottom"/>
            <w:hideMark/>
          </w:tcPr>
          <w:p w:rsidR="00804265" w:rsidRPr="00322C43" w:rsidRDefault="00804265"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Izlazne količine proizvoda za prodaju:</w:t>
            </w:r>
          </w:p>
        </w:tc>
        <w:tc>
          <w:tcPr>
            <w:tcW w:w="1639" w:type="dxa"/>
            <w:tcBorders>
              <w:top w:val="nil"/>
              <w:left w:val="single" w:sz="4" w:space="0" w:color="FFFFFF"/>
              <w:bottom w:val="single" w:sz="12" w:space="0" w:color="FFFFFF"/>
              <w:right w:val="single" w:sz="4" w:space="0" w:color="FFFFFF"/>
            </w:tcBorders>
            <w:shd w:val="clear" w:color="70AD47" w:fill="70AD47"/>
            <w:vAlign w:val="bottom"/>
            <w:hideMark/>
          </w:tcPr>
          <w:p w:rsidR="00804265" w:rsidRPr="00322C43" w:rsidRDefault="00804265"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Količine</w:t>
            </w:r>
          </w:p>
        </w:tc>
        <w:tc>
          <w:tcPr>
            <w:tcW w:w="1420" w:type="dxa"/>
            <w:tcBorders>
              <w:top w:val="nil"/>
              <w:left w:val="single" w:sz="4" w:space="0" w:color="FFFFFF"/>
              <w:bottom w:val="single" w:sz="12" w:space="0" w:color="FFFFFF"/>
              <w:right w:val="single" w:sz="4" w:space="0" w:color="FFFFFF"/>
            </w:tcBorders>
            <w:shd w:val="clear" w:color="70AD47" w:fill="70AD47"/>
            <w:vAlign w:val="bottom"/>
            <w:hideMark/>
          </w:tcPr>
          <w:p w:rsidR="00804265" w:rsidRPr="00322C43" w:rsidRDefault="00804265"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Prodajna cijena</w:t>
            </w:r>
          </w:p>
        </w:tc>
        <w:tc>
          <w:tcPr>
            <w:tcW w:w="1360" w:type="dxa"/>
            <w:tcBorders>
              <w:top w:val="nil"/>
              <w:left w:val="single" w:sz="4" w:space="0" w:color="FFFFFF"/>
              <w:bottom w:val="single" w:sz="12" w:space="0" w:color="FFFFFF"/>
              <w:right w:val="single" w:sz="4" w:space="0" w:color="FFFFFF"/>
            </w:tcBorders>
            <w:shd w:val="clear" w:color="70AD47" w:fill="70AD47"/>
            <w:vAlign w:val="bottom"/>
            <w:hideMark/>
          </w:tcPr>
          <w:p w:rsidR="00804265" w:rsidRPr="00322C43" w:rsidRDefault="00804265"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Dnevni prihod</w:t>
            </w:r>
          </w:p>
        </w:tc>
        <w:tc>
          <w:tcPr>
            <w:tcW w:w="1800" w:type="dxa"/>
            <w:tcBorders>
              <w:top w:val="nil"/>
              <w:left w:val="single" w:sz="4" w:space="0" w:color="FFFFFF"/>
              <w:bottom w:val="single" w:sz="12" w:space="0" w:color="FFFFFF"/>
              <w:right w:val="nil"/>
            </w:tcBorders>
            <w:shd w:val="clear" w:color="70AD47" w:fill="70AD47"/>
            <w:vAlign w:val="bottom"/>
            <w:hideMark/>
          </w:tcPr>
          <w:p w:rsidR="00804265" w:rsidRPr="00322C43" w:rsidRDefault="00804265"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Godišnji prihod</w:t>
            </w:r>
          </w:p>
        </w:tc>
      </w:tr>
      <w:tr w:rsidR="00804265" w:rsidRPr="00322C43" w:rsidTr="00DA5453">
        <w:trPr>
          <w:trHeight w:val="300"/>
        </w:trPr>
        <w:tc>
          <w:tcPr>
            <w:tcW w:w="3261"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Sapun od lavande:</w:t>
            </w:r>
          </w:p>
        </w:tc>
        <w:tc>
          <w:tcPr>
            <w:tcW w:w="163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45</w:t>
            </w:r>
          </w:p>
        </w:tc>
        <w:tc>
          <w:tcPr>
            <w:tcW w:w="14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1.170</w:t>
            </w:r>
          </w:p>
        </w:tc>
        <w:tc>
          <w:tcPr>
            <w:tcW w:w="180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427.050</w:t>
            </w:r>
          </w:p>
        </w:tc>
      </w:tr>
      <w:tr w:rsidR="00804265" w:rsidRPr="00322C43" w:rsidTr="00DA5453">
        <w:trPr>
          <w:trHeight w:val="300"/>
        </w:trPr>
        <w:tc>
          <w:tcPr>
            <w:tcW w:w="3261"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Mirisne vrećice mala 0,02 kg</w:t>
            </w:r>
          </w:p>
        </w:tc>
        <w:tc>
          <w:tcPr>
            <w:tcW w:w="163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62</w:t>
            </w:r>
          </w:p>
        </w:tc>
        <w:tc>
          <w:tcPr>
            <w:tcW w:w="14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496</w:t>
            </w:r>
          </w:p>
        </w:tc>
        <w:tc>
          <w:tcPr>
            <w:tcW w:w="180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181.040</w:t>
            </w:r>
          </w:p>
        </w:tc>
      </w:tr>
      <w:tr w:rsidR="00804265" w:rsidRPr="00322C43" w:rsidTr="00DA5453">
        <w:trPr>
          <w:trHeight w:val="300"/>
        </w:trPr>
        <w:tc>
          <w:tcPr>
            <w:tcW w:w="3261" w:type="dxa"/>
            <w:tcBorders>
              <w:top w:val="single" w:sz="4" w:space="0" w:color="FFFFFF"/>
              <w:left w:val="nil"/>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Mirisne vrećice srednja 0,04 kg</w:t>
            </w:r>
          </w:p>
        </w:tc>
        <w:tc>
          <w:tcPr>
            <w:tcW w:w="163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65</w:t>
            </w:r>
          </w:p>
        </w:tc>
        <w:tc>
          <w:tcPr>
            <w:tcW w:w="14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650</w:t>
            </w:r>
          </w:p>
        </w:tc>
        <w:tc>
          <w:tcPr>
            <w:tcW w:w="180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237.250</w:t>
            </w:r>
          </w:p>
        </w:tc>
      </w:tr>
      <w:tr w:rsidR="00804265" w:rsidRPr="00322C43" w:rsidTr="00DA5453">
        <w:trPr>
          <w:trHeight w:val="300"/>
        </w:trPr>
        <w:tc>
          <w:tcPr>
            <w:tcW w:w="3261"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Mirisne vrećice velike 0,06 kg</w:t>
            </w:r>
          </w:p>
        </w:tc>
        <w:tc>
          <w:tcPr>
            <w:tcW w:w="163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w:t>
            </w:r>
          </w:p>
        </w:tc>
        <w:tc>
          <w:tcPr>
            <w:tcW w:w="14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372</w:t>
            </w:r>
          </w:p>
        </w:tc>
        <w:tc>
          <w:tcPr>
            <w:tcW w:w="180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135.780</w:t>
            </w:r>
          </w:p>
        </w:tc>
      </w:tr>
      <w:tr w:rsidR="00804265" w:rsidRPr="00322C43" w:rsidTr="00DA5453">
        <w:trPr>
          <w:trHeight w:val="600"/>
        </w:trPr>
        <w:tc>
          <w:tcPr>
            <w:tcW w:w="3261" w:type="dxa"/>
            <w:tcBorders>
              <w:top w:val="single" w:sz="4" w:space="0" w:color="FFFFFF"/>
              <w:left w:val="nil"/>
              <w:bottom w:val="single" w:sz="4" w:space="0" w:color="FFFFFF"/>
              <w:right w:val="single" w:sz="4" w:space="0" w:color="FFFFFF"/>
            </w:tcBorders>
            <w:shd w:val="clear" w:color="C6E0B4" w:fill="C6E0B4"/>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Poklon kutija lavande ( 2 mirisne vrećice-male i sapun)</w:t>
            </w:r>
          </w:p>
        </w:tc>
        <w:tc>
          <w:tcPr>
            <w:tcW w:w="163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w:t>
            </w:r>
          </w:p>
        </w:tc>
        <w:tc>
          <w:tcPr>
            <w:tcW w:w="14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1.470</w:t>
            </w:r>
          </w:p>
        </w:tc>
        <w:tc>
          <w:tcPr>
            <w:tcW w:w="1800" w:type="dxa"/>
            <w:tcBorders>
              <w:top w:val="single" w:sz="4" w:space="0" w:color="FFFFFF"/>
              <w:left w:val="single" w:sz="4" w:space="0" w:color="FFFFFF"/>
              <w:bottom w:val="single" w:sz="4" w:space="0" w:color="FFFFFF"/>
              <w:right w:val="nil"/>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536.550</w:t>
            </w:r>
          </w:p>
        </w:tc>
      </w:tr>
      <w:tr w:rsidR="00804265" w:rsidRPr="00322C43" w:rsidTr="00DA5453">
        <w:trPr>
          <w:trHeight w:val="300"/>
        </w:trPr>
        <w:tc>
          <w:tcPr>
            <w:tcW w:w="3261" w:type="dxa"/>
            <w:tcBorders>
              <w:top w:val="single" w:sz="4" w:space="0" w:color="FFFFFF"/>
              <w:left w:val="nil"/>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Eterično ulje lavande (10ml):</w:t>
            </w:r>
          </w:p>
        </w:tc>
        <w:tc>
          <w:tcPr>
            <w:tcW w:w="163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62</w:t>
            </w:r>
          </w:p>
        </w:tc>
        <w:tc>
          <w:tcPr>
            <w:tcW w:w="14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992</w:t>
            </w:r>
          </w:p>
        </w:tc>
        <w:tc>
          <w:tcPr>
            <w:tcW w:w="1800" w:type="dxa"/>
            <w:tcBorders>
              <w:top w:val="single" w:sz="4" w:space="0" w:color="FFFFFF"/>
              <w:left w:val="single" w:sz="4" w:space="0" w:color="FFFFFF"/>
              <w:bottom w:val="single" w:sz="4" w:space="0" w:color="FFFFFF"/>
              <w:right w:val="nil"/>
            </w:tcBorders>
            <w:shd w:val="clear" w:color="E2EFDA" w:fill="E2EFDA"/>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362.080</w:t>
            </w:r>
          </w:p>
        </w:tc>
      </w:tr>
      <w:tr w:rsidR="00804265" w:rsidRPr="00322C43" w:rsidTr="00DA5453">
        <w:trPr>
          <w:trHeight w:val="300"/>
        </w:trPr>
        <w:tc>
          <w:tcPr>
            <w:tcW w:w="3261" w:type="dxa"/>
            <w:tcBorders>
              <w:top w:val="single" w:sz="4" w:space="0" w:color="FFFFFF"/>
              <w:left w:val="nil"/>
              <w:bottom w:val="nil"/>
              <w:right w:val="single" w:sz="4" w:space="0" w:color="FFFFFF"/>
            </w:tcBorders>
            <w:shd w:val="clear" w:color="C6E0B4" w:fill="C6E0B4"/>
            <w:noWrap/>
            <w:vAlign w:val="bottom"/>
            <w:hideMark/>
          </w:tcPr>
          <w:p w:rsidR="00804265" w:rsidRPr="00322C43" w:rsidRDefault="00804265"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UKUPNO:</w:t>
            </w:r>
          </w:p>
        </w:tc>
        <w:tc>
          <w:tcPr>
            <w:tcW w:w="1639" w:type="dxa"/>
            <w:tcBorders>
              <w:top w:val="single" w:sz="4" w:space="0" w:color="FFFFFF"/>
              <w:left w:val="single" w:sz="4" w:space="0" w:color="FFFFFF"/>
              <w:bottom w:val="nil"/>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307</w:t>
            </w:r>
          </w:p>
        </w:tc>
        <w:tc>
          <w:tcPr>
            <w:tcW w:w="1420" w:type="dxa"/>
            <w:tcBorders>
              <w:top w:val="single" w:sz="4" w:space="0" w:color="FFFFFF"/>
              <w:left w:val="single" w:sz="4" w:space="0" w:color="FFFFFF"/>
              <w:bottom w:val="nil"/>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107</w:t>
            </w:r>
          </w:p>
        </w:tc>
        <w:tc>
          <w:tcPr>
            <w:tcW w:w="1360" w:type="dxa"/>
            <w:tcBorders>
              <w:top w:val="single" w:sz="4" w:space="0" w:color="FFFFFF"/>
              <w:left w:val="single" w:sz="4" w:space="0" w:color="FFFFFF"/>
              <w:bottom w:val="nil"/>
              <w:right w:val="single" w:sz="4" w:space="0" w:color="FFFFFF"/>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5.150</w:t>
            </w:r>
          </w:p>
        </w:tc>
        <w:tc>
          <w:tcPr>
            <w:tcW w:w="1800" w:type="dxa"/>
            <w:tcBorders>
              <w:top w:val="single" w:sz="4" w:space="0" w:color="FFFFFF"/>
              <w:left w:val="single" w:sz="4" w:space="0" w:color="FFFFFF"/>
              <w:bottom w:val="nil"/>
              <w:right w:val="nil"/>
            </w:tcBorders>
            <w:shd w:val="clear" w:color="C6E0B4" w:fill="C6E0B4"/>
            <w:noWrap/>
            <w:vAlign w:val="bottom"/>
            <w:hideMark/>
          </w:tcPr>
          <w:p w:rsidR="00804265" w:rsidRPr="00322C43" w:rsidRDefault="00804265"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1.879.750</w:t>
            </w:r>
          </w:p>
        </w:tc>
      </w:tr>
    </w:tbl>
    <w:p w:rsidR="00804265" w:rsidRPr="00322C43" w:rsidRDefault="00804265" w:rsidP="004F0C23">
      <w:pPr>
        <w:spacing w:line="360" w:lineRule="auto"/>
        <w:rPr>
          <w:rFonts w:asciiTheme="majorHAnsi" w:hAnsiTheme="majorHAnsi"/>
          <w:b/>
          <w:sz w:val="24"/>
          <w:szCs w:val="24"/>
        </w:rPr>
      </w:pPr>
    </w:p>
    <w:tbl>
      <w:tblPr>
        <w:tblW w:w="11523" w:type="dxa"/>
        <w:jc w:val="center"/>
        <w:tblLook w:val="04A0" w:firstRow="1" w:lastRow="0" w:firstColumn="1" w:lastColumn="0" w:noHBand="0" w:noVBand="1"/>
      </w:tblPr>
      <w:tblGrid>
        <w:gridCol w:w="2980"/>
        <w:gridCol w:w="941"/>
        <w:gridCol w:w="1120"/>
        <w:gridCol w:w="941"/>
        <w:gridCol w:w="1120"/>
        <w:gridCol w:w="941"/>
        <w:gridCol w:w="1240"/>
        <w:gridCol w:w="1000"/>
        <w:gridCol w:w="1240"/>
      </w:tblGrid>
      <w:tr w:rsidR="00DA5453" w:rsidRPr="00322C43" w:rsidTr="00DA5453">
        <w:trPr>
          <w:trHeight w:val="600"/>
          <w:jc w:val="center"/>
        </w:trPr>
        <w:tc>
          <w:tcPr>
            <w:tcW w:w="2980" w:type="dxa"/>
            <w:tcBorders>
              <w:top w:val="nil"/>
              <w:left w:val="nil"/>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Izlazne količine proizvoda za prodaju:</w:t>
            </w:r>
          </w:p>
        </w:tc>
        <w:tc>
          <w:tcPr>
            <w:tcW w:w="941" w:type="dxa"/>
            <w:tcBorders>
              <w:top w:val="nil"/>
              <w:left w:val="single" w:sz="4" w:space="0" w:color="FFFFFF"/>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2.god</w:t>
            </w:r>
          </w:p>
        </w:tc>
        <w:tc>
          <w:tcPr>
            <w:tcW w:w="1120" w:type="dxa"/>
            <w:tcBorders>
              <w:top w:val="nil"/>
              <w:left w:val="single" w:sz="4" w:space="0" w:color="FFFFFF"/>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Prihod u 2.god.</w:t>
            </w:r>
          </w:p>
        </w:tc>
        <w:tc>
          <w:tcPr>
            <w:tcW w:w="941" w:type="dxa"/>
            <w:tcBorders>
              <w:top w:val="nil"/>
              <w:left w:val="single" w:sz="4" w:space="0" w:color="FFFFFF"/>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3.god.</w:t>
            </w:r>
          </w:p>
        </w:tc>
        <w:tc>
          <w:tcPr>
            <w:tcW w:w="1120" w:type="dxa"/>
            <w:tcBorders>
              <w:top w:val="nil"/>
              <w:left w:val="single" w:sz="4" w:space="0" w:color="FFFFFF"/>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Prihod za 3.god</w:t>
            </w:r>
          </w:p>
        </w:tc>
        <w:tc>
          <w:tcPr>
            <w:tcW w:w="941" w:type="dxa"/>
            <w:tcBorders>
              <w:top w:val="nil"/>
              <w:left w:val="single" w:sz="4" w:space="0" w:color="FFFFFF"/>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4.god.</w:t>
            </w:r>
          </w:p>
        </w:tc>
        <w:tc>
          <w:tcPr>
            <w:tcW w:w="1240" w:type="dxa"/>
            <w:tcBorders>
              <w:top w:val="nil"/>
              <w:left w:val="single" w:sz="4" w:space="0" w:color="FFFFFF"/>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Prihod u 4.god.</w:t>
            </w:r>
          </w:p>
        </w:tc>
        <w:tc>
          <w:tcPr>
            <w:tcW w:w="1000" w:type="dxa"/>
            <w:tcBorders>
              <w:top w:val="nil"/>
              <w:left w:val="single" w:sz="4" w:space="0" w:color="FFFFFF"/>
              <w:bottom w:val="single" w:sz="12" w:space="0" w:color="FFFFFF"/>
              <w:right w:val="single" w:sz="4" w:space="0" w:color="FFFFFF"/>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5.god.</w:t>
            </w:r>
          </w:p>
        </w:tc>
        <w:tc>
          <w:tcPr>
            <w:tcW w:w="1240" w:type="dxa"/>
            <w:tcBorders>
              <w:top w:val="nil"/>
              <w:left w:val="single" w:sz="4" w:space="0" w:color="FFFFFF"/>
              <w:bottom w:val="single" w:sz="12" w:space="0" w:color="FFFFFF"/>
              <w:right w:val="nil"/>
            </w:tcBorders>
            <w:shd w:val="clear" w:color="70AD47" w:fill="70AD47"/>
            <w:vAlign w:val="bottom"/>
            <w:hideMark/>
          </w:tcPr>
          <w:p w:rsidR="00DA5453" w:rsidRPr="00322C43" w:rsidRDefault="00DA5453"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Prihod u 5.god.</w:t>
            </w:r>
          </w:p>
        </w:tc>
      </w:tr>
      <w:tr w:rsidR="00DA5453" w:rsidRPr="00322C43" w:rsidTr="00DA5453">
        <w:trPr>
          <w:trHeight w:val="300"/>
          <w:jc w:val="center"/>
        </w:trPr>
        <w:tc>
          <w:tcPr>
            <w:tcW w:w="2980" w:type="dxa"/>
            <w:tcBorders>
              <w:top w:val="single" w:sz="4" w:space="0" w:color="FFFFFF"/>
              <w:left w:val="nil"/>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Sapun od lavande:</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20.777</w:t>
            </w: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540.202</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28.111</w:t>
            </w: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730.886</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1.092.000</w:t>
            </w:r>
          </w:p>
        </w:tc>
        <w:tc>
          <w:tcPr>
            <w:tcW w:w="10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70.976</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1.845.376</w:t>
            </w:r>
          </w:p>
        </w:tc>
      </w:tr>
      <w:tr w:rsidR="00DA5453" w:rsidRPr="00322C43" w:rsidTr="00DA5453">
        <w:trPr>
          <w:trHeight w:val="300"/>
          <w:jc w:val="center"/>
        </w:trPr>
        <w:tc>
          <w:tcPr>
            <w:tcW w:w="2980" w:type="dxa"/>
            <w:tcBorders>
              <w:top w:val="single" w:sz="4" w:space="0" w:color="FFFFFF"/>
              <w:left w:val="nil"/>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Mirisne vrećice mala 0,02 kg</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22.700</w:t>
            </w: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181.600</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25.234</w:t>
            </w: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201.872</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27.998</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223.984</w:t>
            </w:r>
          </w:p>
        </w:tc>
        <w:tc>
          <w:tcPr>
            <w:tcW w:w="10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28.739</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229.912</w:t>
            </w:r>
          </w:p>
        </w:tc>
      </w:tr>
      <w:tr w:rsidR="00DA5453" w:rsidRPr="00322C43" w:rsidTr="00DA5453">
        <w:trPr>
          <w:trHeight w:val="300"/>
          <w:jc w:val="center"/>
        </w:trPr>
        <w:tc>
          <w:tcPr>
            <w:tcW w:w="2980" w:type="dxa"/>
            <w:tcBorders>
              <w:top w:val="single" w:sz="4" w:space="0" w:color="FFFFFF"/>
              <w:left w:val="nil"/>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Mirisne vrećice srednja 0,04 kg</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23.899</w:t>
            </w: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238.990</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27.245</w:t>
            </w: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272.450</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32.098</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320.980</w:t>
            </w:r>
          </w:p>
        </w:tc>
        <w:tc>
          <w:tcPr>
            <w:tcW w:w="10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38.811</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388.110</w:t>
            </w:r>
          </w:p>
        </w:tc>
      </w:tr>
      <w:tr w:rsidR="00DA5453" w:rsidRPr="00322C43" w:rsidTr="00DA5453">
        <w:trPr>
          <w:trHeight w:val="300"/>
          <w:jc w:val="center"/>
        </w:trPr>
        <w:tc>
          <w:tcPr>
            <w:tcW w:w="2980" w:type="dxa"/>
            <w:tcBorders>
              <w:top w:val="single" w:sz="4" w:space="0" w:color="FFFFFF"/>
              <w:left w:val="nil"/>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Mirisne vrećice velike 0,06 kg</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13.001</w:t>
            </w: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156.012</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18.280</w:t>
            </w: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219.360</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24.109</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289.308</w:t>
            </w:r>
          </w:p>
        </w:tc>
        <w:tc>
          <w:tcPr>
            <w:tcW w:w="10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26.176</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314.112</w:t>
            </w:r>
          </w:p>
        </w:tc>
      </w:tr>
      <w:tr w:rsidR="00DA5453" w:rsidRPr="00322C43" w:rsidTr="00DA5453">
        <w:trPr>
          <w:trHeight w:val="615"/>
          <w:jc w:val="center"/>
        </w:trPr>
        <w:tc>
          <w:tcPr>
            <w:tcW w:w="2980" w:type="dxa"/>
            <w:tcBorders>
              <w:top w:val="single" w:sz="4" w:space="0" w:color="FFFFFF"/>
              <w:left w:val="nil"/>
              <w:bottom w:val="single" w:sz="4" w:space="0" w:color="FFFFFF"/>
              <w:right w:val="single" w:sz="4" w:space="0" w:color="FFFFFF"/>
            </w:tcBorders>
            <w:shd w:val="clear" w:color="C6E0B4" w:fill="C6E0B4"/>
            <w:vAlign w:val="bottom"/>
            <w:hideMark/>
          </w:tcPr>
          <w:p w:rsidR="00DA5453" w:rsidRPr="00322C43" w:rsidRDefault="00DA545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Poklon kutija lavande ( 2 mirisne vrećice-male i sapun)</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20.422</w:t>
            </w: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714.770</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28.789</w:t>
            </w: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1.007.615</w:t>
            </w:r>
          </w:p>
        </w:tc>
        <w:tc>
          <w:tcPr>
            <w:tcW w:w="94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40.654</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1.422.890</w:t>
            </w:r>
          </w:p>
        </w:tc>
        <w:tc>
          <w:tcPr>
            <w:tcW w:w="10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55.399</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1.938.965</w:t>
            </w:r>
          </w:p>
        </w:tc>
      </w:tr>
      <w:tr w:rsidR="00DA5453" w:rsidRPr="00322C43" w:rsidTr="00DA5453">
        <w:trPr>
          <w:trHeight w:val="300"/>
          <w:jc w:val="center"/>
        </w:trPr>
        <w:tc>
          <w:tcPr>
            <w:tcW w:w="2980" w:type="dxa"/>
            <w:tcBorders>
              <w:top w:val="single" w:sz="4" w:space="0" w:color="FFFFFF"/>
              <w:left w:val="nil"/>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Eterično ulje lavande (10ml):</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25.110</w:t>
            </w: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401.760</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26.000</w:t>
            </w: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416.000</w:t>
            </w:r>
          </w:p>
        </w:tc>
        <w:tc>
          <w:tcPr>
            <w:tcW w:w="94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432.000</w:t>
            </w:r>
          </w:p>
        </w:tc>
        <w:tc>
          <w:tcPr>
            <w:tcW w:w="10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30.754</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492.064</w:t>
            </w:r>
          </w:p>
        </w:tc>
      </w:tr>
      <w:tr w:rsidR="00DA5453" w:rsidRPr="00322C43" w:rsidTr="00DA5453">
        <w:trPr>
          <w:trHeight w:val="300"/>
          <w:jc w:val="center"/>
        </w:trPr>
        <w:tc>
          <w:tcPr>
            <w:tcW w:w="2980" w:type="dxa"/>
            <w:tcBorders>
              <w:top w:val="single" w:sz="4" w:space="0" w:color="FFFFFF"/>
              <w:left w:val="nil"/>
              <w:bottom w:val="nil"/>
              <w:right w:val="single" w:sz="4" w:space="0" w:color="FFFFFF"/>
            </w:tcBorders>
            <w:shd w:val="clear" w:color="C6E0B4" w:fill="C6E0B4"/>
            <w:noWrap/>
            <w:vAlign w:val="bottom"/>
            <w:hideMark/>
          </w:tcPr>
          <w:p w:rsidR="00DA5453" w:rsidRPr="00322C43" w:rsidRDefault="00DA545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UKUPNO:</w:t>
            </w:r>
          </w:p>
        </w:tc>
        <w:tc>
          <w:tcPr>
            <w:tcW w:w="941" w:type="dxa"/>
            <w:tcBorders>
              <w:top w:val="single" w:sz="4" w:space="0" w:color="FFFFFF"/>
              <w:left w:val="single" w:sz="4" w:space="0" w:color="FFFFFF"/>
              <w:bottom w:val="nil"/>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125.909</w:t>
            </w:r>
          </w:p>
        </w:tc>
        <w:tc>
          <w:tcPr>
            <w:tcW w:w="1120" w:type="dxa"/>
            <w:tcBorders>
              <w:top w:val="single" w:sz="4" w:space="0" w:color="FFFFFF"/>
              <w:left w:val="single" w:sz="4" w:space="0" w:color="FFFFFF"/>
              <w:bottom w:val="nil"/>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2.233.334</w:t>
            </w:r>
          </w:p>
        </w:tc>
        <w:tc>
          <w:tcPr>
            <w:tcW w:w="941" w:type="dxa"/>
            <w:tcBorders>
              <w:top w:val="single" w:sz="4" w:space="0" w:color="FFFFFF"/>
              <w:left w:val="single" w:sz="4" w:space="0" w:color="FFFFFF"/>
              <w:bottom w:val="nil"/>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153.659</w:t>
            </w:r>
          </w:p>
        </w:tc>
        <w:tc>
          <w:tcPr>
            <w:tcW w:w="1120" w:type="dxa"/>
            <w:tcBorders>
              <w:top w:val="single" w:sz="4" w:space="0" w:color="FFFFFF"/>
              <w:left w:val="single" w:sz="4" w:space="0" w:color="FFFFFF"/>
              <w:bottom w:val="nil"/>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2.848.183</w:t>
            </w:r>
          </w:p>
        </w:tc>
        <w:tc>
          <w:tcPr>
            <w:tcW w:w="941" w:type="dxa"/>
            <w:tcBorders>
              <w:top w:val="single" w:sz="4" w:space="0" w:color="FFFFFF"/>
              <w:left w:val="single" w:sz="4" w:space="0" w:color="FFFFFF"/>
              <w:bottom w:val="nil"/>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193.859</w:t>
            </w:r>
          </w:p>
        </w:tc>
        <w:tc>
          <w:tcPr>
            <w:tcW w:w="1240" w:type="dxa"/>
            <w:tcBorders>
              <w:top w:val="single" w:sz="4" w:space="0" w:color="FFFFFF"/>
              <w:left w:val="single" w:sz="4" w:space="0" w:color="FFFFFF"/>
              <w:bottom w:val="nil"/>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3.781.162</w:t>
            </w:r>
          </w:p>
        </w:tc>
        <w:tc>
          <w:tcPr>
            <w:tcW w:w="1000" w:type="dxa"/>
            <w:tcBorders>
              <w:top w:val="single" w:sz="4" w:space="0" w:color="FFFFFF"/>
              <w:left w:val="single" w:sz="4" w:space="0" w:color="FFFFFF"/>
              <w:bottom w:val="nil"/>
              <w:right w:val="single" w:sz="4" w:space="0" w:color="FFFFFF"/>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250.855</w:t>
            </w:r>
          </w:p>
        </w:tc>
        <w:tc>
          <w:tcPr>
            <w:tcW w:w="1240" w:type="dxa"/>
            <w:tcBorders>
              <w:top w:val="single" w:sz="4" w:space="0" w:color="FFFFFF"/>
              <w:left w:val="single" w:sz="4" w:space="0" w:color="FFFFFF"/>
              <w:bottom w:val="nil"/>
              <w:right w:val="nil"/>
            </w:tcBorders>
            <w:shd w:val="clear" w:color="C6E0B4" w:fill="C6E0B4"/>
            <w:noWrap/>
            <w:vAlign w:val="bottom"/>
            <w:hideMark/>
          </w:tcPr>
          <w:p w:rsidR="00DA5453" w:rsidRPr="00322C43" w:rsidRDefault="00DA545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5.208.539</w:t>
            </w:r>
          </w:p>
        </w:tc>
      </w:tr>
    </w:tbl>
    <w:p w:rsidR="00DA5453" w:rsidRPr="00322C43" w:rsidRDefault="00DA5453" w:rsidP="004F0C23">
      <w:pPr>
        <w:spacing w:line="360" w:lineRule="auto"/>
        <w:rPr>
          <w:rFonts w:asciiTheme="majorHAnsi" w:hAnsiTheme="majorHAnsi"/>
          <w:b/>
          <w:sz w:val="24"/>
          <w:szCs w:val="24"/>
        </w:rPr>
      </w:pPr>
    </w:p>
    <w:p w:rsidR="000C33A9" w:rsidRDefault="000C33A9" w:rsidP="004F0C23">
      <w:pPr>
        <w:pStyle w:val="NoSpacing"/>
        <w:spacing w:line="360" w:lineRule="auto"/>
        <w:jc w:val="both"/>
        <w:rPr>
          <w:rFonts w:asciiTheme="majorHAnsi" w:hAnsiTheme="majorHAnsi"/>
          <w:sz w:val="24"/>
          <w:szCs w:val="24"/>
        </w:rPr>
      </w:pPr>
    </w:p>
    <w:p w:rsidR="000C33A9" w:rsidRDefault="000C33A9" w:rsidP="004F0C23">
      <w:pPr>
        <w:pStyle w:val="NoSpacing"/>
        <w:spacing w:line="360" w:lineRule="auto"/>
        <w:jc w:val="both"/>
        <w:rPr>
          <w:rFonts w:asciiTheme="majorHAnsi" w:hAnsiTheme="majorHAnsi"/>
          <w:sz w:val="24"/>
          <w:szCs w:val="24"/>
        </w:rPr>
      </w:pPr>
    </w:p>
    <w:p w:rsidR="00A9765F" w:rsidRPr="00322C43" w:rsidRDefault="00804265" w:rsidP="004F0C23">
      <w:pPr>
        <w:pStyle w:val="NoSpacing"/>
        <w:spacing w:line="360" w:lineRule="auto"/>
        <w:jc w:val="both"/>
        <w:rPr>
          <w:rFonts w:asciiTheme="majorHAnsi" w:hAnsiTheme="majorHAnsi"/>
          <w:sz w:val="24"/>
          <w:szCs w:val="24"/>
        </w:rPr>
      </w:pPr>
      <w:r w:rsidRPr="00322C43">
        <w:rPr>
          <w:rFonts w:asciiTheme="majorHAnsi" w:hAnsiTheme="majorHAnsi"/>
          <w:sz w:val="24"/>
          <w:szCs w:val="24"/>
        </w:rPr>
        <w:lastRenderedPageBreak/>
        <w:t>Planirane količine prodaje, a time i prihodi će varirati u odnosu na doba godine i tržišne uvjete, ali obzirom na lokaciju u bilizini ceste koja vodi do NP Plitvička jezera koja su atraktivna tokom cijele godine, držimo da je ova procjena realna i održiva. Također ako uzmemo u obzir da je NP Plitvička jezera najposjećeniji NP u Hrvatskoj, te prosječno posjećen s 1,2 miliona posjetitelja, došli smo do kalkulacija koje nam ukazuju da tijekom cijele godine prosječno svaka deseta osoba kupi proizvode od lavande. No, moramo uzeti u obzir zbog prihvatljivih cijena da jedan posjetitelj neće kupiti samo jedan proizvod. Kako smo prethodno naveli u tekstu NP Plitvička jezera nisu jedini, ali su glavni izvor zarade. Ukoliko uzmemo u obzir internetsku prodaju i turističko jahanje ta brojka se povećava na ukupno 1,4 miliona koji nam ukazuje da svaka 12-ta osoba kupi barem jedan prizvod.  To potvrđuje našu kalkulaciju od 307 proizvoda po danu.</w:t>
      </w:r>
      <w:r w:rsidR="00A9765F" w:rsidRPr="00322C43">
        <w:rPr>
          <w:rFonts w:asciiTheme="majorHAnsi" w:hAnsiTheme="majorHAnsi"/>
          <w:sz w:val="24"/>
          <w:szCs w:val="24"/>
        </w:rPr>
        <w:t xml:space="preserve"> </w:t>
      </w:r>
      <w:r w:rsidR="00444711" w:rsidRPr="00322C43">
        <w:rPr>
          <w:rFonts w:asciiTheme="majorHAnsi" w:hAnsiTheme="majorHAnsi"/>
          <w:sz w:val="24"/>
          <w:szCs w:val="24"/>
        </w:rPr>
        <w:t>Tablica prikazuje prihode za prvu godinu poslovanja, svake godine prihodi rastu za određen postotak</w:t>
      </w:r>
    </w:p>
    <w:p w:rsidR="00804265" w:rsidRPr="00322C43" w:rsidRDefault="00804265" w:rsidP="004F0C23">
      <w:pPr>
        <w:pStyle w:val="NoSpacing"/>
        <w:spacing w:line="360" w:lineRule="auto"/>
        <w:jc w:val="both"/>
        <w:rPr>
          <w:rFonts w:asciiTheme="majorHAnsi" w:hAnsiTheme="majorHAnsi"/>
          <w:sz w:val="24"/>
          <w:szCs w:val="24"/>
        </w:rPr>
      </w:pPr>
    </w:p>
    <w:p w:rsidR="00804265" w:rsidRPr="004F0C23" w:rsidRDefault="00804265" w:rsidP="004F0C23">
      <w:pPr>
        <w:pStyle w:val="NoSpacing"/>
        <w:spacing w:line="360" w:lineRule="auto"/>
        <w:jc w:val="both"/>
        <w:rPr>
          <w:rFonts w:asciiTheme="majorHAnsi" w:hAnsiTheme="majorHAnsi"/>
          <w:sz w:val="28"/>
          <w:szCs w:val="28"/>
        </w:rPr>
      </w:pPr>
      <w:r w:rsidRPr="004F0C23">
        <w:rPr>
          <w:rFonts w:asciiTheme="majorHAnsi" w:hAnsiTheme="majorHAnsi" w:cs="Times New Roman"/>
          <w:b/>
          <w:sz w:val="28"/>
          <w:szCs w:val="28"/>
        </w:rPr>
        <w:t>Procjena troškova</w:t>
      </w:r>
    </w:p>
    <w:p w:rsidR="00804265" w:rsidRPr="00322C43" w:rsidRDefault="00804265" w:rsidP="004F0C23">
      <w:pPr>
        <w:pStyle w:val="NoSpacing"/>
        <w:spacing w:line="360" w:lineRule="auto"/>
        <w:jc w:val="both"/>
        <w:rPr>
          <w:rFonts w:asciiTheme="majorHAnsi" w:eastAsiaTheme="minorHAnsi" w:hAnsiTheme="majorHAnsi"/>
          <w:sz w:val="24"/>
          <w:szCs w:val="24"/>
          <w:lang w:val="hr-HR"/>
        </w:rPr>
      </w:pPr>
      <w:bookmarkStart w:id="6" w:name="_Toc389739851"/>
      <w:bookmarkStart w:id="7" w:name="_Toc389739888"/>
      <w:bookmarkStart w:id="8" w:name="_Toc389740634"/>
      <w:bookmarkStart w:id="9" w:name="_Toc390180543"/>
      <w:r w:rsidRPr="00322C43">
        <w:rPr>
          <w:rFonts w:asciiTheme="majorHAnsi" w:eastAsiaTheme="minorHAnsi" w:hAnsiTheme="majorHAnsi"/>
          <w:sz w:val="24"/>
          <w:szCs w:val="24"/>
          <w:lang w:val="hr-HR"/>
        </w:rPr>
        <w:tab/>
        <w:t>Osnovni resursi u procesu proizvodnje su sirovine, energije, ljudski rad  i ostali troškovi za proizvodnju lavandinih proizvoda. Trošak računamo uz pomoć prosječne dnevne potražnje s ukupnim brojem od 365 dana.</w:t>
      </w:r>
      <w:bookmarkEnd w:id="6"/>
      <w:bookmarkEnd w:id="7"/>
      <w:bookmarkEnd w:id="8"/>
      <w:bookmarkEnd w:id="9"/>
    </w:p>
    <w:p w:rsidR="0018727A" w:rsidRPr="00322C43" w:rsidRDefault="0018727A" w:rsidP="004F0C23">
      <w:pPr>
        <w:pStyle w:val="NoSpacing"/>
        <w:spacing w:line="360" w:lineRule="auto"/>
        <w:jc w:val="both"/>
        <w:rPr>
          <w:rFonts w:asciiTheme="majorHAnsi" w:eastAsiaTheme="minorHAnsi" w:hAnsiTheme="majorHAnsi"/>
          <w:sz w:val="24"/>
          <w:szCs w:val="24"/>
          <w:lang w:val="hr-HR"/>
        </w:rPr>
      </w:pPr>
    </w:p>
    <w:tbl>
      <w:tblPr>
        <w:tblW w:w="9480" w:type="dxa"/>
        <w:jc w:val="center"/>
        <w:tblLook w:val="04A0" w:firstRow="1" w:lastRow="0" w:firstColumn="1" w:lastColumn="0" w:noHBand="0" w:noVBand="1"/>
      </w:tblPr>
      <w:tblGrid>
        <w:gridCol w:w="2880"/>
        <w:gridCol w:w="2020"/>
        <w:gridCol w:w="1420"/>
        <w:gridCol w:w="1360"/>
        <w:gridCol w:w="1800"/>
      </w:tblGrid>
      <w:tr w:rsidR="0018727A" w:rsidRPr="00322C43" w:rsidTr="0018727A">
        <w:trPr>
          <w:trHeight w:val="600"/>
          <w:jc w:val="center"/>
        </w:trPr>
        <w:tc>
          <w:tcPr>
            <w:tcW w:w="2880" w:type="dxa"/>
            <w:tcBorders>
              <w:top w:val="nil"/>
              <w:left w:val="nil"/>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Ulazne količine sirovine:</w:t>
            </w:r>
          </w:p>
        </w:tc>
        <w:tc>
          <w:tcPr>
            <w:tcW w:w="2020" w:type="dxa"/>
            <w:tcBorders>
              <w:top w:val="nil"/>
              <w:left w:val="single" w:sz="4" w:space="0" w:color="FFFFFF"/>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Količine(kom):</w:t>
            </w:r>
          </w:p>
        </w:tc>
        <w:tc>
          <w:tcPr>
            <w:tcW w:w="1420"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Nabavna cijena:</w:t>
            </w:r>
          </w:p>
        </w:tc>
        <w:tc>
          <w:tcPr>
            <w:tcW w:w="1360"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Dnevni trošak  materijala</w:t>
            </w:r>
          </w:p>
        </w:tc>
        <w:tc>
          <w:tcPr>
            <w:tcW w:w="1800" w:type="dxa"/>
            <w:tcBorders>
              <w:top w:val="nil"/>
              <w:left w:val="single" w:sz="4" w:space="0" w:color="FFFFFF"/>
              <w:bottom w:val="single" w:sz="12" w:space="0" w:color="FFFFFF"/>
              <w:right w:val="nil"/>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Godišnji trošak</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Vrećice za pakiranje</w:t>
            </w:r>
          </w:p>
        </w:tc>
        <w:tc>
          <w:tcPr>
            <w:tcW w:w="20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w:t>
            </w:r>
          </w:p>
        </w:tc>
        <w:tc>
          <w:tcPr>
            <w:tcW w:w="14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0,5</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47,5</w:t>
            </w:r>
          </w:p>
        </w:tc>
        <w:tc>
          <w:tcPr>
            <w:tcW w:w="180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17.337,5</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Glicerinska masa</w:t>
            </w:r>
          </w:p>
        </w:tc>
        <w:tc>
          <w:tcPr>
            <w:tcW w:w="20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w:t>
            </w:r>
          </w:p>
        </w:tc>
        <w:tc>
          <w:tcPr>
            <w:tcW w:w="14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32</w:t>
            </w:r>
          </w:p>
        </w:tc>
        <w:tc>
          <w:tcPr>
            <w:tcW w:w="180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11.680</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Prirodne boje</w:t>
            </w:r>
          </w:p>
        </w:tc>
        <w:tc>
          <w:tcPr>
            <w:tcW w:w="20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w:t>
            </w:r>
          </w:p>
        </w:tc>
        <w:tc>
          <w:tcPr>
            <w:tcW w:w="14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w:t>
            </w:r>
          </w:p>
        </w:tc>
        <w:tc>
          <w:tcPr>
            <w:tcW w:w="180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10.950</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Troškovi reklamiranja</w:t>
            </w:r>
          </w:p>
        </w:tc>
        <w:tc>
          <w:tcPr>
            <w:tcW w:w="20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14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1.000</w:t>
            </w:r>
          </w:p>
        </w:tc>
        <w:tc>
          <w:tcPr>
            <w:tcW w:w="180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365.000</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Celofan za sapune</w:t>
            </w:r>
          </w:p>
        </w:tc>
        <w:tc>
          <w:tcPr>
            <w:tcW w:w="20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w:t>
            </w:r>
          </w:p>
        </w:tc>
        <w:tc>
          <w:tcPr>
            <w:tcW w:w="14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0,3</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w:t>
            </w:r>
          </w:p>
        </w:tc>
        <w:tc>
          <w:tcPr>
            <w:tcW w:w="180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3.285</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Kutije</w:t>
            </w:r>
          </w:p>
        </w:tc>
        <w:tc>
          <w:tcPr>
            <w:tcW w:w="20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w:t>
            </w:r>
          </w:p>
        </w:tc>
        <w:tc>
          <w:tcPr>
            <w:tcW w:w="14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165</w:t>
            </w:r>
          </w:p>
        </w:tc>
        <w:tc>
          <w:tcPr>
            <w:tcW w:w="180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60.225</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Bočice za eterična ulja</w:t>
            </w:r>
          </w:p>
        </w:tc>
        <w:tc>
          <w:tcPr>
            <w:tcW w:w="20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75</w:t>
            </w:r>
          </w:p>
        </w:tc>
        <w:tc>
          <w:tcPr>
            <w:tcW w:w="14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262,5</w:t>
            </w:r>
          </w:p>
        </w:tc>
        <w:tc>
          <w:tcPr>
            <w:tcW w:w="180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95.812,5</w:t>
            </w:r>
          </w:p>
        </w:tc>
      </w:tr>
      <w:tr w:rsidR="0018727A" w:rsidRPr="00322C43" w:rsidTr="0018727A">
        <w:trPr>
          <w:trHeight w:val="232"/>
          <w:jc w:val="center"/>
        </w:trPr>
        <w:tc>
          <w:tcPr>
            <w:tcW w:w="288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Naljepnice s printom</w:t>
            </w:r>
          </w:p>
        </w:tc>
        <w:tc>
          <w:tcPr>
            <w:tcW w:w="20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250</w:t>
            </w:r>
          </w:p>
        </w:tc>
        <w:tc>
          <w:tcPr>
            <w:tcW w:w="14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0,8</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w:t>
            </w:r>
          </w:p>
        </w:tc>
        <w:tc>
          <w:tcPr>
            <w:tcW w:w="180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73.000</w:t>
            </w:r>
          </w:p>
        </w:tc>
      </w:tr>
      <w:tr w:rsidR="0018727A" w:rsidRPr="00322C43" w:rsidTr="0018727A">
        <w:trPr>
          <w:trHeight w:val="300"/>
          <w:jc w:val="center"/>
        </w:trPr>
        <w:tc>
          <w:tcPr>
            <w:tcW w:w="2880" w:type="dxa"/>
            <w:tcBorders>
              <w:top w:val="single" w:sz="4" w:space="0" w:color="FFFFFF"/>
              <w:left w:val="nil"/>
              <w:bottom w:val="nil"/>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Ukupno:</w:t>
            </w:r>
          </w:p>
        </w:tc>
        <w:tc>
          <w:tcPr>
            <w:tcW w:w="2020"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565</w:t>
            </w:r>
          </w:p>
        </w:tc>
        <w:tc>
          <w:tcPr>
            <w:tcW w:w="1420"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41,1</w:t>
            </w:r>
          </w:p>
        </w:tc>
        <w:tc>
          <w:tcPr>
            <w:tcW w:w="1360"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1.746</w:t>
            </w:r>
          </w:p>
        </w:tc>
        <w:tc>
          <w:tcPr>
            <w:tcW w:w="1800" w:type="dxa"/>
            <w:tcBorders>
              <w:top w:val="single" w:sz="4" w:space="0" w:color="FFFFFF"/>
              <w:left w:val="single" w:sz="4" w:space="0" w:color="FFFFFF"/>
              <w:bottom w:val="nil"/>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637.290</w:t>
            </w:r>
          </w:p>
        </w:tc>
      </w:tr>
    </w:tbl>
    <w:p w:rsidR="00804265" w:rsidRDefault="00804265" w:rsidP="004F0C23">
      <w:pPr>
        <w:pStyle w:val="NoSpacing"/>
        <w:spacing w:line="360" w:lineRule="auto"/>
        <w:jc w:val="both"/>
        <w:rPr>
          <w:rFonts w:asciiTheme="majorHAnsi" w:eastAsiaTheme="minorHAnsi" w:hAnsiTheme="majorHAnsi"/>
          <w:sz w:val="24"/>
          <w:szCs w:val="24"/>
          <w:lang w:val="hr-HR"/>
        </w:rPr>
      </w:pPr>
    </w:p>
    <w:p w:rsidR="000C33A9" w:rsidRPr="00322C43" w:rsidRDefault="000C33A9" w:rsidP="004F0C23">
      <w:pPr>
        <w:pStyle w:val="NoSpacing"/>
        <w:spacing w:line="360" w:lineRule="auto"/>
        <w:jc w:val="both"/>
        <w:rPr>
          <w:rFonts w:asciiTheme="majorHAnsi" w:eastAsiaTheme="minorHAnsi" w:hAnsiTheme="majorHAnsi"/>
          <w:sz w:val="24"/>
          <w:szCs w:val="24"/>
          <w:lang w:val="hr-HR"/>
        </w:rPr>
      </w:pPr>
    </w:p>
    <w:tbl>
      <w:tblPr>
        <w:tblW w:w="10632" w:type="dxa"/>
        <w:jc w:val="center"/>
        <w:tblLayout w:type="fixed"/>
        <w:tblLook w:val="04A0" w:firstRow="1" w:lastRow="0" w:firstColumn="1" w:lastColumn="0" w:noHBand="0" w:noVBand="1"/>
      </w:tblPr>
      <w:tblGrid>
        <w:gridCol w:w="2268"/>
        <w:gridCol w:w="936"/>
        <w:gridCol w:w="1049"/>
        <w:gridCol w:w="936"/>
        <w:gridCol w:w="1048"/>
        <w:gridCol w:w="993"/>
        <w:gridCol w:w="1134"/>
        <w:gridCol w:w="992"/>
        <w:gridCol w:w="1276"/>
      </w:tblGrid>
      <w:tr w:rsidR="0018727A" w:rsidRPr="00322C43" w:rsidTr="00DA5453">
        <w:trPr>
          <w:trHeight w:val="647"/>
          <w:jc w:val="center"/>
        </w:trPr>
        <w:tc>
          <w:tcPr>
            <w:tcW w:w="2268" w:type="dxa"/>
            <w:tcBorders>
              <w:top w:val="nil"/>
              <w:left w:val="nil"/>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lastRenderedPageBreak/>
              <w:t>Ulazne količine sirovine:</w:t>
            </w:r>
          </w:p>
        </w:tc>
        <w:tc>
          <w:tcPr>
            <w:tcW w:w="936"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2.god</w:t>
            </w:r>
          </w:p>
        </w:tc>
        <w:tc>
          <w:tcPr>
            <w:tcW w:w="1049"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Trošak u 2.god.</w:t>
            </w:r>
          </w:p>
        </w:tc>
        <w:tc>
          <w:tcPr>
            <w:tcW w:w="936"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3.god.</w:t>
            </w:r>
          </w:p>
        </w:tc>
        <w:tc>
          <w:tcPr>
            <w:tcW w:w="1048"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Trošak za 3.god</w:t>
            </w:r>
          </w:p>
        </w:tc>
        <w:tc>
          <w:tcPr>
            <w:tcW w:w="993"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4.god.</w:t>
            </w:r>
          </w:p>
        </w:tc>
        <w:tc>
          <w:tcPr>
            <w:tcW w:w="1134"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Trošak u 4.god.</w:t>
            </w:r>
          </w:p>
        </w:tc>
        <w:tc>
          <w:tcPr>
            <w:tcW w:w="992" w:type="dxa"/>
            <w:tcBorders>
              <w:top w:val="nil"/>
              <w:left w:val="single" w:sz="4" w:space="0" w:color="FFFFFF"/>
              <w:bottom w:val="single" w:sz="12" w:space="0" w:color="FFFFFF"/>
              <w:right w:val="single" w:sz="4" w:space="0" w:color="FFFFFF"/>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Količina 5.god.</w:t>
            </w:r>
          </w:p>
        </w:tc>
        <w:tc>
          <w:tcPr>
            <w:tcW w:w="1276" w:type="dxa"/>
            <w:tcBorders>
              <w:top w:val="nil"/>
              <w:left w:val="single" w:sz="4" w:space="0" w:color="FFFFFF"/>
              <w:bottom w:val="single" w:sz="12" w:space="0" w:color="FFFFFF"/>
              <w:right w:val="nil"/>
            </w:tcBorders>
            <w:shd w:val="clear" w:color="70AD47" w:fill="70AD47"/>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Trošak u 5.god.</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Vrećice za pakiranje</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114</w:t>
            </w:r>
          </w:p>
        </w:tc>
        <w:tc>
          <w:tcPr>
            <w:tcW w:w="104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20.805</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148</w:t>
            </w:r>
          </w:p>
        </w:tc>
        <w:tc>
          <w:tcPr>
            <w:tcW w:w="104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27.047</w:t>
            </w:r>
          </w:p>
        </w:tc>
        <w:tc>
          <w:tcPr>
            <w:tcW w:w="99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w:t>
            </w:r>
          </w:p>
        </w:tc>
        <w:tc>
          <w:tcPr>
            <w:tcW w:w="113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36.513</w:t>
            </w:r>
          </w:p>
        </w:tc>
        <w:tc>
          <w:tcPr>
            <w:tcW w:w="99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280</w:t>
            </w:r>
          </w:p>
        </w:tc>
        <w:tc>
          <w:tcPr>
            <w:tcW w:w="1276"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51.118</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Glicerinska masa</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w:t>
            </w:r>
          </w:p>
        </w:tc>
        <w:tc>
          <w:tcPr>
            <w:tcW w:w="104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14.016</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w:t>
            </w:r>
          </w:p>
        </w:tc>
        <w:tc>
          <w:tcPr>
            <w:tcW w:w="104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18.221</w:t>
            </w:r>
          </w:p>
        </w:tc>
        <w:tc>
          <w:tcPr>
            <w:tcW w:w="99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w:t>
            </w:r>
          </w:p>
        </w:tc>
        <w:tc>
          <w:tcPr>
            <w:tcW w:w="113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24.598</w:t>
            </w:r>
          </w:p>
        </w:tc>
        <w:tc>
          <w:tcPr>
            <w:tcW w:w="99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w:t>
            </w:r>
          </w:p>
        </w:tc>
        <w:tc>
          <w:tcPr>
            <w:tcW w:w="1276"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34.437</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Prirodne boje</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w:t>
            </w:r>
          </w:p>
        </w:tc>
        <w:tc>
          <w:tcPr>
            <w:tcW w:w="104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13.140</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w:t>
            </w:r>
          </w:p>
        </w:tc>
        <w:tc>
          <w:tcPr>
            <w:tcW w:w="104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17.082</w:t>
            </w:r>
          </w:p>
        </w:tc>
        <w:tc>
          <w:tcPr>
            <w:tcW w:w="99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w:t>
            </w:r>
          </w:p>
        </w:tc>
        <w:tc>
          <w:tcPr>
            <w:tcW w:w="113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23.061</w:t>
            </w:r>
          </w:p>
        </w:tc>
        <w:tc>
          <w:tcPr>
            <w:tcW w:w="99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w:t>
            </w:r>
          </w:p>
        </w:tc>
        <w:tc>
          <w:tcPr>
            <w:tcW w:w="1276"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32.285</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Troškovi reklamiranja</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04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438.000</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78</w:t>
            </w:r>
          </w:p>
        </w:tc>
        <w:tc>
          <w:tcPr>
            <w:tcW w:w="104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569.400</w:t>
            </w:r>
          </w:p>
        </w:tc>
        <w:tc>
          <w:tcPr>
            <w:tcW w:w="99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105</w:t>
            </w:r>
          </w:p>
        </w:tc>
        <w:tc>
          <w:tcPr>
            <w:tcW w:w="113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768.690</w:t>
            </w:r>
          </w:p>
        </w:tc>
        <w:tc>
          <w:tcPr>
            <w:tcW w:w="99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147</w:t>
            </w:r>
          </w:p>
        </w:tc>
        <w:tc>
          <w:tcPr>
            <w:tcW w:w="1276"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1.076.166</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Celofan za sapune</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w:t>
            </w:r>
          </w:p>
        </w:tc>
        <w:tc>
          <w:tcPr>
            <w:tcW w:w="104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3.942</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47</w:t>
            </w:r>
          </w:p>
        </w:tc>
        <w:tc>
          <w:tcPr>
            <w:tcW w:w="104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5.125</w:t>
            </w:r>
          </w:p>
        </w:tc>
        <w:tc>
          <w:tcPr>
            <w:tcW w:w="99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w:t>
            </w:r>
          </w:p>
        </w:tc>
        <w:tc>
          <w:tcPr>
            <w:tcW w:w="113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6.918</w:t>
            </w:r>
          </w:p>
        </w:tc>
        <w:tc>
          <w:tcPr>
            <w:tcW w:w="99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88</w:t>
            </w:r>
          </w:p>
        </w:tc>
        <w:tc>
          <w:tcPr>
            <w:tcW w:w="1276"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9.685</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Kutije</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w:t>
            </w:r>
          </w:p>
        </w:tc>
        <w:tc>
          <w:tcPr>
            <w:tcW w:w="104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72.270</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86</w:t>
            </w:r>
          </w:p>
        </w:tc>
        <w:tc>
          <w:tcPr>
            <w:tcW w:w="104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93.951</w:t>
            </w:r>
          </w:p>
        </w:tc>
        <w:tc>
          <w:tcPr>
            <w:tcW w:w="99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116</w:t>
            </w:r>
          </w:p>
        </w:tc>
        <w:tc>
          <w:tcPr>
            <w:tcW w:w="113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126.834</w:t>
            </w:r>
          </w:p>
        </w:tc>
        <w:tc>
          <w:tcPr>
            <w:tcW w:w="99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162</w:t>
            </w:r>
          </w:p>
        </w:tc>
        <w:tc>
          <w:tcPr>
            <w:tcW w:w="1276"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177.567</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Bočice za eterična ulja</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90</w:t>
            </w:r>
          </w:p>
        </w:tc>
        <w:tc>
          <w:tcPr>
            <w:tcW w:w="104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114.975</w:t>
            </w:r>
          </w:p>
        </w:tc>
        <w:tc>
          <w:tcPr>
            <w:tcW w:w="93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117</w:t>
            </w:r>
          </w:p>
        </w:tc>
        <w:tc>
          <w:tcPr>
            <w:tcW w:w="104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149.468</w:t>
            </w:r>
          </w:p>
        </w:tc>
        <w:tc>
          <w:tcPr>
            <w:tcW w:w="99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158</w:t>
            </w:r>
          </w:p>
        </w:tc>
        <w:tc>
          <w:tcPr>
            <w:tcW w:w="113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201.781</w:t>
            </w:r>
          </w:p>
        </w:tc>
        <w:tc>
          <w:tcPr>
            <w:tcW w:w="99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221</w:t>
            </w:r>
          </w:p>
        </w:tc>
        <w:tc>
          <w:tcPr>
            <w:tcW w:w="1276"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282.494</w:t>
            </w:r>
          </w:p>
        </w:tc>
      </w:tr>
      <w:tr w:rsidR="0018727A" w:rsidRPr="00322C43" w:rsidTr="00DA5453">
        <w:trPr>
          <w:trHeight w:val="300"/>
          <w:jc w:val="center"/>
        </w:trPr>
        <w:tc>
          <w:tcPr>
            <w:tcW w:w="2268"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Naljepnice s printom</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300</w:t>
            </w:r>
          </w:p>
        </w:tc>
        <w:tc>
          <w:tcPr>
            <w:tcW w:w="104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87.600</w:t>
            </w:r>
          </w:p>
        </w:tc>
        <w:tc>
          <w:tcPr>
            <w:tcW w:w="93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390</w:t>
            </w:r>
          </w:p>
        </w:tc>
        <w:tc>
          <w:tcPr>
            <w:tcW w:w="104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113.880</w:t>
            </w:r>
          </w:p>
        </w:tc>
        <w:tc>
          <w:tcPr>
            <w:tcW w:w="99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527</w:t>
            </w:r>
          </w:p>
        </w:tc>
        <w:tc>
          <w:tcPr>
            <w:tcW w:w="113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153.738</w:t>
            </w:r>
          </w:p>
        </w:tc>
        <w:tc>
          <w:tcPr>
            <w:tcW w:w="99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737</w:t>
            </w:r>
          </w:p>
        </w:tc>
        <w:tc>
          <w:tcPr>
            <w:tcW w:w="1276"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215.233</w:t>
            </w:r>
          </w:p>
        </w:tc>
      </w:tr>
      <w:tr w:rsidR="0018727A" w:rsidRPr="00322C43" w:rsidTr="00DA5453">
        <w:trPr>
          <w:trHeight w:val="300"/>
          <w:jc w:val="center"/>
        </w:trPr>
        <w:tc>
          <w:tcPr>
            <w:tcW w:w="2268" w:type="dxa"/>
            <w:tcBorders>
              <w:top w:val="single" w:sz="4" w:space="0" w:color="FFFFFF"/>
              <w:left w:val="nil"/>
              <w:bottom w:val="nil"/>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Ukupno:</w:t>
            </w:r>
          </w:p>
        </w:tc>
        <w:tc>
          <w:tcPr>
            <w:tcW w:w="936"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678</w:t>
            </w:r>
          </w:p>
        </w:tc>
        <w:tc>
          <w:tcPr>
            <w:tcW w:w="1049"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764.748</w:t>
            </w:r>
          </w:p>
        </w:tc>
        <w:tc>
          <w:tcPr>
            <w:tcW w:w="936"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881</w:t>
            </w:r>
          </w:p>
        </w:tc>
        <w:tc>
          <w:tcPr>
            <w:tcW w:w="1048"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994.172</w:t>
            </w:r>
          </w:p>
        </w:tc>
        <w:tc>
          <w:tcPr>
            <w:tcW w:w="993"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1.190</w:t>
            </w:r>
          </w:p>
        </w:tc>
        <w:tc>
          <w:tcPr>
            <w:tcW w:w="1134"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1.342.133</w:t>
            </w:r>
          </w:p>
        </w:tc>
        <w:tc>
          <w:tcPr>
            <w:tcW w:w="992"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1.666</w:t>
            </w:r>
          </w:p>
        </w:tc>
        <w:tc>
          <w:tcPr>
            <w:tcW w:w="1276" w:type="dxa"/>
            <w:tcBorders>
              <w:top w:val="single" w:sz="4" w:space="0" w:color="FFFFFF"/>
              <w:left w:val="single" w:sz="4" w:space="0" w:color="FFFFFF"/>
              <w:bottom w:val="nil"/>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1.878.986</w:t>
            </w:r>
          </w:p>
        </w:tc>
      </w:tr>
    </w:tbl>
    <w:p w:rsidR="0018727A" w:rsidRPr="00322C43" w:rsidRDefault="0018727A" w:rsidP="004F0C23">
      <w:pPr>
        <w:pStyle w:val="NoSpacing"/>
        <w:spacing w:line="360" w:lineRule="auto"/>
        <w:jc w:val="both"/>
        <w:rPr>
          <w:rFonts w:asciiTheme="majorHAnsi" w:eastAsiaTheme="minorHAnsi" w:hAnsiTheme="majorHAnsi"/>
          <w:sz w:val="24"/>
          <w:szCs w:val="24"/>
          <w:lang w:val="hr-HR"/>
        </w:rPr>
      </w:pPr>
    </w:p>
    <w:tbl>
      <w:tblPr>
        <w:tblW w:w="6320" w:type="dxa"/>
        <w:jc w:val="center"/>
        <w:tblLook w:val="04A0" w:firstRow="1" w:lastRow="0" w:firstColumn="1" w:lastColumn="0" w:noHBand="0" w:noVBand="1"/>
      </w:tblPr>
      <w:tblGrid>
        <w:gridCol w:w="2880"/>
        <w:gridCol w:w="2020"/>
        <w:gridCol w:w="1420"/>
      </w:tblGrid>
      <w:tr w:rsidR="0018727A" w:rsidRPr="00322C43" w:rsidTr="0018727A">
        <w:trPr>
          <w:trHeight w:val="300"/>
          <w:jc w:val="center"/>
        </w:trPr>
        <w:tc>
          <w:tcPr>
            <w:tcW w:w="2880" w:type="dxa"/>
            <w:tcBorders>
              <w:top w:val="nil"/>
              <w:left w:val="nil"/>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Troškovi komunalija</w:t>
            </w:r>
          </w:p>
        </w:tc>
        <w:tc>
          <w:tcPr>
            <w:tcW w:w="2020" w:type="dxa"/>
            <w:tcBorders>
              <w:top w:val="nil"/>
              <w:left w:val="single" w:sz="4" w:space="0" w:color="FFFFFF"/>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Mjesečno u kn</w:t>
            </w:r>
          </w:p>
        </w:tc>
        <w:tc>
          <w:tcPr>
            <w:tcW w:w="1420" w:type="dxa"/>
            <w:tcBorders>
              <w:top w:val="nil"/>
              <w:left w:val="single" w:sz="4" w:space="0" w:color="FFFFFF"/>
              <w:bottom w:val="single" w:sz="12" w:space="0" w:color="FFFFFF"/>
              <w:right w:val="nil"/>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Godišnje u kn</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Struja</w:t>
            </w:r>
          </w:p>
        </w:tc>
        <w:tc>
          <w:tcPr>
            <w:tcW w:w="20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1.500</w:t>
            </w:r>
          </w:p>
        </w:tc>
        <w:tc>
          <w:tcPr>
            <w:tcW w:w="142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18.000</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Voda</w:t>
            </w:r>
          </w:p>
        </w:tc>
        <w:tc>
          <w:tcPr>
            <w:tcW w:w="20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2.800</w:t>
            </w:r>
          </w:p>
        </w:tc>
        <w:tc>
          <w:tcPr>
            <w:tcW w:w="142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33.600</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Gorivo</w:t>
            </w:r>
          </w:p>
        </w:tc>
        <w:tc>
          <w:tcPr>
            <w:tcW w:w="20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w:t>
            </w:r>
          </w:p>
        </w:tc>
        <w:tc>
          <w:tcPr>
            <w:tcW w:w="142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42.000</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Internet + telefonske usluga</w:t>
            </w:r>
          </w:p>
        </w:tc>
        <w:tc>
          <w:tcPr>
            <w:tcW w:w="20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150</w:t>
            </w:r>
          </w:p>
        </w:tc>
        <w:tc>
          <w:tcPr>
            <w:tcW w:w="142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1.800</w:t>
            </w:r>
          </w:p>
        </w:tc>
      </w:tr>
      <w:tr w:rsidR="0018727A" w:rsidRPr="00322C43" w:rsidTr="0018727A">
        <w:trPr>
          <w:trHeight w:val="300"/>
          <w:jc w:val="center"/>
        </w:trPr>
        <w:tc>
          <w:tcPr>
            <w:tcW w:w="2880" w:type="dxa"/>
            <w:tcBorders>
              <w:top w:val="single" w:sz="4" w:space="0" w:color="FFFFFF"/>
              <w:left w:val="nil"/>
              <w:bottom w:val="nil"/>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UKUPNO</w:t>
            </w:r>
          </w:p>
        </w:tc>
        <w:tc>
          <w:tcPr>
            <w:tcW w:w="2020" w:type="dxa"/>
            <w:tcBorders>
              <w:top w:val="single" w:sz="4" w:space="0" w:color="FFFFFF"/>
              <w:left w:val="single" w:sz="4" w:space="0" w:color="FFFFFF"/>
              <w:bottom w:val="nil"/>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7.950</w:t>
            </w:r>
          </w:p>
        </w:tc>
        <w:tc>
          <w:tcPr>
            <w:tcW w:w="1420" w:type="dxa"/>
            <w:tcBorders>
              <w:top w:val="single" w:sz="4" w:space="0" w:color="FFFFFF"/>
              <w:left w:val="single" w:sz="4" w:space="0" w:color="FFFFFF"/>
              <w:bottom w:val="nil"/>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w:t>
            </w:r>
          </w:p>
        </w:tc>
      </w:tr>
    </w:tbl>
    <w:p w:rsidR="0018727A" w:rsidRPr="00322C43" w:rsidRDefault="0018727A" w:rsidP="004F0C23">
      <w:pPr>
        <w:pStyle w:val="NoSpacing"/>
        <w:spacing w:line="360" w:lineRule="auto"/>
        <w:jc w:val="both"/>
        <w:rPr>
          <w:rFonts w:asciiTheme="majorHAnsi" w:eastAsiaTheme="minorHAnsi" w:hAnsiTheme="majorHAnsi"/>
          <w:sz w:val="24"/>
          <w:szCs w:val="24"/>
          <w:lang w:val="hr-HR"/>
        </w:rPr>
      </w:pPr>
    </w:p>
    <w:tbl>
      <w:tblPr>
        <w:tblW w:w="4900" w:type="dxa"/>
        <w:jc w:val="center"/>
        <w:tblLook w:val="04A0" w:firstRow="1" w:lastRow="0" w:firstColumn="1" w:lastColumn="0" w:noHBand="0" w:noVBand="1"/>
      </w:tblPr>
      <w:tblGrid>
        <w:gridCol w:w="2880"/>
        <w:gridCol w:w="2020"/>
      </w:tblGrid>
      <w:tr w:rsidR="0018727A" w:rsidRPr="00322C43" w:rsidTr="0018727A">
        <w:trPr>
          <w:trHeight w:val="300"/>
          <w:jc w:val="center"/>
        </w:trPr>
        <w:tc>
          <w:tcPr>
            <w:tcW w:w="2880" w:type="dxa"/>
            <w:tcBorders>
              <w:top w:val="nil"/>
              <w:left w:val="nil"/>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Čišćenje i održavanje</w:t>
            </w:r>
          </w:p>
        </w:tc>
        <w:tc>
          <w:tcPr>
            <w:tcW w:w="2020" w:type="dxa"/>
            <w:tcBorders>
              <w:top w:val="nil"/>
              <w:left w:val="single" w:sz="4" w:space="0" w:color="FFFFFF"/>
              <w:bottom w:val="single" w:sz="12" w:space="0" w:color="FFFFFF"/>
              <w:right w:val="nil"/>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Troškovi</w:t>
            </w:r>
          </w:p>
        </w:tc>
      </w:tr>
      <w:tr w:rsidR="0018727A" w:rsidRPr="00322C43" w:rsidTr="0018727A">
        <w:trPr>
          <w:trHeight w:val="300"/>
          <w:jc w:val="center"/>
        </w:trPr>
        <w:tc>
          <w:tcPr>
            <w:tcW w:w="288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Mjesečno</w:t>
            </w:r>
          </w:p>
        </w:tc>
        <w:tc>
          <w:tcPr>
            <w:tcW w:w="202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1.000</w:t>
            </w:r>
          </w:p>
        </w:tc>
      </w:tr>
      <w:tr w:rsidR="0018727A" w:rsidRPr="00322C43" w:rsidTr="0018727A">
        <w:trPr>
          <w:trHeight w:val="600"/>
          <w:jc w:val="center"/>
        </w:trPr>
        <w:tc>
          <w:tcPr>
            <w:tcW w:w="2880" w:type="dxa"/>
            <w:tcBorders>
              <w:top w:val="single" w:sz="4" w:space="0" w:color="FFFFFF"/>
              <w:left w:val="nil"/>
              <w:bottom w:val="nil"/>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Godišnje</w:t>
            </w:r>
          </w:p>
        </w:tc>
        <w:tc>
          <w:tcPr>
            <w:tcW w:w="2020" w:type="dxa"/>
            <w:tcBorders>
              <w:top w:val="single" w:sz="4" w:space="0" w:color="FFFFFF"/>
              <w:left w:val="single" w:sz="4" w:space="0" w:color="FFFFFF"/>
              <w:bottom w:val="nil"/>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12.000</w:t>
            </w:r>
          </w:p>
        </w:tc>
      </w:tr>
    </w:tbl>
    <w:p w:rsidR="0018727A" w:rsidRPr="00322C43" w:rsidRDefault="0018727A" w:rsidP="004F0C23">
      <w:pPr>
        <w:pStyle w:val="NoSpacing"/>
        <w:spacing w:line="360" w:lineRule="auto"/>
        <w:jc w:val="both"/>
        <w:rPr>
          <w:rFonts w:asciiTheme="majorHAnsi" w:eastAsiaTheme="minorHAnsi" w:hAnsiTheme="majorHAnsi"/>
          <w:sz w:val="24"/>
          <w:szCs w:val="24"/>
          <w:lang w:val="hr-HR"/>
        </w:rPr>
      </w:pPr>
    </w:p>
    <w:p w:rsidR="0083470B" w:rsidRDefault="00F27F1B" w:rsidP="004F0C23">
      <w:pPr>
        <w:spacing w:line="360" w:lineRule="auto"/>
        <w:jc w:val="both"/>
        <w:rPr>
          <w:rFonts w:asciiTheme="majorHAnsi" w:hAnsiTheme="majorHAnsi"/>
          <w:sz w:val="24"/>
          <w:szCs w:val="24"/>
        </w:rPr>
      </w:pPr>
      <w:r w:rsidRPr="00322C43">
        <w:rPr>
          <w:rFonts w:asciiTheme="majorHAnsi" w:hAnsiTheme="majorHAnsi"/>
          <w:sz w:val="24"/>
          <w:szCs w:val="24"/>
        </w:rPr>
        <w:t>Oni troškovi koji nisu navedeni su troškovi sadnica. Sadnice koje plantaža ima su srednje veličine i cjena im je 5kn po komadu. Prihvatljivije su od sadnica manjih veličina jer se brzo primaju nakon sadnje i otpornije su na sušu i druge šokove. Taj trošak je riješen kompromisom na način da je OPG Radić sadnice dobio od konjičkog centra Rastoke, pošto oni koriste dio njegovog neiskorištenog zemljišta. Kao takvog prikazali smo ga u ukupnom ulaganju.</w:t>
      </w:r>
      <w:r w:rsidR="00444711" w:rsidRPr="00322C43">
        <w:rPr>
          <w:rFonts w:asciiTheme="majorHAnsi" w:hAnsiTheme="majorHAnsi"/>
          <w:sz w:val="24"/>
          <w:szCs w:val="24"/>
        </w:rPr>
        <w:t xml:space="preserve"> Tablica troš</w:t>
      </w:r>
      <w:r w:rsidR="0018727A" w:rsidRPr="00322C43">
        <w:rPr>
          <w:rFonts w:asciiTheme="majorHAnsi" w:hAnsiTheme="majorHAnsi"/>
          <w:sz w:val="24"/>
          <w:szCs w:val="24"/>
        </w:rPr>
        <w:t xml:space="preserve">kova sirovina prikazana je </w:t>
      </w:r>
      <w:r w:rsidR="00444711" w:rsidRPr="00322C43">
        <w:rPr>
          <w:rFonts w:asciiTheme="majorHAnsi" w:hAnsiTheme="majorHAnsi"/>
          <w:sz w:val="24"/>
          <w:szCs w:val="24"/>
        </w:rPr>
        <w:t xml:space="preserve">za prvu godinu poslovanja, </w:t>
      </w:r>
      <w:r w:rsidR="0018727A" w:rsidRPr="00322C43">
        <w:rPr>
          <w:rFonts w:asciiTheme="majorHAnsi" w:hAnsiTheme="majorHAnsi"/>
          <w:sz w:val="24"/>
          <w:szCs w:val="24"/>
        </w:rPr>
        <w:t xml:space="preserve">te ispod je prikazana tablica </w:t>
      </w:r>
      <w:r w:rsidR="00444711" w:rsidRPr="00322C43">
        <w:rPr>
          <w:rFonts w:asciiTheme="majorHAnsi" w:hAnsiTheme="majorHAnsi"/>
          <w:sz w:val="24"/>
          <w:szCs w:val="24"/>
        </w:rPr>
        <w:t>troš</w:t>
      </w:r>
      <w:r w:rsidR="0018727A" w:rsidRPr="00322C43">
        <w:rPr>
          <w:rFonts w:asciiTheme="majorHAnsi" w:hAnsiTheme="majorHAnsi"/>
          <w:sz w:val="24"/>
          <w:szCs w:val="24"/>
        </w:rPr>
        <w:t>kova koji</w:t>
      </w:r>
      <w:r w:rsidR="00444711" w:rsidRPr="00322C43">
        <w:rPr>
          <w:rFonts w:asciiTheme="majorHAnsi" w:hAnsiTheme="majorHAnsi"/>
          <w:sz w:val="24"/>
          <w:szCs w:val="24"/>
        </w:rPr>
        <w:t xml:space="preserve"> rastu s obzirom na prihode</w:t>
      </w:r>
      <w:r w:rsidR="0018727A" w:rsidRPr="00322C43">
        <w:rPr>
          <w:rFonts w:asciiTheme="majorHAnsi" w:hAnsiTheme="majorHAnsi"/>
          <w:sz w:val="24"/>
          <w:szCs w:val="24"/>
        </w:rPr>
        <w:t xml:space="preserve"> kroz godine</w:t>
      </w:r>
      <w:r w:rsidR="00444711" w:rsidRPr="00322C43">
        <w:rPr>
          <w:rFonts w:asciiTheme="majorHAnsi" w:hAnsiTheme="majorHAnsi"/>
          <w:sz w:val="24"/>
          <w:szCs w:val="24"/>
        </w:rPr>
        <w:t>.</w:t>
      </w:r>
    </w:p>
    <w:p w:rsidR="0083470B" w:rsidRDefault="0083470B" w:rsidP="0083470B">
      <w:pPr>
        <w:spacing w:after="0" w:line="360" w:lineRule="auto"/>
        <w:jc w:val="both"/>
        <w:rPr>
          <w:rFonts w:asciiTheme="majorHAnsi" w:hAnsiTheme="majorHAnsi"/>
          <w:b/>
          <w:sz w:val="28"/>
          <w:szCs w:val="28"/>
        </w:rPr>
      </w:pPr>
    </w:p>
    <w:p w:rsidR="0083470B" w:rsidRDefault="0083470B" w:rsidP="0083470B">
      <w:pPr>
        <w:spacing w:after="0" w:line="360" w:lineRule="auto"/>
        <w:jc w:val="both"/>
        <w:rPr>
          <w:rFonts w:asciiTheme="majorHAnsi" w:hAnsiTheme="majorHAnsi"/>
          <w:b/>
          <w:sz w:val="28"/>
          <w:szCs w:val="28"/>
        </w:rPr>
      </w:pPr>
    </w:p>
    <w:p w:rsidR="00804265" w:rsidRPr="000C33A9" w:rsidRDefault="00F27F1B" w:rsidP="0083470B">
      <w:pPr>
        <w:spacing w:after="0" w:line="360" w:lineRule="auto"/>
        <w:jc w:val="both"/>
        <w:rPr>
          <w:rFonts w:asciiTheme="majorHAnsi" w:hAnsiTheme="majorHAnsi"/>
          <w:sz w:val="24"/>
          <w:szCs w:val="24"/>
        </w:rPr>
      </w:pPr>
      <w:r w:rsidRPr="004F0C23">
        <w:rPr>
          <w:rFonts w:asciiTheme="majorHAnsi" w:hAnsiTheme="majorHAnsi"/>
          <w:b/>
          <w:sz w:val="28"/>
          <w:szCs w:val="28"/>
        </w:rPr>
        <w:lastRenderedPageBreak/>
        <w:t>Tabela otplate kredita za opremu:</w:t>
      </w:r>
    </w:p>
    <w:p w:rsidR="004F0C23" w:rsidRPr="004F0C23" w:rsidRDefault="00F27F1B" w:rsidP="000C33A9">
      <w:pPr>
        <w:spacing w:after="0" w:line="360" w:lineRule="auto"/>
        <w:ind w:firstLine="709"/>
        <w:rPr>
          <w:rFonts w:asciiTheme="majorHAnsi" w:hAnsiTheme="majorHAnsi"/>
          <w:sz w:val="24"/>
          <w:szCs w:val="24"/>
        </w:rPr>
      </w:pPr>
      <w:r w:rsidRPr="004F0C23">
        <w:rPr>
          <w:rFonts w:asciiTheme="majorHAnsi" w:hAnsiTheme="majorHAnsi"/>
          <w:sz w:val="24"/>
          <w:szCs w:val="24"/>
        </w:rPr>
        <w:t xml:space="preserve">Početno ulaganje u opremu financira se putem kredita od 350.000 kuna uz kamatnu stopu od 4% i rok vraćanja od 5 godina. Anuiteti se plaćaju godišnje i iznose 19.395,36 kuna. Trošak kredita su kamate u iznosu od </w:t>
      </w:r>
      <w:r w:rsidR="006B0ACD" w:rsidRPr="004F0C23">
        <w:rPr>
          <w:rFonts w:asciiTheme="majorHAnsi" w:hAnsiTheme="majorHAnsi"/>
          <w:sz w:val="24"/>
          <w:szCs w:val="24"/>
        </w:rPr>
        <w:t>41.407,20</w:t>
      </w:r>
      <w:r w:rsidRPr="004F0C23">
        <w:rPr>
          <w:rFonts w:asciiTheme="majorHAnsi" w:hAnsiTheme="majorHAnsi"/>
          <w:sz w:val="24"/>
          <w:szCs w:val="24"/>
        </w:rPr>
        <w:t xml:space="preserve"> kuna</w:t>
      </w:r>
    </w:p>
    <w:tbl>
      <w:tblPr>
        <w:tblW w:w="3640" w:type="dxa"/>
        <w:jc w:val="center"/>
        <w:tblLook w:val="04A0" w:firstRow="1" w:lastRow="0" w:firstColumn="1" w:lastColumn="0" w:noHBand="0" w:noVBand="1"/>
      </w:tblPr>
      <w:tblGrid>
        <w:gridCol w:w="1985"/>
        <w:gridCol w:w="1655"/>
      </w:tblGrid>
      <w:tr w:rsidR="00F27F1B" w:rsidRPr="00322C43" w:rsidTr="0083470B">
        <w:trPr>
          <w:trHeight w:val="284"/>
          <w:jc w:val="center"/>
        </w:trPr>
        <w:tc>
          <w:tcPr>
            <w:tcW w:w="1985" w:type="dxa"/>
            <w:tcBorders>
              <w:top w:val="nil"/>
              <w:left w:val="nil"/>
              <w:bottom w:val="single" w:sz="12" w:space="0" w:color="FFFFFF"/>
              <w:right w:val="single" w:sz="4" w:space="0" w:color="FFFFFF"/>
            </w:tcBorders>
            <w:shd w:val="clear" w:color="70AD47" w:fill="70AD47"/>
            <w:noWrap/>
            <w:vAlign w:val="bottom"/>
            <w:hideMark/>
          </w:tcPr>
          <w:p w:rsidR="00F27F1B" w:rsidRPr="00322C43" w:rsidRDefault="00F27F1B"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Column1</w:t>
            </w:r>
          </w:p>
        </w:tc>
        <w:tc>
          <w:tcPr>
            <w:tcW w:w="1655" w:type="dxa"/>
            <w:tcBorders>
              <w:top w:val="nil"/>
              <w:left w:val="single" w:sz="4" w:space="0" w:color="FFFFFF"/>
              <w:bottom w:val="single" w:sz="12" w:space="0" w:color="FFFFFF"/>
              <w:right w:val="nil"/>
            </w:tcBorders>
            <w:shd w:val="clear" w:color="70AD47" w:fill="70AD47"/>
            <w:noWrap/>
            <w:vAlign w:val="bottom"/>
            <w:hideMark/>
          </w:tcPr>
          <w:p w:rsidR="00F27F1B" w:rsidRPr="00322C43" w:rsidRDefault="00F27F1B" w:rsidP="004F0C23">
            <w:pPr>
              <w:spacing w:after="0" w:line="360" w:lineRule="auto"/>
              <w:jc w:val="center"/>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Column2</w:t>
            </w:r>
          </w:p>
        </w:tc>
      </w:tr>
      <w:tr w:rsidR="00F27F1B" w:rsidRPr="00322C43" w:rsidTr="0083470B">
        <w:trPr>
          <w:trHeight w:val="284"/>
          <w:jc w:val="center"/>
        </w:trPr>
        <w:tc>
          <w:tcPr>
            <w:tcW w:w="1985" w:type="dxa"/>
            <w:tcBorders>
              <w:top w:val="single" w:sz="4" w:space="0" w:color="FFFFFF"/>
              <w:left w:val="nil"/>
              <w:bottom w:val="single" w:sz="4" w:space="0" w:color="FFFFFF"/>
              <w:right w:val="single" w:sz="4" w:space="0" w:color="FFFFFF"/>
            </w:tcBorders>
            <w:shd w:val="clear" w:color="C6E0B4" w:fill="C6E0B4"/>
            <w:noWrap/>
            <w:vAlign w:val="bottom"/>
            <w:hideMark/>
          </w:tcPr>
          <w:p w:rsidR="00F27F1B" w:rsidRPr="00322C43" w:rsidRDefault="00F27F1B"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Kredit (K)</w:t>
            </w:r>
          </w:p>
        </w:tc>
        <w:tc>
          <w:tcPr>
            <w:tcW w:w="1655" w:type="dxa"/>
            <w:tcBorders>
              <w:top w:val="single" w:sz="4" w:space="0" w:color="FFFFFF"/>
              <w:left w:val="single" w:sz="4" w:space="0" w:color="FFFFFF"/>
              <w:bottom w:val="single" w:sz="4" w:space="0" w:color="FFFFFF"/>
              <w:right w:val="nil"/>
            </w:tcBorders>
            <w:shd w:val="clear" w:color="C6E0B4" w:fill="C6E0B4"/>
            <w:noWrap/>
            <w:vAlign w:val="bottom"/>
            <w:hideMark/>
          </w:tcPr>
          <w:p w:rsidR="00F27F1B" w:rsidRPr="00322C43" w:rsidRDefault="00F27F1B"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350.000,00</w:t>
            </w:r>
          </w:p>
        </w:tc>
      </w:tr>
      <w:tr w:rsidR="00F27F1B" w:rsidRPr="00322C43" w:rsidTr="0083470B">
        <w:trPr>
          <w:trHeight w:val="284"/>
          <w:jc w:val="center"/>
        </w:trPr>
        <w:tc>
          <w:tcPr>
            <w:tcW w:w="1985" w:type="dxa"/>
            <w:tcBorders>
              <w:top w:val="single" w:sz="4" w:space="0" w:color="FFFFFF"/>
              <w:left w:val="nil"/>
              <w:bottom w:val="single" w:sz="4" w:space="0" w:color="FFFFFF"/>
              <w:right w:val="single" w:sz="4" w:space="0" w:color="FFFFFF"/>
            </w:tcBorders>
            <w:shd w:val="clear" w:color="E2EFDA" w:fill="E2EFDA"/>
            <w:noWrap/>
            <w:vAlign w:val="bottom"/>
            <w:hideMark/>
          </w:tcPr>
          <w:p w:rsidR="00F27F1B" w:rsidRPr="00322C43" w:rsidRDefault="00F27F1B"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Vrijeme otpl. (n)</w:t>
            </w:r>
          </w:p>
        </w:tc>
        <w:tc>
          <w:tcPr>
            <w:tcW w:w="1655" w:type="dxa"/>
            <w:tcBorders>
              <w:top w:val="single" w:sz="4" w:space="0" w:color="FFFFFF"/>
              <w:left w:val="single" w:sz="4" w:space="0" w:color="FFFFFF"/>
              <w:bottom w:val="single" w:sz="4" w:space="0" w:color="FFFFFF"/>
              <w:right w:val="nil"/>
            </w:tcBorders>
            <w:shd w:val="clear" w:color="E2EFDA" w:fill="E2EFDA"/>
            <w:noWrap/>
            <w:vAlign w:val="bottom"/>
            <w:hideMark/>
          </w:tcPr>
          <w:p w:rsidR="00F27F1B" w:rsidRPr="00322C43" w:rsidRDefault="00F27F1B"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5,00</w:t>
            </w:r>
          </w:p>
        </w:tc>
      </w:tr>
      <w:tr w:rsidR="00F27F1B" w:rsidRPr="00322C43" w:rsidTr="0083470B">
        <w:trPr>
          <w:trHeight w:val="284"/>
          <w:jc w:val="center"/>
        </w:trPr>
        <w:tc>
          <w:tcPr>
            <w:tcW w:w="1985" w:type="dxa"/>
            <w:tcBorders>
              <w:top w:val="single" w:sz="4" w:space="0" w:color="FFFFFF"/>
              <w:left w:val="nil"/>
              <w:bottom w:val="single" w:sz="4" w:space="0" w:color="FFFFFF"/>
              <w:right w:val="single" w:sz="4" w:space="0" w:color="FFFFFF"/>
            </w:tcBorders>
            <w:shd w:val="clear" w:color="C6E0B4" w:fill="C6E0B4"/>
            <w:noWrap/>
            <w:vAlign w:val="bottom"/>
            <w:hideMark/>
          </w:tcPr>
          <w:p w:rsidR="00F27F1B" w:rsidRPr="00322C43" w:rsidRDefault="00F27F1B"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noProof/>
                <w:color w:val="000000"/>
                <w:lang w:eastAsia="hr-HR"/>
              </w:rPr>
              <mc:AlternateContent>
                <mc:Choice Requires="wps">
                  <w:drawing>
                    <wp:anchor distT="0" distB="0" distL="114300" distR="114300" simplePos="0" relativeHeight="251659264" behindDoc="0" locked="0" layoutInCell="1" allowOverlap="1">
                      <wp:simplePos x="0" y="0"/>
                      <wp:positionH relativeFrom="column">
                        <wp:posOffset>771525</wp:posOffset>
                      </wp:positionH>
                      <wp:positionV relativeFrom="paragraph">
                        <wp:posOffset>0</wp:posOffset>
                      </wp:positionV>
                      <wp:extent cx="0" cy="171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02EF92B0" id="_x0000_t202" coordsize="21600,21600" o:spt="202" path="m,l,21600r21600,l21600,xe">
                      <v:stroke joinstyle="miter"/>
                      <v:path gradientshapeok="t" o:connecttype="rect"/>
                    </v:shapetype>
                    <v:shape id="Text Box 1" o:spid="_x0000_s1026" type="#_x0000_t202" style="position:absolute;margin-left:60.75pt;margin-top:0;width:0;height:1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" filled="f" stroked="f">
                      <v:textbox style="mso-fit-shape-to-text:t" inset="0,0,0,0"/>
                    </v:shape>
                  </w:pict>
                </mc:Fallback>
              </mc:AlternateContent>
            </w:r>
            <w:r w:rsidRPr="00322C43">
              <w:rPr>
                <w:rFonts w:asciiTheme="majorHAnsi" w:eastAsia="Times New Roman" w:hAnsiTheme="majorHAnsi" w:cs="Times New Roman"/>
                <w:color w:val="000000"/>
                <w:lang w:eastAsia="hr-HR"/>
              </w:rPr>
              <w:t>Broj obroka (</w:t>
            </w:r>
            <m:oMath>
              <m:sSub>
                <m:sSubPr>
                  <m:ctrlPr>
                    <w:rPr>
                      <w:rFonts w:ascii="Cambria Math" w:eastAsia="Times New Roman" w:hAnsi="Cambria Math" w:cs="Times New Roman"/>
                      <w:color w:val="000000"/>
                      <w:lang w:eastAsia="hr-HR"/>
                    </w:rPr>
                  </m:ctrlPr>
                </m:sSubPr>
                <m:e>
                  <m:r>
                    <m:rPr>
                      <m:sty m:val="p"/>
                    </m:rPr>
                    <w:rPr>
                      <w:rFonts w:ascii="Cambria Math" w:eastAsia="Times New Roman" w:hAnsi="Cambria Math" w:cs="Times New Roman"/>
                      <w:color w:val="000000"/>
                      <w:lang w:eastAsia="hr-HR"/>
                    </w:rPr>
                    <m:t>n</m:t>
                  </m:r>
                </m:e>
                <m:sub>
                  <m:r>
                    <m:rPr>
                      <m:sty m:val="p"/>
                    </m:rPr>
                    <w:rPr>
                      <w:rFonts w:ascii="Cambria Math" w:eastAsia="Times New Roman" w:hAnsi="Cambria Math" w:cs="Times New Roman"/>
                      <w:color w:val="000000"/>
                      <w:lang w:eastAsia="hr-HR"/>
                    </w:rPr>
                    <m:t>kv</m:t>
                  </m:r>
                </m:sub>
              </m:sSub>
            </m:oMath>
            <w:r w:rsidRPr="00322C43">
              <w:rPr>
                <w:rFonts w:asciiTheme="majorHAnsi" w:eastAsia="Times New Roman" w:hAnsiTheme="majorHAnsi" w:cs="Times New Roman"/>
                <w:color w:val="000000"/>
                <w:lang w:eastAsia="hr-HR"/>
              </w:rPr>
              <w:t>)</w:t>
            </w:r>
          </w:p>
        </w:tc>
        <w:tc>
          <w:tcPr>
            <w:tcW w:w="1655" w:type="dxa"/>
            <w:tcBorders>
              <w:top w:val="single" w:sz="4" w:space="0" w:color="FFFFFF"/>
              <w:left w:val="single" w:sz="4" w:space="0" w:color="FFFFFF"/>
              <w:bottom w:val="single" w:sz="4" w:space="0" w:color="FFFFFF"/>
              <w:right w:val="nil"/>
            </w:tcBorders>
            <w:shd w:val="clear" w:color="C6E0B4" w:fill="C6E0B4"/>
            <w:noWrap/>
            <w:vAlign w:val="bottom"/>
            <w:hideMark/>
          </w:tcPr>
          <w:p w:rsidR="00F27F1B" w:rsidRPr="00322C43" w:rsidRDefault="00F27F1B"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20,00</w:t>
            </w:r>
          </w:p>
        </w:tc>
      </w:tr>
      <w:tr w:rsidR="00F27F1B" w:rsidRPr="00322C43" w:rsidTr="0083470B">
        <w:trPr>
          <w:trHeight w:val="284"/>
          <w:jc w:val="center"/>
        </w:trPr>
        <w:tc>
          <w:tcPr>
            <w:tcW w:w="1985" w:type="dxa"/>
            <w:tcBorders>
              <w:top w:val="single" w:sz="4" w:space="0" w:color="FFFFFF"/>
              <w:left w:val="nil"/>
              <w:bottom w:val="single" w:sz="4" w:space="0" w:color="FFFFFF"/>
              <w:right w:val="single" w:sz="4" w:space="0" w:color="FFFFFF"/>
            </w:tcBorders>
            <w:shd w:val="clear" w:color="E2EFDA" w:fill="E2EFDA"/>
            <w:noWrap/>
            <w:vAlign w:val="bottom"/>
            <w:hideMark/>
          </w:tcPr>
          <w:p w:rsidR="00F27F1B" w:rsidRPr="00322C43" w:rsidRDefault="00F27F1B"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Kamatna stopa (p)</w:t>
            </w:r>
          </w:p>
        </w:tc>
        <w:tc>
          <w:tcPr>
            <w:tcW w:w="1655" w:type="dxa"/>
            <w:tcBorders>
              <w:top w:val="single" w:sz="4" w:space="0" w:color="FFFFFF"/>
              <w:left w:val="single" w:sz="4" w:space="0" w:color="FFFFFF"/>
              <w:bottom w:val="single" w:sz="4" w:space="0" w:color="FFFFFF"/>
              <w:right w:val="nil"/>
            </w:tcBorders>
            <w:shd w:val="clear" w:color="E2EFDA" w:fill="E2EFDA"/>
            <w:noWrap/>
            <w:vAlign w:val="bottom"/>
            <w:hideMark/>
          </w:tcPr>
          <w:p w:rsidR="00F27F1B" w:rsidRPr="00322C43" w:rsidRDefault="00F27F1B"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4,00</w:t>
            </w:r>
          </w:p>
        </w:tc>
      </w:tr>
      <w:tr w:rsidR="00F27F1B" w:rsidRPr="00322C43" w:rsidTr="0083470B">
        <w:trPr>
          <w:trHeight w:val="284"/>
          <w:jc w:val="center"/>
        </w:trPr>
        <w:tc>
          <w:tcPr>
            <w:tcW w:w="1985" w:type="dxa"/>
            <w:tcBorders>
              <w:top w:val="single" w:sz="4" w:space="0" w:color="FFFFFF"/>
              <w:left w:val="nil"/>
              <w:bottom w:val="single" w:sz="4" w:space="0" w:color="FFFFFF"/>
              <w:right w:val="single" w:sz="4" w:space="0" w:color="FFFFFF"/>
            </w:tcBorders>
            <w:shd w:val="clear" w:color="C6E0B4" w:fill="C6E0B4"/>
            <w:noWrap/>
            <w:vAlign w:val="bottom"/>
            <w:hideMark/>
          </w:tcPr>
          <w:p w:rsidR="00F27F1B" w:rsidRPr="00322C43" w:rsidRDefault="00F27F1B"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Kamatni faktor (r)</w:t>
            </w:r>
          </w:p>
        </w:tc>
        <w:tc>
          <w:tcPr>
            <w:tcW w:w="1655" w:type="dxa"/>
            <w:tcBorders>
              <w:top w:val="single" w:sz="4" w:space="0" w:color="FFFFFF"/>
              <w:left w:val="single" w:sz="4" w:space="0" w:color="FFFFFF"/>
              <w:bottom w:val="single" w:sz="4" w:space="0" w:color="FFFFFF"/>
              <w:right w:val="nil"/>
            </w:tcBorders>
            <w:shd w:val="clear" w:color="C6E0B4" w:fill="C6E0B4"/>
            <w:noWrap/>
            <w:vAlign w:val="bottom"/>
            <w:hideMark/>
          </w:tcPr>
          <w:p w:rsidR="00F27F1B" w:rsidRPr="00322C43" w:rsidRDefault="00F27F1B"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1,01</w:t>
            </w:r>
          </w:p>
        </w:tc>
      </w:tr>
      <w:tr w:rsidR="00F27F1B" w:rsidRPr="00322C43" w:rsidTr="0083470B">
        <w:trPr>
          <w:trHeight w:val="284"/>
          <w:jc w:val="center"/>
        </w:trPr>
        <w:tc>
          <w:tcPr>
            <w:tcW w:w="1985" w:type="dxa"/>
            <w:tcBorders>
              <w:top w:val="single" w:sz="4" w:space="0" w:color="FFFFFF"/>
              <w:left w:val="nil"/>
              <w:bottom w:val="nil"/>
              <w:right w:val="single" w:sz="4" w:space="0" w:color="FFFFFF"/>
            </w:tcBorders>
            <w:shd w:val="clear" w:color="E2EFDA" w:fill="E2EFDA"/>
            <w:noWrap/>
            <w:vAlign w:val="bottom"/>
            <w:hideMark/>
          </w:tcPr>
          <w:p w:rsidR="00F27F1B" w:rsidRPr="00322C43" w:rsidRDefault="00F27F1B"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Anuitet (a)</w:t>
            </w:r>
          </w:p>
        </w:tc>
        <w:tc>
          <w:tcPr>
            <w:tcW w:w="1655" w:type="dxa"/>
            <w:tcBorders>
              <w:top w:val="single" w:sz="4" w:space="0" w:color="FFFFFF"/>
              <w:left w:val="single" w:sz="4" w:space="0" w:color="FFFFFF"/>
              <w:bottom w:val="nil"/>
              <w:right w:val="nil"/>
            </w:tcBorders>
            <w:shd w:val="clear" w:color="E2EFDA" w:fill="E2EFDA"/>
            <w:noWrap/>
            <w:vAlign w:val="bottom"/>
            <w:hideMark/>
          </w:tcPr>
          <w:p w:rsidR="00F27F1B" w:rsidRPr="00322C43" w:rsidRDefault="00F27F1B"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r>
    </w:tbl>
    <w:p w:rsidR="0083470B" w:rsidRDefault="0083470B" w:rsidP="004F0C23">
      <w:pPr>
        <w:spacing w:line="360" w:lineRule="auto"/>
        <w:rPr>
          <w:rFonts w:asciiTheme="majorHAnsi" w:hAnsiTheme="majorHAnsi"/>
          <w:b/>
          <w:sz w:val="24"/>
          <w:szCs w:val="24"/>
        </w:rPr>
      </w:pPr>
    </w:p>
    <w:p w:rsidR="000C33A9" w:rsidRPr="00322C43" w:rsidRDefault="0083470B" w:rsidP="0083470B">
      <w:pPr>
        <w:rPr>
          <w:rFonts w:asciiTheme="majorHAnsi" w:hAnsiTheme="majorHAnsi"/>
          <w:b/>
          <w:sz w:val="24"/>
          <w:szCs w:val="24"/>
        </w:rPr>
      </w:pPr>
      <w:r>
        <w:rPr>
          <w:rFonts w:asciiTheme="majorHAnsi" w:hAnsiTheme="majorHAnsi"/>
          <w:b/>
          <w:sz w:val="24"/>
          <w:szCs w:val="24"/>
        </w:rPr>
        <w:br w:type="page"/>
      </w:r>
    </w:p>
    <w:tbl>
      <w:tblPr>
        <w:tblW w:w="8180" w:type="dxa"/>
        <w:jc w:val="center"/>
        <w:tblLook w:val="04A0" w:firstRow="1" w:lastRow="0" w:firstColumn="1" w:lastColumn="0" w:noHBand="0" w:noVBand="1"/>
      </w:tblPr>
      <w:tblGrid>
        <w:gridCol w:w="1748"/>
        <w:gridCol w:w="1908"/>
        <w:gridCol w:w="1106"/>
        <w:gridCol w:w="1728"/>
        <w:gridCol w:w="1728"/>
      </w:tblGrid>
      <w:tr w:rsidR="006B0ACD" w:rsidRPr="00322C43" w:rsidTr="0018727A">
        <w:trPr>
          <w:trHeight w:val="300"/>
          <w:jc w:val="center"/>
        </w:trPr>
        <w:tc>
          <w:tcPr>
            <w:tcW w:w="1748" w:type="dxa"/>
            <w:tcBorders>
              <w:top w:val="nil"/>
              <w:left w:val="nil"/>
              <w:bottom w:val="single" w:sz="12" w:space="0" w:color="FFFFFF"/>
              <w:right w:val="single" w:sz="4" w:space="0" w:color="FFFFFF"/>
            </w:tcBorders>
            <w:shd w:val="clear" w:color="70AD47" w:fill="70AD47"/>
            <w:noWrap/>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lastRenderedPageBreak/>
              <w:t>Godina</w:t>
            </w:r>
          </w:p>
        </w:tc>
        <w:tc>
          <w:tcPr>
            <w:tcW w:w="1908" w:type="dxa"/>
            <w:tcBorders>
              <w:top w:val="nil"/>
              <w:left w:val="single" w:sz="4" w:space="0" w:color="FFFFFF"/>
              <w:bottom w:val="single" w:sz="12" w:space="0" w:color="FFFFFF"/>
              <w:right w:val="single" w:sz="4" w:space="0" w:color="FFFFFF"/>
            </w:tcBorders>
            <w:shd w:val="clear" w:color="70AD47" w:fill="70AD47"/>
            <w:noWrap/>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Anuitet</w:t>
            </w:r>
          </w:p>
        </w:tc>
        <w:tc>
          <w:tcPr>
            <w:tcW w:w="1068" w:type="dxa"/>
            <w:tcBorders>
              <w:top w:val="nil"/>
              <w:left w:val="single" w:sz="4" w:space="0" w:color="FFFFFF"/>
              <w:bottom w:val="single" w:sz="12" w:space="0" w:color="FFFFFF"/>
              <w:right w:val="single" w:sz="4" w:space="0" w:color="FFFFFF"/>
            </w:tcBorders>
            <w:shd w:val="clear" w:color="70AD47" w:fill="70AD47"/>
            <w:noWrap/>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Kamate</w:t>
            </w:r>
          </w:p>
        </w:tc>
        <w:tc>
          <w:tcPr>
            <w:tcW w:w="1728" w:type="dxa"/>
            <w:tcBorders>
              <w:top w:val="nil"/>
              <w:left w:val="single" w:sz="4" w:space="0" w:color="FFFFFF"/>
              <w:bottom w:val="single" w:sz="12" w:space="0" w:color="FFFFFF"/>
              <w:right w:val="single" w:sz="4" w:space="0" w:color="FFFFFF"/>
            </w:tcBorders>
            <w:shd w:val="clear" w:color="70AD47" w:fill="70AD47"/>
            <w:noWrap/>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Otplatna kvota</w:t>
            </w:r>
          </w:p>
        </w:tc>
        <w:tc>
          <w:tcPr>
            <w:tcW w:w="1728" w:type="dxa"/>
            <w:tcBorders>
              <w:top w:val="nil"/>
              <w:left w:val="single" w:sz="4" w:space="0" w:color="FFFFFF"/>
              <w:bottom w:val="single" w:sz="12" w:space="0" w:color="FFFFFF"/>
              <w:right w:val="nil"/>
            </w:tcBorders>
            <w:shd w:val="clear" w:color="70AD47" w:fill="70AD47"/>
            <w:noWrap/>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Ostatak duga</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2013.</w:t>
            </w: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3.500,00</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350.000,00</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2014.</w:t>
            </w: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3.500,00</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15.895,36</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334.104,64</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3.341,05</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16.054,31</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318.050,33</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3.180,50</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16.214,86</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301.835,47</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3.018,35</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16.377,01</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285.458,46</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2015.</w:t>
            </w: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2.854,58</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16.540,78</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268.917,69</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2.689,18</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16.706,18</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252.211,50</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2.522,12</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16.873,25</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235.338,26</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2.353,38</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17.041,98</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218.296,28</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2016.</w:t>
            </w: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2.182,96</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17.212,40</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201.083,88</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2.010,84</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17.384,52</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183.699,36</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1.836,99</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17.558,37</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166.141,00</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1.661,41</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17.733,95</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148.407,05</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2017.</w:t>
            </w: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1.484,07</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17.911,29</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130.495,76</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1.304,96</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18.090,40</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112.405,35</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1.124,05</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18.271,31</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94.134,05</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941,34</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18.454,02</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75.680,03</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2018.</w:t>
            </w: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756,80</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18.638,56</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57.041,47</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570,41</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18.824,95</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38.216,52</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382,17</w:t>
            </w:r>
          </w:p>
        </w:tc>
        <w:tc>
          <w:tcPr>
            <w:tcW w:w="172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19.013,19</w:t>
            </w:r>
          </w:p>
        </w:tc>
        <w:tc>
          <w:tcPr>
            <w:tcW w:w="1728"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19.203,33</w:t>
            </w:r>
          </w:p>
        </w:tc>
      </w:tr>
      <w:tr w:rsidR="006B0ACD" w:rsidRPr="00322C43" w:rsidTr="0018727A">
        <w:trPr>
          <w:trHeight w:val="300"/>
          <w:jc w:val="center"/>
        </w:trPr>
        <w:tc>
          <w:tcPr>
            <w:tcW w:w="1748"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90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19.395,36</w:t>
            </w:r>
          </w:p>
        </w:tc>
        <w:tc>
          <w:tcPr>
            <w:tcW w:w="106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192,03</w:t>
            </w:r>
          </w:p>
        </w:tc>
        <w:tc>
          <w:tcPr>
            <w:tcW w:w="172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19.203,33</w:t>
            </w:r>
          </w:p>
        </w:tc>
        <w:tc>
          <w:tcPr>
            <w:tcW w:w="1728"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0,00</w:t>
            </w:r>
          </w:p>
        </w:tc>
      </w:tr>
      <w:tr w:rsidR="006B0ACD" w:rsidRPr="00322C43" w:rsidTr="0018727A">
        <w:trPr>
          <w:trHeight w:val="300"/>
          <w:jc w:val="center"/>
        </w:trPr>
        <w:tc>
          <w:tcPr>
            <w:tcW w:w="1748" w:type="dxa"/>
            <w:tcBorders>
              <w:top w:val="single" w:sz="12" w:space="0" w:color="FFFFFF"/>
              <w:left w:val="nil"/>
              <w:bottom w:val="nil"/>
              <w:right w:val="single" w:sz="4" w:space="0" w:color="FFFFFF"/>
            </w:tcBorders>
            <w:shd w:val="clear" w:color="70AD47" w:fill="70AD47"/>
            <w:noWrap/>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UKUPNO</w:t>
            </w:r>
          </w:p>
        </w:tc>
        <w:tc>
          <w:tcPr>
            <w:tcW w:w="1908" w:type="dxa"/>
            <w:tcBorders>
              <w:top w:val="single" w:sz="12" w:space="0" w:color="FFFFFF"/>
              <w:left w:val="single" w:sz="4" w:space="0" w:color="FFFFFF"/>
              <w:bottom w:val="nil"/>
              <w:right w:val="single" w:sz="4" w:space="0" w:color="FFFFFF"/>
            </w:tcBorders>
            <w:shd w:val="clear" w:color="70AD47" w:fill="70AD47"/>
            <w:noWrap/>
            <w:vAlign w:val="bottom"/>
            <w:hideMark/>
          </w:tcPr>
          <w:p w:rsidR="006B0ACD" w:rsidRPr="00322C43" w:rsidRDefault="006B0ACD" w:rsidP="004F0C23">
            <w:pPr>
              <w:spacing w:after="0" w:line="360" w:lineRule="auto"/>
              <w:jc w:val="right"/>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387.907,20</w:t>
            </w:r>
          </w:p>
        </w:tc>
        <w:tc>
          <w:tcPr>
            <w:tcW w:w="1068" w:type="dxa"/>
            <w:tcBorders>
              <w:top w:val="single" w:sz="12" w:space="0" w:color="FFFFFF"/>
              <w:left w:val="single" w:sz="4" w:space="0" w:color="FFFFFF"/>
              <w:bottom w:val="nil"/>
              <w:right w:val="single" w:sz="4" w:space="0" w:color="FFFFFF"/>
            </w:tcBorders>
            <w:shd w:val="clear" w:color="70AD47" w:fill="70AD47"/>
            <w:noWrap/>
            <w:vAlign w:val="bottom"/>
            <w:hideMark/>
          </w:tcPr>
          <w:p w:rsidR="006B0ACD" w:rsidRPr="00322C43" w:rsidRDefault="006B0ACD" w:rsidP="004F0C23">
            <w:pPr>
              <w:spacing w:after="0" w:line="360" w:lineRule="auto"/>
              <w:jc w:val="right"/>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41.407,20</w:t>
            </w:r>
          </w:p>
        </w:tc>
        <w:tc>
          <w:tcPr>
            <w:tcW w:w="1728" w:type="dxa"/>
            <w:tcBorders>
              <w:top w:val="single" w:sz="12" w:space="0" w:color="FFFFFF"/>
              <w:left w:val="single" w:sz="4" w:space="0" w:color="FFFFFF"/>
              <w:bottom w:val="nil"/>
              <w:right w:val="single" w:sz="4" w:space="0" w:color="FFFFFF"/>
            </w:tcBorders>
            <w:shd w:val="clear" w:color="70AD47" w:fill="70AD47"/>
            <w:noWrap/>
            <w:vAlign w:val="bottom"/>
            <w:hideMark/>
          </w:tcPr>
          <w:p w:rsidR="006B0ACD" w:rsidRPr="00322C43" w:rsidRDefault="006B0ACD" w:rsidP="004F0C23">
            <w:pPr>
              <w:spacing w:after="0" w:line="360" w:lineRule="auto"/>
              <w:jc w:val="right"/>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350.000,00</w:t>
            </w:r>
          </w:p>
        </w:tc>
        <w:tc>
          <w:tcPr>
            <w:tcW w:w="1728" w:type="dxa"/>
            <w:tcBorders>
              <w:top w:val="single" w:sz="12" w:space="0" w:color="FFFFFF"/>
              <w:left w:val="single" w:sz="4" w:space="0" w:color="FFFFFF"/>
              <w:bottom w:val="nil"/>
              <w:right w:val="nil"/>
            </w:tcBorders>
            <w:shd w:val="clear" w:color="70AD47" w:fill="70AD47"/>
            <w:noWrap/>
            <w:vAlign w:val="bottom"/>
            <w:hideMark/>
          </w:tcPr>
          <w:p w:rsidR="006B0ACD" w:rsidRPr="00322C43" w:rsidRDefault="006B0ACD" w:rsidP="004F0C23">
            <w:pPr>
              <w:spacing w:after="0" w:line="360" w:lineRule="auto"/>
              <w:jc w:val="right"/>
              <w:rPr>
                <w:rFonts w:asciiTheme="majorHAnsi" w:eastAsia="Times New Roman" w:hAnsiTheme="majorHAnsi" w:cs="Times New Roman"/>
                <w:b/>
                <w:bCs/>
                <w:color w:val="FFFFFF"/>
                <w:lang w:eastAsia="hr-HR"/>
              </w:rPr>
            </w:pPr>
          </w:p>
        </w:tc>
      </w:tr>
    </w:tbl>
    <w:p w:rsidR="0083470B" w:rsidRDefault="0083470B" w:rsidP="004F0C23">
      <w:pPr>
        <w:spacing w:line="360" w:lineRule="auto"/>
        <w:jc w:val="both"/>
        <w:rPr>
          <w:rFonts w:asciiTheme="majorHAnsi" w:hAnsiTheme="majorHAnsi"/>
          <w:b/>
          <w:sz w:val="24"/>
          <w:szCs w:val="24"/>
        </w:rPr>
      </w:pPr>
    </w:p>
    <w:p w:rsidR="006B0ACD" w:rsidRPr="0083470B" w:rsidRDefault="0083470B" w:rsidP="0083470B">
      <w:pPr>
        <w:rPr>
          <w:rFonts w:asciiTheme="majorHAnsi" w:hAnsiTheme="majorHAnsi"/>
          <w:b/>
          <w:sz w:val="24"/>
          <w:szCs w:val="24"/>
        </w:rPr>
      </w:pPr>
      <w:r>
        <w:rPr>
          <w:rFonts w:asciiTheme="majorHAnsi" w:hAnsiTheme="majorHAnsi"/>
          <w:b/>
          <w:sz w:val="24"/>
          <w:szCs w:val="24"/>
        </w:rPr>
        <w:br w:type="page"/>
      </w:r>
      <w:r w:rsidR="006B0ACD" w:rsidRPr="004F0C23">
        <w:rPr>
          <w:rFonts w:asciiTheme="majorHAnsi" w:hAnsiTheme="majorHAnsi"/>
          <w:b/>
          <w:sz w:val="28"/>
          <w:szCs w:val="28"/>
        </w:rPr>
        <w:lastRenderedPageBreak/>
        <w:t>Tabela obračuna amortizacije po godinama:</w:t>
      </w:r>
    </w:p>
    <w:p w:rsidR="006B0ACD" w:rsidRDefault="006B0ACD" w:rsidP="004F0C23">
      <w:pPr>
        <w:spacing w:after="0" w:line="360" w:lineRule="auto"/>
        <w:ind w:firstLine="709"/>
        <w:jc w:val="both"/>
        <w:rPr>
          <w:rFonts w:asciiTheme="majorHAnsi" w:hAnsiTheme="majorHAnsi"/>
          <w:sz w:val="24"/>
          <w:szCs w:val="24"/>
        </w:rPr>
      </w:pPr>
      <w:r w:rsidRPr="00322C43">
        <w:rPr>
          <w:rFonts w:asciiTheme="majorHAnsi" w:hAnsiTheme="majorHAnsi"/>
          <w:sz w:val="24"/>
          <w:szCs w:val="24"/>
        </w:rPr>
        <w:t>U godišnjem obračunu amortizacije građevinskog objekta koristi se amortizacijska stopa od 3% , dok se u skladu s hrvatskim propisima zemljište ne amortizira te za opremu se koristi amortizacijska stopa od 15%. Kao početnu odnosno nultu godinu uzeta je 2013.godina koja se smatra godinom realizacije projekta.</w:t>
      </w:r>
      <w:r w:rsidR="00AF6555" w:rsidRPr="00322C43">
        <w:rPr>
          <w:rFonts w:asciiTheme="majorHAnsi" w:hAnsiTheme="majorHAnsi"/>
          <w:sz w:val="24"/>
          <w:szCs w:val="24"/>
        </w:rPr>
        <w:t xml:space="preserve"> Ukupan iznos amortizacije iznosi 41.700 kn godišnje i kao što smo napomenuli, uzimamo iznose građevinskog objekta i opreme zasebno, a to su naša osnivačka ulaganja i zbog toga ne zbrajamo sve stavke u tablici</w:t>
      </w:r>
      <w:r w:rsidR="004F0C23">
        <w:rPr>
          <w:rFonts w:asciiTheme="majorHAnsi" w:hAnsiTheme="majorHAnsi"/>
          <w:sz w:val="24"/>
          <w:szCs w:val="24"/>
        </w:rPr>
        <w:t>.</w:t>
      </w:r>
    </w:p>
    <w:p w:rsidR="004F0C23" w:rsidRPr="00322C43" w:rsidRDefault="004F0C23" w:rsidP="004F0C23">
      <w:pPr>
        <w:spacing w:after="0" w:line="360" w:lineRule="auto"/>
        <w:ind w:firstLine="709"/>
        <w:jc w:val="both"/>
        <w:rPr>
          <w:rFonts w:asciiTheme="majorHAnsi" w:hAnsiTheme="majorHAnsi"/>
          <w:sz w:val="24"/>
          <w:szCs w:val="24"/>
        </w:rPr>
      </w:pPr>
    </w:p>
    <w:tbl>
      <w:tblPr>
        <w:tblW w:w="10382" w:type="dxa"/>
        <w:tblInd w:w="-647" w:type="dxa"/>
        <w:tblLook w:val="04A0" w:firstRow="1" w:lastRow="0" w:firstColumn="1" w:lastColumn="0" w:noHBand="0" w:noVBand="1"/>
      </w:tblPr>
      <w:tblGrid>
        <w:gridCol w:w="1139"/>
        <w:gridCol w:w="1442"/>
        <w:gridCol w:w="1027"/>
        <w:gridCol w:w="20"/>
        <w:gridCol w:w="759"/>
        <w:gridCol w:w="18"/>
        <w:gridCol w:w="922"/>
        <w:gridCol w:w="19"/>
        <w:gridCol w:w="922"/>
        <w:gridCol w:w="19"/>
        <w:gridCol w:w="922"/>
        <w:gridCol w:w="19"/>
        <w:gridCol w:w="922"/>
        <w:gridCol w:w="19"/>
        <w:gridCol w:w="1162"/>
        <w:gridCol w:w="1051"/>
      </w:tblGrid>
      <w:tr w:rsidR="006B0ACD" w:rsidRPr="00322C43" w:rsidTr="00AF6555">
        <w:trPr>
          <w:trHeight w:val="786"/>
        </w:trPr>
        <w:tc>
          <w:tcPr>
            <w:tcW w:w="1139" w:type="dxa"/>
            <w:tcBorders>
              <w:top w:val="nil"/>
              <w:left w:val="nil"/>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Redni broj</w:t>
            </w:r>
          </w:p>
        </w:tc>
        <w:tc>
          <w:tcPr>
            <w:tcW w:w="1442" w:type="dxa"/>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Naziv</w:t>
            </w:r>
          </w:p>
        </w:tc>
        <w:tc>
          <w:tcPr>
            <w:tcW w:w="1027" w:type="dxa"/>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Nabavna vrij. Invest</w:t>
            </w:r>
          </w:p>
        </w:tc>
        <w:tc>
          <w:tcPr>
            <w:tcW w:w="779" w:type="dxa"/>
            <w:gridSpan w:val="2"/>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Stopa otpisa</w:t>
            </w:r>
          </w:p>
        </w:tc>
        <w:tc>
          <w:tcPr>
            <w:tcW w:w="940" w:type="dxa"/>
            <w:gridSpan w:val="2"/>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 xml:space="preserve">Godine rada                                                 </w:t>
            </w:r>
          </w:p>
        </w:tc>
        <w:tc>
          <w:tcPr>
            <w:tcW w:w="941" w:type="dxa"/>
            <w:gridSpan w:val="2"/>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Godine rada                                                 2</w:t>
            </w:r>
          </w:p>
        </w:tc>
        <w:tc>
          <w:tcPr>
            <w:tcW w:w="941" w:type="dxa"/>
            <w:gridSpan w:val="2"/>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Godine rada                                                 3</w:t>
            </w:r>
          </w:p>
        </w:tc>
        <w:tc>
          <w:tcPr>
            <w:tcW w:w="941" w:type="dxa"/>
            <w:gridSpan w:val="2"/>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Godine rada                                                 4</w:t>
            </w:r>
          </w:p>
        </w:tc>
        <w:tc>
          <w:tcPr>
            <w:tcW w:w="1181" w:type="dxa"/>
            <w:gridSpan w:val="2"/>
            <w:tcBorders>
              <w:top w:val="nil"/>
              <w:left w:val="single" w:sz="4" w:space="0" w:color="FFFFFF"/>
              <w:bottom w:val="single" w:sz="12" w:space="0" w:color="FFFFFF"/>
              <w:right w:val="single" w:sz="4" w:space="0" w:color="FFFFFF"/>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Godine rada                                                 5</w:t>
            </w:r>
          </w:p>
        </w:tc>
        <w:tc>
          <w:tcPr>
            <w:tcW w:w="1051" w:type="dxa"/>
            <w:tcBorders>
              <w:top w:val="nil"/>
              <w:left w:val="single" w:sz="4" w:space="0" w:color="FFFFFF"/>
              <w:bottom w:val="single" w:sz="12" w:space="0" w:color="FFFFFF"/>
              <w:right w:val="nil"/>
            </w:tcBorders>
            <w:shd w:val="clear" w:color="70AD47" w:fill="70AD47"/>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OVP</w:t>
            </w: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b/>
                <w:bCs/>
                <w:color w:val="FFFFFF"/>
                <w:lang w:eastAsia="hr-HR"/>
              </w:rPr>
            </w:pPr>
          </w:p>
        </w:tc>
        <w:tc>
          <w:tcPr>
            <w:tcW w:w="144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2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779"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0"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118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w:t>
            </w:r>
          </w:p>
        </w:tc>
        <w:tc>
          <w:tcPr>
            <w:tcW w:w="1051"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w:t>
            </w: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144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2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779"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0"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2013.</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2014.</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2015.</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2016.</w:t>
            </w:r>
          </w:p>
        </w:tc>
        <w:tc>
          <w:tcPr>
            <w:tcW w:w="118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2017.</w:t>
            </w:r>
          </w:p>
        </w:tc>
        <w:tc>
          <w:tcPr>
            <w:tcW w:w="1051"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2018.</w:t>
            </w: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c>
          <w:tcPr>
            <w:tcW w:w="144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INVESTICIJA</w:t>
            </w:r>
          </w:p>
        </w:tc>
        <w:tc>
          <w:tcPr>
            <w:tcW w:w="102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p>
        </w:tc>
        <w:tc>
          <w:tcPr>
            <w:tcW w:w="779"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0"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18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51"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w:t>
            </w:r>
          </w:p>
        </w:tc>
        <w:tc>
          <w:tcPr>
            <w:tcW w:w="144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Zemljište</w:t>
            </w:r>
          </w:p>
        </w:tc>
        <w:tc>
          <w:tcPr>
            <w:tcW w:w="102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500.000</w:t>
            </w:r>
          </w:p>
        </w:tc>
        <w:tc>
          <w:tcPr>
            <w:tcW w:w="779"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0"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18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051"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500.000</w:t>
            </w:r>
          </w:p>
        </w:tc>
      </w:tr>
      <w:tr w:rsidR="006B0ACD" w:rsidRPr="00322C43" w:rsidTr="00AF6555">
        <w:trPr>
          <w:trHeight w:val="524"/>
        </w:trPr>
        <w:tc>
          <w:tcPr>
            <w:tcW w:w="1139"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w:t>
            </w:r>
          </w:p>
        </w:tc>
        <w:tc>
          <w:tcPr>
            <w:tcW w:w="144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Građevinski objekti</w:t>
            </w:r>
          </w:p>
        </w:tc>
        <w:tc>
          <w:tcPr>
            <w:tcW w:w="102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90.000</w:t>
            </w:r>
          </w:p>
        </w:tc>
        <w:tc>
          <w:tcPr>
            <w:tcW w:w="779"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0"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2.700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2.700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2.700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2.700</w:t>
            </w:r>
          </w:p>
        </w:tc>
        <w:tc>
          <w:tcPr>
            <w:tcW w:w="118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2.700</w:t>
            </w:r>
          </w:p>
        </w:tc>
        <w:tc>
          <w:tcPr>
            <w:tcW w:w="1051"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76.500</w:t>
            </w: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w:t>
            </w:r>
          </w:p>
        </w:tc>
        <w:tc>
          <w:tcPr>
            <w:tcW w:w="144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Oprema</w:t>
            </w:r>
          </w:p>
        </w:tc>
        <w:tc>
          <w:tcPr>
            <w:tcW w:w="102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260.000</w:t>
            </w:r>
          </w:p>
        </w:tc>
        <w:tc>
          <w:tcPr>
            <w:tcW w:w="779"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0"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39.000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39.000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39.000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39.000</w:t>
            </w:r>
          </w:p>
        </w:tc>
        <w:tc>
          <w:tcPr>
            <w:tcW w:w="118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39.000</w:t>
            </w:r>
          </w:p>
        </w:tc>
        <w:tc>
          <w:tcPr>
            <w:tcW w:w="1051"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65.000</w:t>
            </w: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w:t>
            </w:r>
          </w:p>
        </w:tc>
        <w:tc>
          <w:tcPr>
            <w:tcW w:w="144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Sadnice</w:t>
            </w:r>
          </w:p>
        </w:tc>
        <w:tc>
          <w:tcPr>
            <w:tcW w:w="102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75.000</w:t>
            </w:r>
          </w:p>
        </w:tc>
        <w:tc>
          <w:tcPr>
            <w:tcW w:w="779"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0"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18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051"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75.000</w:t>
            </w: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w:t>
            </w:r>
          </w:p>
        </w:tc>
        <w:tc>
          <w:tcPr>
            <w:tcW w:w="144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SVEUKUPNO</w:t>
            </w:r>
          </w:p>
        </w:tc>
        <w:tc>
          <w:tcPr>
            <w:tcW w:w="102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925.000</w:t>
            </w:r>
          </w:p>
        </w:tc>
        <w:tc>
          <w:tcPr>
            <w:tcW w:w="779"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940"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118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1051"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r>
      <w:tr w:rsidR="006B0ACD" w:rsidRPr="00322C43" w:rsidTr="00AF6555">
        <w:trPr>
          <w:trHeight w:val="275"/>
        </w:trPr>
        <w:tc>
          <w:tcPr>
            <w:tcW w:w="1139"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2489" w:type="dxa"/>
            <w:gridSpan w:val="3"/>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OST.VIJED.PROJEKTA</w:t>
            </w:r>
          </w:p>
        </w:tc>
        <w:tc>
          <w:tcPr>
            <w:tcW w:w="777"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883.300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841.600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799.900</w:t>
            </w: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758.200</w:t>
            </w:r>
          </w:p>
        </w:tc>
        <w:tc>
          <w:tcPr>
            <w:tcW w:w="116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716.500</w:t>
            </w:r>
          </w:p>
        </w:tc>
        <w:tc>
          <w:tcPr>
            <w:tcW w:w="1051"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716.500</w:t>
            </w:r>
          </w:p>
        </w:tc>
      </w:tr>
      <w:tr w:rsidR="006B0ACD" w:rsidRPr="00322C43" w:rsidTr="00AF6555">
        <w:trPr>
          <w:trHeight w:val="524"/>
        </w:trPr>
        <w:tc>
          <w:tcPr>
            <w:tcW w:w="1139" w:type="dxa"/>
            <w:tcBorders>
              <w:top w:val="single" w:sz="4" w:space="0" w:color="FFFFFF"/>
              <w:left w:val="nil"/>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w:t>
            </w:r>
          </w:p>
        </w:tc>
        <w:tc>
          <w:tcPr>
            <w:tcW w:w="144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Osnovna sredstva</w:t>
            </w:r>
          </w:p>
        </w:tc>
        <w:tc>
          <w:tcPr>
            <w:tcW w:w="102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925.000</w:t>
            </w:r>
          </w:p>
        </w:tc>
        <w:tc>
          <w:tcPr>
            <w:tcW w:w="779"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940"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181" w:type="dxa"/>
            <w:gridSpan w:val="2"/>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51" w:type="dxa"/>
            <w:tcBorders>
              <w:top w:val="single" w:sz="4" w:space="0" w:color="FFFFFF"/>
              <w:left w:val="single" w:sz="4" w:space="0" w:color="FFFFFF"/>
              <w:bottom w:val="single" w:sz="4" w:space="0" w:color="FFFFFF"/>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716.500</w:t>
            </w:r>
          </w:p>
        </w:tc>
      </w:tr>
      <w:tr w:rsidR="006B0ACD" w:rsidRPr="00322C43" w:rsidTr="00AF6555">
        <w:trPr>
          <w:trHeight w:val="262"/>
        </w:trPr>
        <w:tc>
          <w:tcPr>
            <w:tcW w:w="1139" w:type="dxa"/>
            <w:tcBorders>
              <w:top w:val="single" w:sz="4" w:space="0" w:color="FFFFFF"/>
              <w:left w:val="nil"/>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3.2.</w:t>
            </w:r>
          </w:p>
        </w:tc>
        <w:tc>
          <w:tcPr>
            <w:tcW w:w="144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TOBS</w:t>
            </w:r>
          </w:p>
        </w:tc>
        <w:tc>
          <w:tcPr>
            <w:tcW w:w="102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1.344</w:t>
            </w:r>
          </w:p>
        </w:tc>
        <w:tc>
          <w:tcPr>
            <w:tcW w:w="779"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940"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181" w:type="dxa"/>
            <w:gridSpan w:val="2"/>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51" w:type="dxa"/>
            <w:tcBorders>
              <w:top w:val="single" w:sz="4" w:space="0" w:color="FFFFFF"/>
              <w:left w:val="single" w:sz="4" w:space="0" w:color="FFFFFF"/>
              <w:bottom w:val="single" w:sz="4" w:space="0" w:color="FFFFFF"/>
              <w:right w:val="nil"/>
            </w:tcBorders>
            <w:shd w:val="clear" w:color="C6E0B4" w:fill="C6E0B4"/>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1.344</w:t>
            </w:r>
          </w:p>
        </w:tc>
      </w:tr>
      <w:tr w:rsidR="006B0ACD" w:rsidRPr="00322C43" w:rsidTr="00AF6555">
        <w:trPr>
          <w:trHeight w:val="262"/>
        </w:trPr>
        <w:tc>
          <w:tcPr>
            <w:tcW w:w="1139" w:type="dxa"/>
            <w:tcBorders>
              <w:top w:val="single" w:sz="4" w:space="0" w:color="FFFFFF"/>
              <w:left w:val="nil"/>
              <w:bottom w:val="nil"/>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3.3.</w:t>
            </w:r>
          </w:p>
        </w:tc>
        <w:tc>
          <w:tcPr>
            <w:tcW w:w="1442" w:type="dxa"/>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UKUPNO</w:t>
            </w:r>
          </w:p>
        </w:tc>
        <w:tc>
          <w:tcPr>
            <w:tcW w:w="1027" w:type="dxa"/>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w:t>
            </w:r>
          </w:p>
        </w:tc>
        <w:tc>
          <w:tcPr>
            <w:tcW w:w="779" w:type="dxa"/>
            <w:gridSpan w:val="2"/>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p>
        </w:tc>
        <w:tc>
          <w:tcPr>
            <w:tcW w:w="940" w:type="dxa"/>
            <w:gridSpan w:val="2"/>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941" w:type="dxa"/>
            <w:gridSpan w:val="2"/>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181" w:type="dxa"/>
            <w:gridSpan w:val="2"/>
            <w:tcBorders>
              <w:top w:val="single" w:sz="4" w:space="0" w:color="FFFFFF"/>
              <w:left w:val="single" w:sz="4" w:space="0" w:color="FFFFFF"/>
              <w:bottom w:val="nil"/>
              <w:right w:val="single" w:sz="4" w:space="0" w:color="FFFFFF"/>
            </w:tcBorders>
            <w:shd w:val="clear" w:color="E2EFDA" w:fill="E2EFDA"/>
            <w:noWrap/>
            <w:vAlign w:val="bottom"/>
            <w:hideMark/>
          </w:tcPr>
          <w:p w:rsidR="006B0ACD" w:rsidRPr="00322C43" w:rsidRDefault="006B0ACD" w:rsidP="004F0C23">
            <w:pPr>
              <w:spacing w:after="0" w:line="360" w:lineRule="auto"/>
              <w:rPr>
                <w:rFonts w:asciiTheme="majorHAnsi" w:eastAsia="Times New Roman" w:hAnsiTheme="majorHAnsi" w:cs="Times New Roman"/>
                <w:sz w:val="20"/>
                <w:szCs w:val="20"/>
                <w:lang w:eastAsia="hr-HR"/>
              </w:rPr>
            </w:pPr>
          </w:p>
        </w:tc>
        <w:tc>
          <w:tcPr>
            <w:tcW w:w="1051" w:type="dxa"/>
            <w:tcBorders>
              <w:top w:val="single" w:sz="4" w:space="0" w:color="FFFFFF"/>
              <w:left w:val="single" w:sz="4" w:space="0" w:color="FFFFFF"/>
              <w:bottom w:val="nil"/>
              <w:right w:val="nil"/>
            </w:tcBorders>
            <w:shd w:val="clear" w:color="E2EFDA" w:fill="E2EFDA"/>
            <w:noWrap/>
            <w:vAlign w:val="bottom"/>
            <w:hideMark/>
          </w:tcPr>
          <w:p w:rsidR="006B0ACD" w:rsidRPr="00322C43" w:rsidRDefault="006B0ACD"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717.844</w:t>
            </w:r>
          </w:p>
        </w:tc>
      </w:tr>
    </w:tbl>
    <w:p w:rsidR="0083470B" w:rsidRDefault="0083470B" w:rsidP="004F0C23">
      <w:pPr>
        <w:spacing w:line="360" w:lineRule="auto"/>
        <w:jc w:val="both"/>
        <w:rPr>
          <w:rFonts w:asciiTheme="majorHAnsi" w:hAnsiTheme="majorHAnsi"/>
          <w:b/>
          <w:sz w:val="24"/>
          <w:szCs w:val="24"/>
        </w:rPr>
      </w:pPr>
    </w:p>
    <w:p w:rsidR="00AF6555" w:rsidRPr="0083470B" w:rsidRDefault="0083470B" w:rsidP="0083470B">
      <w:pPr>
        <w:rPr>
          <w:rFonts w:asciiTheme="majorHAnsi" w:hAnsiTheme="majorHAnsi"/>
          <w:b/>
          <w:sz w:val="24"/>
          <w:szCs w:val="24"/>
        </w:rPr>
      </w:pPr>
      <w:r>
        <w:rPr>
          <w:rFonts w:asciiTheme="majorHAnsi" w:hAnsiTheme="majorHAnsi"/>
          <w:b/>
          <w:sz w:val="24"/>
          <w:szCs w:val="24"/>
        </w:rPr>
        <w:br w:type="page"/>
      </w:r>
      <w:r w:rsidR="00AF6555" w:rsidRPr="004F0C23">
        <w:rPr>
          <w:rFonts w:asciiTheme="majorHAnsi" w:hAnsiTheme="majorHAnsi"/>
          <w:b/>
          <w:sz w:val="28"/>
        </w:rPr>
        <w:lastRenderedPageBreak/>
        <w:t>Projekcija računa dobiti i gubitka:</w:t>
      </w:r>
    </w:p>
    <w:p w:rsidR="004F0C23" w:rsidRPr="004F0C23" w:rsidRDefault="00E31828" w:rsidP="0083470B">
      <w:pPr>
        <w:spacing w:after="0" w:line="360" w:lineRule="auto"/>
        <w:ind w:firstLine="708"/>
        <w:jc w:val="both"/>
        <w:rPr>
          <w:rFonts w:asciiTheme="majorHAnsi" w:hAnsiTheme="majorHAnsi"/>
          <w:sz w:val="24"/>
          <w:szCs w:val="24"/>
        </w:rPr>
      </w:pPr>
      <w:r w:rsidRPr="004F0C23">
        <w:rPr>
          <w:rFonts w:asciiTheme="majorHAnsi" w:hAnsiTheme="majorHAnsi"/>
          <w:sz w:val="24"/>
          <w:szCs w:val="24"/>
        </w:rPr>
        <w:t>Sukladno planu prodaje usluga, rashodima financiranja, planu zaposlenja radnika i amortizacije možemo projicirati račun dobiti i gubitka, te očekivani prihod na kraju svake godine.</w:t>
      </w:r>
      <w:r w:rsidR="00AE2EF2" w:rsidRPr="004F0C23">
        <w:rPr>
          <w:rFonts w:asciiTheme="majorHAnsi" w:hAnsiTheme="majorHAnsi"/>
          <w:sz w:val="24"/>
          <w:szCs w:val="24"/>
        </w:rPr>
        <w:t xml:space="preserve"> Svi dolje navedeni izračuni predstavljaju osnovicu za proračun dobiti u investicijskom vijeku. Ovom tablicom dobili smo prikaz rezultata poslovanja djelatnosti u godinama ekonomskog vijeka projekta, a uključivši kreditne obveze tj. kamatu u rashode, vidljiva su kretanja stvarne dobiti investitora za trajanje projekta.</w:t>
      </w:r>
    </w:p>
    <w:tbl>
      <w:tblPr>
        <w:tblW w:w="9720" w:type="dxa"/>
        <w:jc w:val="center"/>
        <w:tblLook w:val="04A0" w:firstRow="1" w:lastRow="0" w:firstColumn="1" w:lastColumn="0" w:noHBand="0" w:noVBand="1"/>
      </w:tblPr>
      <w:tblGrid>
        <w:gridCol w:w="3040"/>
        <w:gridCol w:w="1720"/>
        <w:gridCol w:w="1381"/>
        <w:gridCol w:w="1381"/>
        <w:gridCol w:w="1381"/>
        <w:gridCol w:w="1381"/>
      </w:tblGrid>
      <w:tr w:rsidR="0018727A" w:rsidRPr="00322C43" w:rsidTr="00DA5453">
        <w:trPr>
          <w:trHeight w:val="300"/>
          <w:jc w:val="center"/>
        </w:trPr>
        <w:tc>
          <w:tcPr>
            <w:tcW w:w="3040" w:type="dxa"/>
            <w:tcBorders>
              <w:top w:val="nil"/>
              <w:left w:val="nil"/>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Column1</w:t>
            </w:r>
          </w:p>
        </w:tc>
        <w:tc>
          <w:tcPr>
            <w:tcW w:w="1720" w:type="dxa"/>
            <w:tcBorders>
              <w:top w:val="nil"/>
              <w:left w:val="single" w:sz="4" w:space="0" w:color="FFFFFF"/>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Column2</w:t>
            </w:r>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Column3</w:t>
            </w:r>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Column4</w:t>
            </w:r>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Column5</w:t>
            </w:r>
          </w:p>
        </w:tc>
        <w:tc>
          <w:tcPr>
            <w:tcW w:w="1240" w:type="dxa"/>
            <w:tcBorders>
              <w:top w:val="nil"/>
              <w:left w:val="single" w:sz="4" w:space="0" w:color="FFFFFF"/>
              <w:bottom w:val="single" w:sz="12" w:space="0" w:color="FFFFFF"/>
              <w:right w:val="nil"/>
            </w:tcBorders>
            <w:shd w:val="clear" w:color="70AD47" w:fill="70AD47"/>
            <w:noWrap/>
            <w:vAlign w:val="bottom"/>
            <w:hideMark/>
          </w:tcPr>
          <w:p w:rsidR="0018727A" w:rsidRPr="00322C43" w:rsidRDefault="0018727A"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Column6</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Godina:</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2014.</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2015.</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2016.</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2017.</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2018.</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Ukupni prihodi:</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1.879.750,00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2.233.334,00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2.848.183,00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3.781.162,00</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5.208.539,00</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Ukupni rashodi:</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1.272.690,00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1.400.148,00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1.629.572,40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1.977.532,74</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2.514.385,84</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Sirovine:</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637.290,00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764.748,00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994.172,40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1.342.132,74</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1.878.985,84</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Komunalije:</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95.400,00</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95.400,00</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Održavanje:</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12.000,00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12.000,00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12.000,00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12.000,00</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12.000,00</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Troškovi osoblja:</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EBITDA</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607.060,00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833.186,00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1.218.610,60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1.803.629,26</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2.694.153,16</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sz w:val="20"/>
                <w:szCs w:val="20"/>
                <w:lang w:eastAsia="hr-HR"/>
              </w:rPr>
            </w:pP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sz w:val="20"/>
                <w:szCs w:val="20"/>
                <w:lang w:eastAsia="hr-HR"/>
              </w:rPr>
            </w:pP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sz w:val="20"/>
                <w:szCs w:val="20"/>
                <w:lang w:eastAsia="hr-HR"/>
              </w:rPr>
            </w:pP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sz w:val="20"/>
                <w:szCs w:val="20"/>
                <w:lang w:eastAsia="hr-HR"/>
              </w:rPr>
            </w:pP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sz w:val="20"/>
                <w:szCs w:val="20"/>
                <w:lang w:eastAsia="hr-HR"/>
              </w:rPr>
            </w:pP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Amortizacija:</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41.700,00</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41.700,00</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Kamate:</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13.039,90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10.419,26</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7.692,21</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4.854,42</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1.901,41</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Dobit prije poreza:</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552.320,10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781.066,74</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1.169.218,39</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1.757.074,84</w:t>
            </w:r>
          </w:p>
        </w:tc>
        <w:tc>
          <w:tcPr>
            <w:tcW w:w="1240" w:type="dxa"/>
            <w:tcBorders>
              <w:top w:val="single" w:sz="4" w:space="0" w:color="FFFFFF"/>
              <w:left w:val="single" w:sz="4" w:space="0" w:color="FFFFFF"/>
              <w:bottom w:val="single" w:sz="4" w:space="0" w:color="FFFFFF"/>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2.650.551,75</w:t>
            </w:r>
          </w:p>
        </w:tc>
      </w:tr>
      <w:tr w:rsidR="0018727A" w:rsidRPr="00322C43" w:rsidTr="00DA5453">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Porez (20%)</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110.464,02</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156.213,35</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233.843,68</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351.414,97</w:t>
            </w:r>
          </w:p>
        </w:tc>
        <w:tc>
          <w:tcPr>
            <w:tcW w:w="1240" w:type="dxa"/>
            <w:tcBorders>
              <w:top w:val="single" w:sz="4" w:space="0" w:color="FFFFFF"/>
              <w:left w:val="single" w:sz="4" w:space="0" w:color="FFFFFF"/>
              <w:bottom w:val="single" w:sz="4" w:space="0" w:color="FFFFFF"/>
              <w:right w:val="nil"/>
            </w:tcBorders>
            <w:shd w:val="clear" w:color="C6E0B4" w:fill="C6E0B4"/>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530.110,35</w:t>
            </w:r>
          </w:p>
        </w:tc>
      </w:tr>
      <w:tr w:rsidR="0018727A" w:rsidRPr="00322C43" w:rsidTr="00DA5453">
        <w:trPr>
          <w:trHeight w:val="300"/>
          <w:jc w:val="center"/>
        </w:trPr>
        <w:tc>
          <w:tcPr>
            <w:tcW w:w="3040" w:type="dxa"/>
            <w:tcBorders>
              <w:top w:val="single" w:sz="4" w:space="0" w:color="FFFFFF"/>
              <w:left w:val="nil"/>
              <w:bottom w:val="nil"/>
              <w:right w:val="single" w:sz="4" w:space="0" w:color="FFFFFF"/>
            </w:tcBorders>
            <w:shd w:val="clear" w:color="E2EFDA" w:fill="E2EFDA"/>
            <w:noWrap/>
            <w:vAlign w:val="bottom"/>
            <w:hideMark/>
          </w:tcPr>
          <w:p w:rsidR="0018727A" w:rsidRPr="00322C43" w:rsidRDefault="0018727A"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Neto dobit:</w:t>
            </w:r>
          </w:p>
        </w:tc>
        <w:tc>
          <w:tcPr>
            <w:tcW w:w="1720" w:type="dxa"/>
            <w:tcBorders>
              <w:top w:val="single" w:sz="4" w:space="0" w:color="FFFFFF"/>
              <w:left w:val="single" w:sz="4" w:space="0" w:color="FFFFFF"/>
              <w:bottom w:val="nil"/>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441.856,08</w:t>
            </w:r>
          </w:p>
        </w:tc>
        <w:tc>
          <w:tcPr>
            <w:tcW w:w="1240" w:type="dxa"/>
            <w:tcBorders>
              <w:top w:val="single" w:sz="4" w:space="0" w:color="FFFFFF"/>
              <w:left w:val="single" w:sz="4" w:space="0" w:color="FFFFFF"/>
              <w:bottom w:val="nil"/>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624.853,39</w:t>
            </w:r>
          </w:p>
        </w:tc>
        <w:tc>
          <w:tcPr>
            <w:tcW w:w="1240" w:type="dxa"/>
            <w:tcBorders>
              <w:top w:val="single" w:sz="4" w:space="0" w:color="FFFFFF"/>
              <w:left w:val="single" w:sz="4" w:space="0" w:color="FFFFFF"/>
              <w:bottom w:val="nil"/>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935.374,72</w:t>
            </w:r>
          </w:p>
        </w:tc>
        <w:tc>
          <w:tcPr>
            <w:tcW w:w="1240" w:type="dxa"/>
            <w:tcBorders>
              <w:top w:val="single" w:sz="4" w:space="0" w:color="FFFFFF"/>
              <w:left w:val="single" w:sz="4" w:space="0" w:color="FFFFFF"/>
              <w:bottom w:val="nil"/>
              <w:right w:val="single" w:sz="4" w:space="0" w:color="FFFFFF"/>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1.405.659,87</w:t>
            </w:r>
          </w:p>
        </w:tc>
        <w:tc>
          <w:tcPr>
            <w:tcW w:w="1240" w:type="dxa"/>
            <w:tcBorders>
              <w:top w:val="single" w:sz="4" w:space="0" w:color="FFFFFF"/>
              <w:left w:val="single" w:sz="4" w:space="0" w:color="FFFFFF"/>
              <w:bottom w:val="nil"/>
              <w:right w:val="nil"/>
            </w:tcBorders>
            <w:shd w:val="clear" w:color="E2EFDA" w:fill="E2EFDA"/>
            <w:noWrap/>
            <w:vAlign w:val="bottom"/>
            <w:hideMark/>
          </w:tcPr>
          <w:p w:rsidR="0018727A" w:rsidRPr="00322C43" w:rsidRDefault="0018727A"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2.120.441,40</w:t>
            </w:r>
          </w:p>
        </w:tc>
      </w:tr>
    </w:tbl>
    <w:p w:rsidR="0018727A" w:rsidRPr="00322C43" w:rsidRDefault="0018727A" w:rsidP="004F0C23">
      <w:pPr>
        <w:spacing w:line="360" w:lineRule="auto"/>
        <w:rPr>
          <w:rFonts w:asciiTheme="majorHAnsi" w:hAnsiTheme="majorHAnsi"/>
        </w:rPr>
      </w:pPr>
    </w:p>
    <w:p w:rsidR="00AE2EF2" w:rsidRPr="004F0C23" w:rsidRDefault="00AE2EF2" w:rsidP="004F0C23">
      <w:pPr>
        <w:spacing w:line="360" w:lineRule="auto"/>
        <w:jc w:val="both"/>
        <w:rPr>
          <w:rFonts w:asciiTheme="majorHAnsi" w:hAnsiTheme="majorHAnsi"/>
          <w:b/>
          <w:sz w:val="28"/>
          <w:szCs w:val="24"/>
        </w:rPr>
      </w:pPr>
      <w:r w:rsidRPr="004F0C23">
        <w:rPr>
          <w:rFonts w:asciiTheme="majorHAnsi" w:hAnsiTheme="majorHAnsi"/>
          <w:b/>
          <w:sz w:val="28"/>
          <w:szCs w:val="24"/>
        </w:rPr>
        <w:t>Pokazatelj isplativosti ulaganja:</w:t>
      </w:r>
    </w:p>
    <w:p w:rsidR="000F1F29" w:rsidRPr="004F0C23" w:rsidRDefault="000F1F29" w:rsidP="004F0C23">
      <w:pPr>
        <w:autoSpaceDE w:val="0"/>
        <w:autoSpaceDN w:val="0"/>
        <w:adjustRightInd w:val="0"/>
        <w:spacing w:after="0" w:line="360" w:lineRule="auto"/>
        <w:ind w:firstLine="708"/>
        <w:jc w:val="both"/>
        <w:rPr>
          <w:rFonts w:asciiTheme="majorHAnsi" w:hAnsiTheme="majorHAnsi" w:cs="Cambria"/>
          <w:sz w:val="24"/>
          <w:szCs w:val="24"/>
        </w:rPr>
      </w:pPr>
      <w:r w:rsidRPr="004F0C23">
        <w:rPr>
          <w:rFonts w:asciiTheme="majorHAnsi" w:hAnsiTheme="majorHAnsi" w:cs="Cambria"/>
          <w:sz w:val="24"/>
          <w:szCs w:val="24"/>
        </w:rPr>
        <w:t>Za izračun pokazatelja isplativosti prvo trebamo projicirati ekonomski tijek.</w:t>
      </w:r>
    </w:p>
    <w:p w:rsidR="000F1F29" w:rsidRPr="004F0C23" w:rsidRDefault="000F1F29" w:rsidP="004F0C23">
      <w:pPr>
        <w:autoSpaceDE w:val="0"/>
        <w:autoSpaceDN w:val="0"/>
        <w:adjustRightInd w:val="0"/>
        <w:spacing w:after="0" w:line="360" w:lineRule="auto"/>
        <w:jc w:val="both"/>
        <w:rPr>
          <w:rFonts w:asciiTheme="majorHAnsi" w:hAnsiTheme="majorHAnsi" w:cs="Cambria"/>
          <w:sz w:val="24"/>
          <w:szCs w:val="24"/>
        </w:rPr>
      </w:pPr>
      <w:r w:rsidRPr="004F0C23">
        <w:rPr>
          <w:rFonts w:asciiTheme="majorHAnsi" w:hAnsiTheme="majorHAnsi" w:cs="Cambria"/>
          <w:sz w:val="24"/>
          <w:szCs w:val="24"/>
        </w:rPr>
        <w:t>Ekonomski tijek sličan je projekciji računa dobiti i gubitka. Razlika je u tome što u</w:t>
      </w:r>
    </w:p>
    <w:p w:rsidR="0018727A" w:rsidRDefault="000F1F29" w:rsidP="004F0C23">
      <w:pPr>
        <w:spacing w:after="0" w:line="360" w:lineRule="auto"/>
        <w:jc w:val="both"/>
        <w:rPr>
          <w:rFonts w:asciiTheme="majorHAnsi" w:hAnsiTheme="majorHAnsi"/>
          <w:sz w:val="24"/>
          <w:szCs w:val="24"/>
        </w:rPr>
      </w:pPr>
      <w:r w:rsidRPr="004F0C23">
        <w:rPr>
          <w:rFonts w:asciiTheme="majorHAnsi" w:hAnsiTheme="majorHAnsi" w:cs="Cambria"/>
          <w:sz w:val="24"/>
          <w:szCs w:val="24"/>
        </w:rPr>
        <w:t>ekonomski tijek ne ulaze rashodi financiranja i amortizacija.</w:t>
      </w:r>
      <w:r w:rsidRPr="004F0C23">
        <w:rPr>
          <w:rFonts w:asciiTheme="majorHAnsi" w:hAnsiTheme="majorHAnsi"/>
          <w:b/>
          <w:sz w:val="24"/>
          <w:szCs w:val="24"/>
        </w:rPr>
        <w:t xml:space="preserve"> </w:t>
      </w:r>
      <w:r w:rsidR="00AE2EF2" w:rsidRPr="004F0C23">
        <w:rPr>
          <w:rFonts w:asciiTheme="majorHAnsi" w:hAnsiTheme="majorHAnsi"/>
          <w:sz w:val="24"/>
          <w:szCs w:val="24"/>
        </w:rPr>
        <w:t>Ekonomski tijek projekta je izrađen radi utvrđivanja rentabilnosti koji izjednačava sadašnju vrijednost očekivanih izdataka sa sadašnjom vrijednošću očekivanih primitaka.</w:t>
      </w:r>
    </w:p>
    <w:p w:rsidR="000C33A9" w:rsidRDefault="000C33A9" w:rsidP="004F0C23">
      <w:pPr>
        <w:spacing w:after="0" w:line="360" w:lineRule="auto"/>
        <w:jc w:val="both"/>
        <w:rPr>
          <w:rFonts w:asciiTheme="majorHAnsi" w:hAnsiTheme="majorHAnsi"/>
          <w:sz w:val="24"/>
          <w:szCs w:val="24"/>
        </w:rPr>
      </w:pPr>
    </w:p>
    <w:p w:rsidR="004F0C23" w:rsidRPr="004F0C23" w:rsidRDefault="004F0C23" w:rsidP="004F0C23">
      <w:pPr>
        <w:spacing w:after="0" w:line="360" w:lineRule="auto"/>
        <w:jc w:val="both"/>
        <w:rPr>
          <w:rFonts w:asciiTheme="majorHAnsi" w:hAnsiTheme="majorHAnsi"/>
          <w:b/>
          <w:sz w:val="24"/>
          <w:szCs w:val="24"/>
        </w:rPr>
      </w:pPr>
    </w:p>
    <w:tbl>
      <w:tblPr>
        <w:tblW w:w="11482" w:type="dxa"/>
        <w:jc w:val="center"/>
        <w:tblLook w:val="04A0" w:firstRow="1" w:lastRow="0" w:firstColumn="1" w:lastColumn="0" w:noHBand="0" w:noVBand="1"/>
      </w:tblPr>
      <w:tblGrid>
        <w:gridCol w:w="1775"/>
        <w:gridCol w:w="1364"/>
        <w:gridCol w:w="1365"/>
        <w:gridCol w:w="1386"/>
        <w:gridCol w:w="1386"/>
        <w:gridCol w:w="1386"/>
        <w:gridCol w:w="1386"/>
        <w:gridCol w:w="1434"/>
      </w:tblGrid>
      <w:tr w:rsidR="000F1F29" w:rsidRPr="00322C43" w:rsidTr="000F1F29">
        <w:trPr>
          <w:trHeight w:val="433"/>
          <w:jc w:val="center"/>
        </w:trPr>
        <w:tc>
          <w:tcPr>
            <w:tcW w:w="1775" w:type="dxa"/>
            <w:tcBorders>
              <w:top w:val="nil"/>
              <w:left w:val="nil"/>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lastRenderedPageBreak/>
              <w:t>OPIS:</w:t>
            </w:r>
          </w:p>
        </w:tc>
        <w:tc>
          <w:tcPr>
            <w:tcW w:w="1364"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p>
        </w:tc>
        <w:tc>
          <w:tcPr>
            <w:tcW w:w="1365"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GODINE:</w:t>
            </w:r>
          </w:p>
        </w:tc>
        <w:tc>
          <w:tcPr>
            <w:tcW w:w="1386"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p>
        </w:tc>
        <w:tc>
          <w:tcPr>
            <w:tcW w:w="1386"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p>
        </w:tc>
        <w:tc>
          <w:tcPr>
            <w:tcW w:w="1386"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p>
        </w:tc>
        <w:tc>
          <w:tcPr>
            <w:tcW w:w="1386"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p>
        </w:tc>
        <w:tc>
          <w:tcPr>
            <w:tcW w:w="1434" w:type="dxa"/>
            <w:tcBorders>
              <w:top w:val="nil"/>
              <w:left w:val="single" w:sz="4" w:space="0" w:color="FFFFFF"/>
              <w:bottom w:val="single" w:sz="12" w:space="0" w:color="FFFFFF"/>
              <w:right w:val="nil"/>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p>
        </w:tc>
      </w:tr>
      <w:tr w:rsidR="000F1F29" w:rsidRPr="00322C43" w:rsidTr="000F1F29">
        <w:trPr>
          <w:trHeight w:val="192"/>
          <w:jc w:val="center"/>
        </w:trPr>
        <w:tc>
          <w:tcPr>
            <w:tcW w:w="1775" w:type="dxa"/>
            <w:tcBorders>
              <w:top w:val="single" w:sz="4" w:space="0" w:color="FFFFFF"/>
              <w:left w:val="nil"/>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p>
        </w:tc>
        <w:tc>
          <w:tcPr>
            <w:tcW w:w="136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2013.</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2014.</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2015.</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2016.</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2017.</w:t>
            </w:r>
          </w:p>
        </w:tc>
        <w:tc>
          <w:tcPr>
            <w:tcW w:w="1434" w:type="dxa"/>
            <w:tcBorders>
              <w:top w:val="single" w:sz="4" w:space="0" w:color="FFFFFF"/>
              <w:left w:val="single" w:sz="4" w:space="0" w:color="FFFFFF"/>
              <w:bottom w:val="single" w:sz="4" w:space="0" w:color="FFFFFF"/>
              <w:right w:val="nil"/>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2018.</w:t>
            </w:r>
          </w:p>
        </w:tc>
      </w:tr>
      <w:tr w:rsidR="000F1F29" w:rsidRPr="00322C43" w:rsidTr="000F1F29">
        <w:trPr>
          <w:trHeight w:val="318"/>
          <w:jc w:val="center"/>
        </w:trPr>
        <w:tc>
          <w:tcPr>
            <w:tcW w:w="1775" w:type="dxa"/>
            <w:tcBorders>
              <w:top w:val="single" w:sz="4" w:space="0" w:color="FFFFFF"/>
              <w:left w:val="nil"/>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 PRIMICI</w:t>
            </w:r>
          </w:p>
        </w:tc>
        <w:tc>
          <w:tcPr>
            <w:tcW w:w="136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0,00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1.879.750,00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2.233.334,00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2.848.183,00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3.781.162,00</w:t>
            </w:r>
          </w:p>
        </w:tc>
        <w:tc>
          <w:tcPr>
            <w:tcW w:w="1434" w:type="dxa"/>
            <w:tcBorders>
              <w:top w:val="single" w:sz="4" w:space="0" w:color="FFFFFF"/>
              <w:left w:val="single" w:sz="4" w:space="0" w:color="FFFFFF"/>
              <w:bottom w:val="single" w:sz="4" w:space="0" w:color="FFFFFF"/>
              <w:right w:val="nil"/>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5.926.383,00</w:t>
            </w:r>
          </w:p>
        </w:tc>
      </w:tr>
      <w:tr w:rsidR="000F1F29" w:rsidRPr="00322C43" w:rsidTr="000F1F29">
        <w:trPr>
          <w:trHeight w:val="310"/>
          <w:jc w:val="center"/>
        </w:trPr>
        <w:tc>
          <w:tcPr>
            <w:tcW w:w="1775" w:type="dxa"/>
            <w:tcBorders>
              <w:top w:val="single" w:sz="4" w:space="0" w:color="FFFFFF"/>
              <w:left w:val="nil"/>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Ukupni prihod</w:t>
            </w:r>
          </w:p>
        </w:tc>
        <w:tc>
          <w:tcPr>
            <w:tcW w:w="136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1.879.750,00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2.233.334,00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2.848.183,00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3.781.162,00</w:t>
            </w:r>
          </w:p>
        </w:tc>
        <w:tc>
          <w:tcPr>
            <w:tcW w:w="1434" w:type="dxa"/>
            <w:tcBorders>
              <w:top w:val="single" w:sz="4" w:space="0" w:color="FFFFFF"/>
              <w:left w:val="single" w:sz="4" w:space="0" w:color="FFFFFF"/>
              <w:bottom w:val="single" w:sz="4" w:space="0" w:color="FFFFFF"/>
              <w:right w:val="nil"/>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5.208.539,00</w:t>
            </w:r>
          </w:p>
        </w:tc>
      </w:tr>
      <w:tr w:rsidR="000F1F29" w:rsidRPr="00322C43" w:rsidTr="000F1F29">
        <w:trPr>
          <w:trHeight w:val="433"/>
          <w:jc w:val="center"/>
        </w:trPr>
        <w:tc>
          <w:tcPr>
            <w:tcW w:w="1775" w:type="dxa"/>
            <w:tcBorders>
              <w:top w:val="single" w:sz="4" w:space="0" w:color="FFFFFF"/>
              <w:left w:val="nil"/>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OVP</w:t>
            </w:r>
          </w:p>
        </w:tc>
        <w:tc>
          <w:tcPr>
            <w:tcW w:w="136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Osnovna sredstva</w:t>
            </w:r>
          </w:p>
        </w:tc>
        <w:tc>
          <w:tcPr>
            <w:tcW w:w="1365"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434" w:type="dxa"/>
            <w:tcBorders>
              <w:top w:val="single" w:sz="4" w:space="0" w:color="FFFFFF"/>
              <w:left w:val="single" w:sz="4" w:space="0" w:color="FFFFFF"/>
              <w:bottom w:val="single" w:sz="4" w:space="0" w:color="FFFFFF"/>
              <w:right w:val="nil"/>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716.500,00</w:t>
            </w:r>
          </w:p>
        </w:tc>
      </w:tr>
      <w:tr w:rsidR="000F1F29" w:rsidRPr="00322C43" w:rsidTr="000F1F29">
        <w:trPr>
          <w:trHeight w:val="433"/>
          <w:jc w:val="center"/>
        </w:trPr>
        <w:tc>
          <w:tcPr>
            <w:tcW w:w="1775" w:type="dxa"/>
            <w:tcBorders>
              <w:top w:val="single" w:sz="4" w:space="0" w:color="FFFFFF"/>
              <w:left w:val="nil"/>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p>
        </w:tc>
        <w:tc>
          <w:tcPr>
            <w:tcW w:w="136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Obrtna sredstva</w:t>
            </w:r>
          </w:p>
        </w:tc>
        <w:tc>
          <w:tcPr>
            <w:tcW w:w="1365"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434" w:type="dxa"/>
            <w:tcBorders>
              <w:top w:val="single" w:sz="4" w:space="0" w:color="FFFFFF"/>
              <w:left w:val="single" w:sz="4" w:space="0" w:color="FFFFFF"/>
              <w:bottom w:val="single" w:sz="4" w:space="0" w:color="FFFFFF"/>
              <w:right w:val="nil"/>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1.344,00</w:t>
            </w:r>
          </w:p>
        </w:tc>
      </w:tr>
      <w:tr w:rsidR="000F1F29" w:rsidRPr="00322C43" w:rsidTr="000F1F29">
        <w:trPr>
          <w:trHeight w:val="318"/>
          <w:jc w:val="center"/>
        </w:trPr>
        <w:tc>
          <w:tcPr>
            <w:tcW w:w="1775" w:type="dxa"/>
            <w:tcBorders>
              <w:top w:val="single" w:sz="4" w:space="0" w:color="FFFFFF"/>
              <w:left w:val="nil"/>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p>
        </w:tc>
        <w:tc>
          <w:tcPr>
            <w:tcW w:w="136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Ukupno OVP</w:t>
            </w:r>
          </w:p>
        </w:tc>
        <w:tc>
          <w:tcPr>
            <w:tcW w:w="1365"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434" w:type="dxa"/>
            <w:tcBorders>
              <w:top w:val="single" w:sz="4" w:space="0" w:color="FFFFFF"/>
              <w:left w:val="single" w:sz="4" w:space="0" w:color="FFFFFF"/>
              <w:bottom w:val="single" w:sz="4" w:space="0" w:color="FFFFFF"/>
              <w:right w:val="nil"/>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717.844,00</w:t>
            </w:r>
          </w:p>
        </w:tc>
      </w:tr>
      <w:tr w:rsidR="000F1F29" w:rsidRPr="00322C43" w:rsidTr="000F1F29">
        <w:trPr>
          <w:trHeight w:val="433"/>
          <w:jc w:val="center"/>
        </w:trPr>
        <w:tc>
          <w:tcPr>
            <w:tcW w:w="1775" w:type="dxa"/>
            <w:tcBorders>
              <w:top w:val="single" w:sz="4" w:space="0" w:color="FFFFFF"/>
              <w:left w:val="nil"/>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II. IZDACI</w:t>
            </w:r>
          </w:p>
        </w:tc>
        <w:tc>
          <w:tcPr>
            <w:tcW w:w="136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1.383.154,02</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1.556.361,35</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1.863.416,08</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2.328.947,71</w:t>
            </w:r>
          </w:p>
        </w:tc>
        <w:tc>
          <w:tcPr>
            <w:tcW w:w="1434" w:type="dxa"/>
            <w:tcBorders>
              <w:top w:val="single" w:sz="4" w:space="0" w:color="FFFFFF"/>
              <w:left w:val="single" w:sz="4" w:space="0" w:color="FFFFFF"/>
              <w:bottom w:val="single" w:sz="4" w:space="0" w:color="FFFFFF"/>
              <w:right w:val="nil"/>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3.044.496,19</w:t>
            </w:r>
          </w:p>
        </w:tc>
      </w:tr>
      <w:tr w:rsidR="000F1F29" w:rsidRPr="00322C43" w:rsidTr="000F1F29">
        <w:trPr>
          <w:trHeight w:val="433"/>
          <w:jc w:val="center"/>
        </w:trPr>
        <w:tc>
          <w:tcPr>
            <w:tcW w:w="1775" w:type="dxa"/>
            <w:tcBorders>
              <w:top w:val="single" w:sz="4" w:space="0" w:color="FFFFFF"/>
              <w:left w:val="nil"/>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Angažirana osnovna sredstva</w:t>
            </w:r>
          </w:p>
        </w:tc>
        <w:tc>
          <w:tcPr>
            <w:tcW w:w="136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925.000,00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434" w:type="dxa"/>
            <w:tcBorders>
              <w:top w:val="single" w:sz="4" w:space="0" w:color="FFFFFF"/>
              <w:left w:val="single" w:sz="4" w:space="0" w:color="FFFFFF"/>
              <w:bottom w:val="single" w:sz="4" w:space="0" w:color="FFFFFF"/>
              <w:right w:val="nil"/>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r>
      <w:tr w:rsidR="000F1F29" w:rsidRPr="00322C43" w:rsidTr="000F1F29">
        <w:trPr>
          <w:trHeight w:val="310"/>
          <w:jc w:val="center"/>
        </w:trPr>
        <w:tc>
          <w:tcPr>
            <w:tcW w:w="1775" w:type="dxa"/>
            <w:tcBorders>
              <w:top w:val="single" w:sz="4" w:space="0" w:color="FFFFFF"/>
              <w:left w:val="nil"/>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Angažirana TOBS</w:t>
            </w:r>
          </w:p>
        </w:tc>
        <w:tc>
          <w:tcPr>
            <w:tcW w:w="136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1.344,00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434" w:type="dxa"/>
            <w:tcBorders>
              <w:top w:val="single" w:sz="4" w:space="0" w:color="FFFFFF"/>
              <w:left w:val="single" w:sz="4" w:space="0" w:color="FFFFFF"/>
              <w:bottom w:val="single" w:sz="4" w:space="0" w:color="FFFFFF"/>
              <w:right w:val="nil"/>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r>
      <w:tr w:rsidR="000F1F29" w:rsidRPr="00322C43" w:rsidTr="000F1F29">
        <w:trPr>
          <w:trHeight w:val="433"/>
          <w:jc w:val="center"/>
        </w:trPr>
        <w:tc>
          <w:tcPr>
            <w:tcW w:w="1775" w:type="dxa"/>
            <w:tcBorders>
              <w:top w:val="single" w:sz="4" w:space="0" w:color="FFFFFF"/>
              <w:left w:val="nil"/>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Troškovi materijala i usluga</w:t>
            </w:r>
          </w:p>
        </w:tc>
        <w:tc>
          <w:tcPr>
            <w:tcW w:w="136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744.690,00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872.148,00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1.101.572,40</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1.449.532,74</w:t>
            </w:r>
          </w:p>
        </w:tc>
        <w:tc>
          <w:tcPr>
            <w:tcW w:w="1434" w:type="dxa"/>
            <w:tcBorders>
              <w:top w:val="single" w:sz="4" w:space="0" w:color="FFFFFF"/>
              <w:left w:val="single" w:sz="4" w:space="0" w:color="FFFFFF"/>
              <w:bottom w:val="single" w:sz="4" w:space="0" w:color="FFFFFF"/>
              <w:right w:val="nil"/>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1.986.385,84</w:t>
            </w:r>
          </w:p>
        </w:tc>
      </w:tr>
      <w:tr w:rsidR="000F1F29" w:rsidRPr="00322C43" w:rsidTr="000F1F29">
        <w:trPr>
          <w:trHeight w:val="328"/>
          <w:jc w:val="center"/>
        </w:trPr>
        <w:tc>
          <w:tcPr>
            <w:tcW w:w="1775" w:type="dxa"/>
            <w:tcBorders>
              <w:top w:val="single" w:sz="4" w:space="0" w:color="FFFFFF"/>
              <w:left w:val="nil"/>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Izdaci za osoblje</w:t>
            </w:r>
          </w:p>
        </w:tc>
        <w:tc>
          <w:tcPr>
            <w:tcW w:w="136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c>
          <w:tcPr>
            <w:tcW w:w="1434" w:type="dxa"/>
            <w:tcBorders>
              <w:top w:val="single" w:sz="4" w:space="0" w:color="FFFFFF"/>
              <w:left w:val="single" w:sz="4" w:space="0" w:color="FFFFFF"/>
              <w:bottom w:val="single" w:sz="4" w:space="0" w:color="FFFFFF"/>
              <w:right w:val="nil"/>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528.000,00</w:t>
            </w:r>
          </w:p>
        </w:tc>
      </w:tr>
      <w:tr w:rsidR="000F1F29" w:rsidRPr="00322C43" w:rsidTr="000F1F29">
        <w:trPr>
          <w:trHeight w:val="164"/>
          <w:jc w:val="center"/>
        </w:trPr>
        <w:tc>
          <w:tcPr>
            <w:tcW w:w="1775" w:type="dxa"/>
            <w:tcBorders>
              <w:top w:val="single" w:sz="4" w:space="0" w:color="FFFFFF"/>
              <w:left w:val="nil"/>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Porezi</w:t>
            </w:r>
          </w:p>
        </w:tc>
        <w:tc>
          <w:tcPr>
            <w:tcW w:w="136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sz w:val="20"/>
                <w:szCs w:val="20"/>
                <w:lang w:eastAsia="hr-HR"/>
              </w:rPr>
            </w:pP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110.464,02</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156.213,35</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233.843,68</w:t>
            </w:r>
          </w:p>
        </w:tc>
        <w:tc>
          <w:tcPr>
            <w:tcW w:w="138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351.414,97</w:t>
            </w:r>
          </w:p>
        </w:tc>
        <w:tc>
          <w:tcPr>
            <w:tcW w:w="1434" w:type="dxa"/>
            <w:tcBorders>
              <w:top w:val="single" w:sz="4" w:space="0" w:color="FFFFFF"/>
              <w:left w:val="single" w:sz="4" w:space="0" w:color="FFFFFF"/>
              <w:bottom w:val="single" w:sz="4" w:space="0" w:color="FFFFFF"/>
              <w:right w:val="nil"/>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530.110,35</w:t>
            </w:r>
          </w:p>
        </w:tc>
      </w:tr>
      <w:tr w:rsidR="000F1F29" w:rsidRPr="00322C43" w:rsidTr="000F1F29">
        <w:trPr>
          <w:trHeight w:val="298"/>
          <w:jc w:val="center"/>
        </w:trPr>
        <w:tc>
          <w:tcPr>
            <w:tcW w:w="1775" w:type="dxa"/>
            <w:tcBorders>
              <w:top w:val="single" w:sz="4" w:space="0" w:color="FFFFFF"/>
              <w:left w:val="nil"/>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III. NETO PRIMICI</w:t>
            </w:r>
          </w:p>
        </w:tc>
        <w:tc>
          <w:tcPr>
            <w:tcW w:w="136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-926.344,00</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496.595,98</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676.972,65</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984.766,92</w:t>
            </w:r>
          </w:p>
        </w:tc>
        <w:tc>
          <w:tcPr>
            <w:tcW w:w="138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1.452.214,29</w:t>
            </w:r>
          </w:p>
        </w:tc>
        <w:tc>
          <w:tcPr>
            <w:tcW w:w="1434" w:type="dxa"/>
            <w:tcBorders>
              <w:top w:val="single" w:sz="4" w:space="0" w:color="FFFFFF"/>
              <w:left w:val="single" w:sz="4" w:space="0" w:color="FFFFFF"/>
              <w:bottom w:val="single" w:sz="4" w:space="0" w:color="FFFFFF"/>
              <w:right w:val="nil"/>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2.881.886,81</w:t>
            </w:r>
          </w:p>
        </w:tc>
      </w:tr>
      <w:tr w:rsidR="000F1F29" w:rsidRPr="00322C43" w:rsidTr="000F1F29">
        <w:trPr>
          <w:trHeight w:val="276"/>
          <w:jc w:val="center"/>
        </w:trPr>
        <w:tc>
          <w:tcPr>
            <w:tcW w:w="1775" w:type="dxa"/>
            <w:tcBorders>
              <w:top w:val="single" w:sz="4" w:space="0" w:color="FFFFFF"/>
              <w:left w:val="nil"/>
              <w:bottom w:val="nil"/>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IV.KUMULATIV</w:t>
            </w:r>
          </w:p>
        </w:tc>
        <w:tc>
          <w:tcPr>
            <w:tcW w:w="1364" w:type="dxa"/>
            <w:tcBorders>
              <w:top w:val="single" w:sz="4" w:space="0" w:color="FFFFFF"/>
              <w:left w:val="single" w:sz="4" w:space="0" w:color="FFFFFF"/>
              <w:bottom w:val="nil"/>
              <w:right w:val="single" w:sz="4" w:space="0" w:color="FFFFFF"/>
            </w:tcBorders>
            <w:shd w:val="clear" w:color="E2EFDA" w:fill="E2EFDA"/>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p>
        </w:tc>
        <w:tc>
          <w:tcPr>
            <w:tcW w:w="1365" w:type="dxa"/>
            <w:tcBorders>
              <w:top w:val="single" w:sz="4" w:space="0" w:color="FFFFFF"/>
              <w:left w:val="single" w:sz="4" w:space="0" w:color="FFFFFF"/>
              <w:bottom w:val="nil"/>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-926.344,00</w:t>
            </w:r>
          </w:p>
        </w:tc>
        <w:tc>
          <w:tcPr>
            <w:tcW w:w="1386" w:type="dxa"/>
            <w:tcBorders>
              <w:top w:val="single" w:sz="4" w:space="0" w:color="FFFFFF"/>
              <w:left w:val="single" w:sz="4" w:space="0" w:color="FFFFFF"/>
              <w:bottom w:val="nil"/>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-429.748,02</w:t>
            </w:r>
          </w:p>
        </w:tc>
        <w:tc>
          <w:tcPr>
            <w:tcW w:w="1386" w:type="dxa"/>
            <w:tcBorders>
              <w:top w:val="single" w:sz="4" w:space="0" w:color="FFFFFF"/>
              <w:left w:val="single" w:sz="4" w:space="0" w:color="FFFFFF"/>
              <w:bottom w:val="nil"/>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247.224,63</w:t>
            </w:r>
          </w:p>
        </w:tc>
        <w:tc>
          <w:tcPr>
            <w:tcW w:w="1386" w:type="dxa"/>
            <w:tcBorders>
              <w:top w:val="single" w:sz="4" w:space="0" w:color="FFFFFF"/>
              <w:left w:val="single" w:sz="4" w:space="0" w:color="FFFFFF"/>
              <w:bottom w:val="nil"/>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1.231.991,55</w:t>
            </w:r>
          </w:p>
        </w:tc>
        <w:tc>
          <w:tcPr>
            <w:tcW w:w="1386" w:type="dxa"/>
            <w:tcBorders>
              <w:top w:val="single" w:sz="4" w:space="0" w:color="FFFFFF"/>
              <w:left w:val="single" w:sz="4" w:space="0" w:color="FFFFFF"/>
              <w:bottom w:val="nil"/>
              <w:right w:val="single" w:sz="4" w:space="0" w:color="FFFFFF"/>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2.684.205,85</w:t>
            </w:r>
          </w:p>
        </w:tc>
        <w:tc>
          <w:tcPr>
            <w:tcW w:w="1434" w:type="dxa"/>
            <w:tcBorders>
              <w:top w:val="single" w:sz="4" w:space="0" w:color="FFFFFF"/>
              <w:left w:val="single" w:sz="4" w:space="0" w:color="FFFFFF"/>
              <w:bottom w:val="nil"/>
              <w:right w:val="nil"/>
            </w:tcBorders>
            <w:shd w:val="clear" w:color="E2EFDA" w:fill="E2EFDA"/>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5.566.092,66</w:t>
            </w:r>
          </w:p>
        </w:tc>
      </w:tr>
    </w:tbl>
    <w:p w:rsidR="00E31828" w:rsidRPr="00322C43" w:rsidRDefault="00E31828" w:rsidP="004F0C23">
      <w:pPr>
        <w:spacing w:after="0" w:line="360" w:lineRule="auto"/>
        <w:jc w:val="both"/>
        <w:rPr>
          <w:rFonts w:asciiTheme="majorHAnsi" w:hAnsiTheme="majorHAnsi"/>
          <w:b/>
          <w:sz w:val="24"/>
          <w:szCs w:val="24"/>
        </w:rPr>
      </w:pPr>
    </w:p>
    <w:p w:rsidR="000F1F29" w:rsidRPr="00322C43" w:rsidRDefault="000F1F29" w:rsidP="004F0C23">
      <w:pPr>
        <w:pStyle w:val="NoSpacing"/>
        <w:spacing w:line="360" w:lineRule="auto"/>
        <w:jc w:val="both"/>
        <w:rPr>
          <w:rFonts w:asciiTheme="majorHAnsi" w:hAnsiTheme="majorHAnsi"/>
          <w:sz w:val="24"/>
          <w:szCs w:val="24"/>
        </w:rPr>
      </w:pPr>
      <w:r w:rsidRPr="00322C43">
        <w:rPr>
          <w:rFonts w:asciiTheme="majorHAnsi" w:hAnsiTheme="majorHAnsi"/>
          <w:sz w:val="24"/>
          <w:szCs w:val="24"/>
        </w:rPr>
        <w:t>Investitor će već u 2015. godini početi ostvarivati pozitivne neto primitke. Od 2015. godine pa nadalje godišnji ekonomski tijekovi su pozitivni te se konstantno iz godine u godinu povećavaju iz toga iščitavamo da je priloženi projekt prihvatljiv.</w:t>
      </w:r>
    </w:p>
    <w:p w:rsidR="000F1F29" w:rsidRPr="00322C43" w:rsidRDefault="000F1F29" w:rsidP="004F0C23">
      <w:pPr>
        <w:spacing w:after="0" w:line="360" w:lineRule="auto"/>
        <w:jc w:val="both"/>
        <w:rPr>
          <w:rFonts w:asciiTheme="majorHAnsi" w:hAnsiTheme="majorHAnsi"/>
          <w:b/>
          <w:sz w:val="24"/>
          <w:szCs w:val="24"/>
        </w:rPr>
      </w:pPr>
    </w:p>
    <w:tbl>
      <w:tblPr>
        <w:tblW w:w="9702" w:type="dxa"/>
        <w:jc w:val="center"/>
        <w:tblLook w:val="04A0" w:firstRow="1" w:lastRow="0" w:firstColumn="1" w:lastColumn="0" w:noHBand="0" w:noVBand="1"/>
      </w:tblPr>
      <w:tblGrid>
        <w:gridCol w:w="2014"/>
        <w:gridCol w:w="1963"/>
        <w:gridCol w:w="1216"/>
        <w:gridCol w:w="1216"/>
        <w:gridCol w:w="1381"/>
        <w:gridCol w:w="1381"/>
        <w:gridCol w:w="1381"/>
      </w:tblGrid>
      <w:tr w:rsidR="000F1F29" w:rsidRPr="00322C43" w:rsidTr="000F1F29">
        <w:trPr>
          <w:trHeight w:val="213"/>
          <w:jc w:val="center"/>
        </w:trPr>
        <w:tc>
          <w:tcPr>
            <w:tcW w:w="2014" w:type="dxa"/>
            <w:tcBorders>
              <w:top w:val="nil"/>
              <w:left w:val="nil"/>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1. Vrijeme povrata sredstava</w:t>
            </w:r>
          </w:p>
        </w:tc>
        <w:tc>
          <w:tcPr>
            <w:tcW w:w="1963"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0. god.</w:t>
            </w:r>
          </w:p>
        </w:tc>
        <w:tc>
          <w:tcPr>
            <w:tcW w:w="1036"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1. god.</w:t>
            </w:r>
          </w:p>
        </w:tc>
        <w:tc>
          <w:tcPr>
            <w:tcW w:w="1036"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0000"/>
                <w:lang w:eastAsia="hr-HR"/>
              </w:rPr>
            </w:pPr>
            <w:r w:rsidRPr="00322C43">
              <w:rPr>
                <w:rFonts w:asciiTheme="majorHAnsi" w:eastAsia="Times New Roman" w:hAnsiTheme="majorHAnsi" w:cs="Times New Roman"/>
                <w:b/>
                <w:bCs/>
                <w:color w:val="FF0000"/>
                <w:lang w:eastAsia="hr-HR"/>
              </w:rPr>
              <w:t>2.god.</w:t>
            </w:r>
          </w:p>
        </w:tc>
        <w:tc>
          <w:tcPr>
            <w:tcW w:w="1158"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3.god</w:t>
            </w:r>
          </w:p>
        </w:tc>
        <w:tc>
          <w:tcPr>
            <w:tcW w:w="1158" w:type="dxa"/>
            <w:tcBorders>
              <w:top w:val="nil"/>
              <w:left w:val="single" w:sz="4" w:space="0" w:color="FFFFFF"/>
              <w:bottom w:val="single" w:sz="12" w:space="0" w:color="FFFFFF"/>
              <w:right w:val="single" w:sz="4" w:space="0" w:color="FFFFFF"/>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4.god.</w:t>
            </w:r>
          </w:p>
        </w:tc>
        <w:tc>
          <w:tcPr>
            <w:tcW w:w="1337" w:type="dxa"/>
            <w:tcBorders>
              <w:top w:val="nil"/>
              <w:left w:val="single" w:sz="4" w:space="0" w:color="FFFFFF"/>
              <w:bottom w:val="single" w:sz="12" w:space="0" w:color="FFFFFF"/>
              <w:right w:val="nil"/>
            </w:tcBorders>
            <w:shd w:val="clear" w:color="70AD47" w:fill="70AD47"/>
            <w:noWrap/>
            <w:vAlign w:val="bottom"/>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5.god</w:t>
            </w:r>
          </w:p>
        </w:tc>
      </w:tr>
      <w:tr w:rsidR="000F1F29" w:rsidRPr="00322C43" w:rsidTr="000F1F29">
        <w:trPr>
          <w:trHeight w:val="213"/>
          <w:jc w:val="center"/>
        </w:trPr>
        <w:tc>
          <w:tcPr>
            <w:tcW w:w="2014" w:type="dxa"/>
            <w:tcBorders>
              <w:top w:val="single" w:sz="4" w:space="0" w:color="FFFFFF"/>
              <w:left w:val="nil"/>
              <w:bottom w:val="nil"/>
              <w:right w:val="single" w:sz="4" w:space="0" w:color="FFFFFF"/>
            </w:tcBorders>
            <w:shd w:val="clear" w:color="C6E0B4" w:fill="C6E0B4"/>
            <w:noWrap/>
            <w:vAlign w:val="bottom"/>
            <w:hideMark/>
          </w:tcPr>
          <w:p w:rsidR="000F1F29" w:rsidRPr="00322C43" w:rsidRDefault="000F1F29"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Kumulativ neto primitaka</w:t>
            </w:r>
          </w:p>
        </w:tc>
        <w:tc>
          <w:tcPr>
            <w:tcW w:w="1963" w:type="dxa"/>
            <w:tcBorders>
              <w:top w:val="single" w:sz="4" w:space="0" w:color="FFFFFF"/>
              <w:left w:val="single" w:sz="4" w:space="0" w:color="FFFFFF"/>
              <w:bottom w:val="nil"/>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-926.344,00</w:t>
            </w:r>
          </w:p>
        </w:tc>
        <w:tc>
          <w:tcPr>
            <w:tcW w:w="1036" w:type="dxa"/>
            <w:tcBorders>
              <w:top w:val="single" w:sz="4" w:space="0" w:color="FFFFFF"/>
              <w:left w:val="single" w:sz="4" w:space="0" w:color="FFFFFF"/>
              <w:bottom w:val="nil"/>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-429.748,02</w:t>
            </w:r>
          </w:p>
        </w:tc>
        <w:tc>
          <w:tcPr>
            <w:tcW w:w="1036" w:type="dxa"/>
            <w:tcBorders>
              <w:top w:val="single" w:sz="4" w:space="0" w:color="FFFFFF"/>
              <w:left w:val="single" w:sz="4" w:space="0" w:color="FFFFFF"/>
              <w:bottom w:val="nil"/>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FF0000"/>
                <w:lang w:eastAsia="hr-HR"/>
              </w:rPr>
            </w:pPr>
            <w:r w:rsidRPr="00322C43">
              <w:rPr>
                <w:rFonts w:asciiTheme="majorHAnsi" w:eastAsia="Times New Roman" w:hAnsiTheme="majorHAnsi" w:cs="Times New Roman"/>
                <w:color w:val="FF0000"/>
                <w:lang w:eastAsia="hr-HR"/>
              </w:rPr>
              <w:t>247.224,63</w:t>
            </w:r>
          </w:p>
        </w:tc>
        <w:tc>
          <w:tcPr>
            <w:tcW w:w="1158" w:type="dxa"/>
            <w:tcBorders>
              <w:top w:val="single" w:sz="4" w:space="0" w:color="FFFFFF"/>
              <w:left w:val="single" w:sz="4" w:space="0" w:color="FFFFFF"/>
              <w:bottom w:val="nil"/>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1.231.991,55</w:t>
            </w:r>
          </w:p>
        </w:tc>
        <w:tc>
          <w:tcPr>
            <w:tcW w:w="1158" w:type="dxa"/>
            <w:tcBorders>
              <w:top w:val="single" w:sz="4" w:space="0" w:color="FFFFFF"/>
              <w:left w:val="single" w:sz="4" w:space="0" w:color="FFFFFF"/>
              <w:bottom w:val="nil"/>
              <w:right w:val="single" w:sz="4" w:space="0" w:color="FFFFFF"/>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2.684.205,85</w:t>
            </w:r>
          </w:p>
        </w:tc>
        <w:tc>
          <w:tcPr>
            <w:tcW w:w="1337" w:type="dxa"/>
            <w:tcBorders>
              <w:top w:val="single" w:sz="4" w:space="0" w:color="FFFFFF"/>
              <w:left w:val="single" w:sz="4" w:space="0" w:color="FFFFFF"/>
              <w:bottom w:val="nil"/>
              <w:right w:val="nil"/>
            </w:tcBorders>
            <w:shd w:val="clear" w:color="C6E0B4" w:fill="C6E0B4"/>
            <w:noWrap/>
            <w:vAlign w:val="bottom"/>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5.566.092,66</w:t>
            </w:r>
          </w:p>
        </w:tc>
      </w:tr>
    </w:tbl>
    <w:p w:rsidR="000F1F29" w:rsidRPr="00322C43" w:rsidRDefault="000F1F29" w:rsidP="00B7517E">
      <w:pPr>
        <w:spacing w:after="0" w:line="360" w:lineRule="auto"/>
        <w:jc w:val="both"/>
        <w:rPr>
          <w:rFonts w:asciiTheme="majorHAnsi" w:hAnsiTheme="majorHAnsi"/>
          <w:b/>
          <w:sz w:val="24"/>
          <w:szCs w:val="24"/>
        </w:rPr>
      </w:pPr>
    </w:p>
    <w:p w:rsidR="0083470B" w:rsidRDefault="0083470B" w:rsidP="00B7517E">
      <w:pPr>
        <w:spacing w:after="0" w:line="360" w:lineRule="auto"/>
        <w:jc w:val="both"/>
        <w:rPr>
          <w:rFonts w:asciiTheme="majorHAnsi" w:hAnsiTheme="majorHAnsi"/>
          <w:sz w:val="24"/>
          <w:szCs w:val="24"/>
        </w:rPr>
      </w:pPr>
    </w:p>
    <w:p w:rsidR="0083470B" w:rsidRDefault="0083470B" w:rsidP="00B7517E">
      <w:pPr>
        <w:spacing w:after="0" w:line="360" w:lineRule="auto"/>
        <w:jc w:val="both"/>
        <w:rPr>
          <w:rFonts w:asciiTheme="majorHAnsi" w:hAnsiTheme="majorHAnsi"/>
          <w:sz w:val="24"/>
          <w:szCs w:val="24"/>
        </w:rPr>
      </w:pPr>
    </w:p>
    <w:p w:rsidR="00A23B61" w:rsidRPr="00322C43" w:rsidRDefault="000F1F29" w:rsidP="00B7517E">
      <w:pPr>
        <w:spacing w:after="0" w:line="360" w:lineRule="auto"/>
        <w:jc w:val="both"/>
        <w:rPr>
          <w:rFonts w:asciiTheme="majorHAnsi" w:hAnsiTheme="majorHAnsi"/>
          <w:sz w:val="24"/>
          <w:szCs w:val="24"/>
        </w:rPr>
      </w:pPr>
      <w:r w:rsidRPr="00322C43">
        <w:rPr>
          <w:rFonts w:asciiTheme="majorHAnsi" w:hAnsiTheme="majorHAnsi"/>
          <w:sz w:val="24"/>
          <w:szCs w:val="24"/>
        </w:rPr>
        <w:lastRenderedPageBreak/>
        <w:t xml:space="preserve">Razdoblje povrata visine investiranih sredstava je trenutak u kojem se postiže točka pokrića (kada su prihodi jednaki ulaganjima). To je potrebno vrijeme da se pokriju svi troškovi ulaganja. U našem projektu povrat uloženog očekuje se već u prvoj godini poslovanja. </w:t>
      </w:r>
    </w:p>
    <w:p w:rsidR="000F1F29" w:rsidRDefault="000F1F29" w:rsidP="00B7517E">
      <w:pPr>
        <w:spacing w:after="0" w:line="360" w:lineRule="auto"/>
        <w:jc w:val="both"/>
        <w:rPr>
          <w:rFonts w:asciiTheme="majorHAnsi" w:hAnsiTheme="majorHAnsi" w:cs="Times New Roman"/>
          <w:sz w:val="24"/>
          <w:szCs w:val="24"/>
        </w:rPr>
      </w:pPr>
      <w:r w:rsidRPr="00322C43">
        <w:rPr>
          <w:rFonts w:asciiTheme="majorHAnsi" w:hAnsiTheme="majorHAnsi" w:cs="Times New Roman"/>
          <w:sz w:val="24"/>
          <w:szCs w:val="24"/>
        </w:rPr>
        <w:t>Sposobnost povrata uloženih sredstava</w:t>
      </w:r>
      <w:r w:rsidR="00A23B61" w:rsidRPr="00322C43">
        <w:rPr>
          <w:rFonts w:asciiTheme="majorHAnsi" w:hAnsiTheme="majorHAnsi" w:cs="Times New Roman"/>
          <w:sz w:val="24"/>
          <w:szCs w:val="24"/>
        </w:rPr>
        <w:t xml:space="preserve"> ekonomskog tijeka</w:t>
      </w:r>
      <w:r w:rsidRPr="00322C43">
        <w:rPr>
          <w:rFonts w:asciiTheme="majorHAnsi" w:hAnsiTheme="majorHAnsi" w:cs="Times New Roman"/>
          <w:sz w:val="24"/>
          <w:szCs w:val="24"/>
        </w:rPr>
        <w:t xml:space="preserve"> prikazano je proračunom povrata uloženih sredstava: </w:t>
      </w:r>
    </w:p>
    <w:p w:rsidR="00B7517E" w:rsidRPr="00322C43" w:rsidRDefault="00B7517E" w:rsidP="00B7517E">
      <w:pPr>
        <w:spacing w:after="0" w:line="360" w:lineRule="auto"/>
        <w:jc w:val="both"/>
        <w:rPr>
          <w:rFonts w:asciiTheme="majorHAnsi" w:hAnsiTheme="majorHAnsi"/>
          <w:sz w:val="24"/>
          <w:szCs w:val="24"/>
        </w:rPr>
      </w:pPr>
    </w:p>
    <w:tbl>
      <w:tblPr>
        <w:tblW w:w="6146" w:type="dxa"/>
        <w:jc w:val="center"/>
        <w:tblLook w:val="04A0" w:firstRow="1" w:lastRow="0" w:firstColumn="1" w:lastColumn="0" w:noHBand="0" w:noVBand="1"/>
      </w:tblPr>
      <w:tblGrid>
        <w:gridCol w:w="3040"/>
        <w:gridCol w:w="1720"/>
        <w:gridCol w:w="1386"/>
      </w:tblGrid>
      <w:tr w:rsidR="000F1F29" w:rsidRPr="00322C43" w:rsidTr="00A23B61">
        <w:trPr>
          <w:trHeight w:val="630"/>
          <w:jc w:val="center"/>
        </w:trPr>
        <w:tc>
          <w:tcPr>
            <w:tcW w:w="3040" w:type="dxa"/>
            <w:tcBorders>
              <w:top w:val="nil"/>
              <w:left w:val="nil"/>
              <w:bottom w:val="single" w:sz="12" w:space="0" w:color="FFFFFF"/>
              <w:right w:val="single" w:sz="4" w:space="0" w:color="FFFFFF"/>
            </w:tcBorders>
            <w:shd w:val="clear" w:color="70AD47" w:fill="70AD47"/>
            <w:noWrap/>
            <w:vAlign w:val="center"/>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God. Vijeka uporabe</w:t>
            </w:r>
          </w:p>
        </w:tc>
        <w:tc>
          <w:tcPr>
            <w:tcW w:w="1720" w:type="dxa"/>
            <w:tcBorders>
              <w:top w:val="nil"/>
              <w:left w:val="single" w:sz="4" w:space="0" w:color="FFFFFF"/>
              <w:bottom w:val="single" w:sz="12" w:space="0" w:color="FFFFFF"/>
              <w:right w:val="single" w:sz="4" w:space="0" w:color="FFFFFF"/>
            </w:tcBorders>
            <w:shd w:val="clear" w:color="70AD47" w:fill="70AD47"/>
            <w:vAlign w:val="center"/>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Neto primici ek.tijeka</w:t>
            </w:r>
          </w:p>
        </w:tc>
        <w:tc>
          <w:tcPr>
            <w:tcW w:w="1386" w:type="dxa"/>
            <w:tcBorders>
              <w:top w:val="nil"/>
              <w:left w:val="single" w:sz="4" w:space="0" w:color="FFFFFF"/>
              <w:bottom w:val="single" w:sz="12" w:space="0" w:color="FFFFFF"/>
              <w:right w:val="nil"/>
            </w:tcBorders>
            <w:shd w:val="clear" w:color="70AD47" w:fill="70AD47"/>
            <w:vAlign w:val="center"/>
            <w:hideMark/>
          </w:tcPr>
          <w:p w:rsidR="000F1F29" w:rsidRPr="00322C43" w:rsidRDefault="000F1F29"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Kumulativ ek.tijeka</w:t>
            </w:r>
          </w:p>
        </w:tc>
      </w:tr>
      <w:tr w:rsidR="000F1F29" w:rsidRPr="00322C43" w:rsidTr="00A23B61">
        <w:trPr>
          <w:trHeight w:val="315"/>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-926.344,00</w:t>
            </w:r>
          </w:p>
        </w:tc>
        <w:tc>
          <w:tcPr>
            <w:tcW w:w="1386" w:type="dxa"/>
            <w:tcBorders>
              <w:top w:val="single" w:sz="4" w:space="0" w:color="FFFFFF"/>
              <w:left w:val="single" w:sz="4" w:space="0" w:color="FFFFFF"/>
              <w:bottom w:val="single" w:sz="4" w:space="0" w:color="FFFFFF"/>
              <w:right w:val="nil"/>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-926.344,00</w:t>
            </w:r>
          </w:p>
        </w:tc>
      </w:tr>
      <w:tr w:rsidR="000F1F29" w:rsidRPr="00322C43" w:rsidTr="00A23B61">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496.595,98</w:t>
            </w:r>
          </w:p>
        </w:tc>
        <w:tc>
          <w:tcPr>
            <w:tcW w:w="1386" w:type="dxa"/>
            <w:tcBorders>
              <w:top w:val="single" w:sz="4" w:space="0" w:color="FFFFFF"/>
              <w:left w:val="single" w:sz="4" w:space="0" w:color="FFFFFF"/>
              <w:bottom w:val="single" w:sz="4" w:space="0" w:color="FFFFFF"/>
              <w:right w:val="nil"/>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-429.748,02</w:t>
            </w:r>
          </w:p>
        </w:tc>
      </w:tr>
      <w:tr w:rsidR="000F1F29" w:rsidRPr="00322C43" w:rsidTr="00A23B61">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676.972,65</w:t>
            </w:r>
          </w:p>
        </w:tc>
        <w:tc>
          <w:tcPr>
            <w:tcW w:w="1386" w:type="dxa"/>
            <w:tcBorders>
              <w:top w:val="single" w:sz="4" w:space="0" w:color="FFFFFF"/>
              <w:left w:val="single" w:sz="4" w:space="0" w:color="FFFFFF"/>
              <w:bottom w:val="single" w:sz="4" w:space="0" w:color="FFFFFF"/>
              <w:right w:val="nil"/>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247.224,63</w:t>
            </w:r>
          </w:p>
        </w:tc>
      </w:tr>
      <w:tr w:rsidR="000F1F29" w:rsidRPr="00322C43" w:rsidTr="00A23B61">
        <w:trPr>
          <w:trHeight w:val="300"/>
          <w:jc w:val="center"/>
        </w:trPr>
        <w:tc>
          <w:tcPr>
            <w:tcW w:w="3040" w:type="dxa"/>
            <w:tcBorders>
              <w:top w:val="single" w:sz="4" w:space="0" w:color="FFFFFF"/>
              <w:left w:val="nil"/>
              <w:bottom w:val="single" w:sz="4" w:space="0" w:color="FFFFFF"/>
              <w:right w:val="single" w:sz="4" w:space="0" w:color="FFFFFF"/>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1720"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984.766,92</w:t>
            </w:r>
          </w:p>
        </w:tc>
        <w:tc>
          <w:tcPr>
            <w:tcW w:w="1386" w:type="dxa"/>
            <w:tcBorders>
              <w:top w:val="single" w:sz="4" w:space="0" w:color="FFFFFF"/>
              <w:left w:val="single" w:sz="4" w:space="0" w:color="FFFFFF"/>
              <w:bottom w:val="single" w:sz="4" w:space="0" w:color="FFFFFF"/>
              <w:right w:val="nil"/>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1.231.991,55</w:t>
            </w:r>
          </w:p>
        </w:tc>
      </w:tr>
      <w:tr w:rsidR="000F1F29" w:rsidRPr="00322C43" w:rsidTr="00A23B61">
        <w:trPr>
          <w:trHeight w:val="300"/>
          <w:jc w:val="center"/>
        </w:trPr>
        <w:tc>
          <w:tcPr>
            <w:tcW w:w="3040" w:type="dxa"/>
            <w:tcBorders>
              <w:top w:val="single" w:sz="4" w:space="0" w:color="FFFFFF"/>
              <w:left w:val="nil"/>
              <w:bottom w:val="single" w:sz="4" w:space="0" w:color="FFFFFF"/>
              <w:right w:val="single" w:sz="4" w:space="0" w:color="FFFFFF"/>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w:t>
            </w:r>
          </w:p>
        </w:tc>
        <w:tc>
          <w:tcPr>
            <w:tcW w:w="1720" w:type="dxa"/>
            <w:tcBorders>
              <w:top w:val="single" w:sz="4" w:space="0" w:color="FFFFFF"/>
              <w:left w:val="single" w:sz="4" w:space="0" w:color="FFFFFF"/>
              <w:bottom w:val="single" w:sz="4" w:space="0" w:color="FFFFFF"/>
              <w:right w:val="single" w:sz="4" w:space="0" w:color="FFFFFF"/>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1.452.214,29</w:t>
            </w:r>
          </w:p>
        </w:tc>
        <w:tc>
          <w:tcPr>
            <w:tcW w:w="1386" w:type="dxa"/>
            <w:tcBorders>
              <w:top w:val="single" w:sz="4" w:space="0" w:color="FFFFFF"/>
              <w:left w:val="single" w:sz="4" w:space="0" w:color="FFFFFF"/>
              <w:bottom w:val="single" w:sz="4" w:space="0" w:color="FFFFFF"/>
              <w:right w:val="nil"/>
            </w:tcBorders>
            <w:shd w:val="clear" w:color="C6E0B4" w:fill="C6E0B4"/>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2.684.205,85</w:t>
            </w:r>
          </w:p>
        </w:tc>
      </w:tr>
      <w:tr w:rsidR="000F1F29" w:rsidRPr="00322C43" w:rsidTr="00A23B61">
        <w:trPr>
          <w:trHeight w:val="300"/>
          <w:jc w:val="center"/>
        </w:trPr>
        <w:tc>
          <w:tcPr>
            <w:tcW w:w="3040" w:type="dxa"/>
            <w:tcBorders>
              <w:top w:val="single" w:sz="4" w:space="0" w:color="FFFFFF"/>
              <w:left w:val="nil"/>
              <w:bottom w:val="nil"/>
              <w:right w:val="single" w:sz="4" w:space="0" w:color="FFFFFF"/>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w:t>
            </w:r>
          </w:p>
        </w:tc>
        <w:tc>
          <w:tcPr>
            <w:tcW w:w="1720" w:type="dxa"/>
            <w:tcBorders>
              <w:top w:val="single" w:sz="4" w:space="0" w:color="FFFFFF"/>
              <w:left w:val="single" w:sz="4" w:space="0" w:color="FFFFFF"/>
              <w:bottom w:val="nil"/>
              <w:right w:val="single" w:sz="4" w:space="0" w:color="FFFFFF"/>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2.881.886,81</w:t>
            </w:r>
          </w:p>
        </w:tc>
        <w:tc>
          <w:tcPr>
            <w:tcW w:w="1386" w:type="dxa"/>
            <w:tcBorders>
              <w:top w:val="single" w:sz="4" w:space="0" w:color="FFFFFF"/>
              <w:left w:val="single" w:sz="4" w:space="0" w:color="FFFFFF"/>
              <w:bottom w:val="nil"/>
              <w:right w:val="nil"/>
            </w:tcBorders>
            <w:shd w:val="clear" w:color="E2EFDA" w:fill="E2EFDA"/>
            <w:noWrap/>
            <w:vAlign w:val="center"/>
            <w:hideMark/>
          </w:tcPr>
          <w:p w:rsidR="000F1F29" w:rsidRPr="00322C43" w:rsidRDefault="000F1F29"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5.566.092,66</w:t>
            </w:r>
          </w:p>
        </w:tc>
      </w:tr>
    </w:tbl>
    <w:p w:rsidR="00A23B61" w:rsidRPr="00322C43" w:rsidRDefault="00A23B61" w:rsidP="004F0C23">
      <w:pPr>
        <w:pStyle w:val="ListParagraph"/>
        <w:spacing w:line="360" w:lineRule="auto"/>
        <w:ind w:left="360"/>
        <w:jc w:val="both"/>
        <w:rPr>
          <w:rFonts w:asciiTheme="majorHAnsi" w:hAnsiTheme="majorHAnsi"/>
          <w:sz w:val="24"/>
          <w:szCs w:val="24"/>
        </w:rPr>
      </w:pPr>
    </w:p>
    <w:p w:rsidR="00A23B61" w:rsidRDefault="00A23B61" w:rsidP="00B7517E">
      <w:pPr>
        <w:pStyle w:val="ListParagraph"/>
        <w:spacing w:after="0" w:line="360" w:lineRule="auto"/>
        <w:ind w:left="0"/>
        <w:jc w:val="both"/>
        <w:rPr>
          <w:rFonts w:asciiTheme="majorHAnsi" w:hAnsiTheme="majorHAnsi"/>
          <w:sz w:val="24"/>
          <w:szCs w:val="24"/>
        </w:rPr>
      </w:pPr>
      <w:r w:rsidRPr="00322C43">
        <w:rPr>
          <w:rFonts w:asciiTheme="majorHAnsi" w:hAnsiTheme="majorHAnsi"/>
          <w:sz w:val="24"/>
          <w:szCs w:val="24"/>
        </w:rPr>
        <w:t>Utvrđujemo da li sadašnja vrijednost novčanih primitaka prelazi sadašnju vrijednost novčanih izdataka. Na temelju godišnje diskontne stope od 4% zaključujemo da je projekt pozitivan jer je diskontirani kumulativ ekonomskog tijeka pozitivan.</w:t>
      </w:r>
    </w:p>
    <w:p w:rsidR="00B7517E" w:rsidRPr="00322C43" w:rsidRDefault="00B7517E" w:rsidP="00B7517E">
      <w:pPr>
        <w:pStyle w:val="ListParagraph"/>
        <w:spacing w:after="0" w:line="360" w:lineRule="auto"/>
        <w:ind w:left="0"/>
        <w:jc w:val="both"/>
        <w:rPr>
          <w:rFonts w:asciiTheme="majorHAnsi" w:hAnsiTheme="majorHAnsi"/>
          <w:sz w:val="24"/>
          <w:szCs w:val="24"/>
        </w:rPr>
      </w:pPr>
    </w:p>
    <w:tbl>
      <w:tblPr>
        <w:tblW w:w="4500" w:type="dxa"/>
        <w:jc w:val="center"/>
        <w:tblLook w:val="04A0" w:firstRow="1" w:lastRow="0" w:firstColumn="1" w:lastColumn="0" w:noHBand="0" w:noVBand="1"/>
      </w:tblPr>
      <w:tblGrid>
        <w:gridCol w:w="1240"/>
        <w:gridCol w:w="1600"/>
        <w:gridCol w:w="1660"/>
      </w:tblGrid>
      <w:tr w:rsidR="00A23B61" w:rsidRPr="00322C43" w:rsidTr="00A23B61">
        <w:trPr>
          <w:trHeight w:val="630"/>
          <w:jc w:val="center"/>
        </w:trPr>
        <w:tc>
          <w:tcPr>
            <w:tcW w:w="1240" w:type="dxa"/>
            <w:tcBorders>
              <w:top w:val="nil"/>
              <w:left w:val="nil"/>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Diskontna stopa</w:t>
            </w:r>
          </w:p>
        </w:tc>
        <w:tc>
          <w:tcPr>
            <w:tcW w:w="1600" w:type="dxa"/>
            <w:tcBorders>
              <w:top w:val="nil"/>
              <w:left w:val="single" w:sz="4" w:space="0" w:color="FFFFFF"/>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Diskontni faktor</w:t>
            </w:r>
          </w:p>
        </w:tc>
        <w:tc>
          <w:tcPr>
            <w:tcW w:w="1660" w:type="dxa"/>
            <w:tcBorders>
              <w:top w:val="nil"/>
              <w:left w:val="single" w:sz="4" w:space="0" w:color="FFFFFF"/>
              <w:bottom w:val="single" w:sz="12" w:space="0" w:color="FFFFFF"/>
              <w:right w:val="nil"/>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Sadašnja vrijednost</w:t>
            </w:r>
          </w:p>
        </w:tc>
      </w:tr>
      <w:tr w:rsidR="00A23B61" w:rsidRPr="00322C43" w:rsidTr="00A23B61">
        <w:trPr>
          <w:trHeight w:val="315"/>
          <w:jc w:val="center"/>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center"/>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4,00%</w:t>
            </w:r>
          </w:p>
        </w:tc>
        <w:tc>
          <w:tcPr>
            <w:tcW w:w="16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1,0000</w:t>
            </w:r>
          </w:p>
        </w:tc>
        <w:tc>
          <w:tcPr>
            <w:tcW w:w="166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-926.344,00</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0,9615</w:t>
            </w:r>
          </w:p>
        </w:tc>
        <w:tc>
          <w:tcPr>
            <w:tcW w:w="166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477.496,14</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0,9246</w:t>
            </w:r>
          </w:p>
        </w:tc>
        <w:tc>
          <w:tcPr>
            <w:tcW w:w="166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625.899,27</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0,8890</w:t>
            </w:r>
          </w:p>
        </w:tc>
        <w:tc>
          <w:tcPr>
            <w:tcW w:w="166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875.454,21</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0,8548</w:t>
            </w:r>
          </w:p>
        </w:tc>
        <w:tc>
          <w:tcPr>
            <w:tcW w:w="166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1.241.358,86</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0,8219</w:t>
            </w:r>
          </w:p>
        </w:tc>
        <w:tc>
          <w:tcPr>
            <w:tcW w:w="166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2.368.700,89</w:t>
            </w:r>
          </w:p>
        </w:tc>
      </w:tr>
      <w:tr w:rsidR="00A23B61" w:rsidRPr="00322C43" w:rsidTr="00A23B61">
        <w:trPr>
          <w:trHeight w:val="300"/>
          <w:jc w:val="center"/>
        </w:trPr>
        <w:tc>
          <w:tcPr>
            <w:tcW w:w="1240" w:type="dxa"/>
            <w:tcBorders>
              <w:top w:val="single" w:sz="4" w:space="0" w:color="FFFFFF"/>
              <w:left w:val="nil"/>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b/>
                <w:bCs/>
                <w:lang w:eastAsia="hr-HR"/>
              </w:rPr>
            </w:pPr>
            <w:r w:rsidRPr="00322C43">
              <w:rPr>
                <w:rFonts w:asciiTheme="majorHAnsi" w:eastAsia="Times New Roman" w:hAnsiTheme="majorHAnsi" w:cs="Arial"/>
                <w:b/>
                <w:bCs/>
                <w:lang w:eastAsia="hr-HR"/>
              </w:rPr>
              <w:t>NSV</w:t>
            </w:r>
          </w:p>
        </w:tc>
        <w:tc>
          <w:tcPr>
            <w:tcW w:w="1600" w:type="dxa"/>
            <w:tcBorders>
              <w:top w:val="single" w:sz="4" w:space="0" w:color="FFFFFF"/>
              <w:left w:val="single" w:sz="4" w:space="0" w:color="FFFFFF"/>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b/>
                <w:bCs/>
                <w:lang w:eastAsia="hr-HR"/>
              </w:rPr>
            </w:pPr>
          </w:p>
        </w:tc>
        <w:tc>
          <w:tcPr>
            <w:tcW w:w="1660" w:type="dxa"/>
            <w:tcBorders>
              <w:top w:val="single" w:sz="4" w:space="0" w:color="FFFFFF"/>
              <w:left w:val="single" w:sz="4" w:space="0" w:color="FFFFFF"/>
              <w:bottom w:val="nil"/>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b/>
                <w:bCs/>
                <w:color w:val="000000"/>
                <w:lang w:eastAsia="hr-HR"/>
              </w:rPr>
            </w:pPr>
            <w:r w:rsidRPr="00322C43">
              <w:rPr>
                <w:rFonts w:asciiTheme="majorHAnsi" w:eastAsia="Times New Roman" w:hAnsiTheme="majorHAnsi" w:cs="Arial"/>
                <w:b/>
                <w:bCs/>
                <w:color w:val="000000"/>
                <w:lang w:eastAsia="hr-HR"/>
              </w:rPr>
              <w:t>4.662.565</w:t>
            </w:r>
          </w:p>
        </w:tc>
      </w:tr>
    </w:tbl>
    <w:p w:rsidR="00A23B61" w:rsidRPr="00322C43" w:rsidRDefault="00A23B61" w:rsidP="004F0C23">
      <w:pPr>
        <w:pStyle w:val="ListParagraph"/>
        <w:spacing w:line="360" w:lineRule="auto"/>
        <w:ind w:left="360"/>
        <w:jc w:val="both"/>
        <w:rPr>
          <w:rFonts w:asciiTheme="majorHAnsi" w:hAnsiTheme="majorHAnsi" w:cs="Times New Roman"/>
          <w:sz w:val="24"/>
          <w:szCs w:val="24"/>
        </w:rPr>
      </w:pPr>
    </w:p>
    <w:p w:rsidR="0083470B" w:rsidRDefault="00A23B61" w:rsidP="00B7517E">
      <w:pPr>
        <w:pStyle w:val="ListParagraph"/>
        <w:spacing w:after="0" w:line="360" w:lineRule="auto"/>
        <w:ind w:left="0"/>
        <w:jc w:val="both"/>
        <w:rPr>
          <w:rFonts w:asciiTheme="majorHAnsi" w:hAnsiTheme="majorHAnsi" w:cs="Times New Roman"/>
        </w:rPr>
      </w:pPr>
      <w:r w:rsidRPr="00322C43">
        <w:rPr>
          <w:rFonts w:asciiTheme="majorHAnsi" w:hAnsiTheme="majorHAnsi" w:cs="Times New Roman"/>
          <w:sz w:val="24"/>
          <w:szCs w:val="24"/>
        </w:rPr>
        <w:t>Interna stopa rentabilnosti je diskontna stopa kod koje je neto sadašnja vrijednost jednaka nuli. Obzirom da je neto sadašnja vrijednost kod diskontne stope 51% još uvijek pozitivna, a kod stope 52% postaje negativna, zaključujemo da se interna stopa rentabilnosti nalazi između tih vrijednosti.</w:t>
      </w:r>
    </w:p>
    <w:p w:rsidR="00A23B61" w:rsidRPr="00322C43" w:rsidRDefault="00A23B61" w:rsidP="00B7517E">
      <w:pPr>
        <w:pStyle w:val="ListParagraph"/>
        <w:spacing w:after="0" w:line="360" w:lineRule="auto"/>
        <w:ind w:left="0"/>
        <w:jc w:val="both"/>
        <w:rPr>
          <w:rFonts w:asciiTheme="majorHAnsi" w:hAnsiTheme="majorHAnsi" w:cs="Times New Roman"/>
          <w:sz w:val="24"/>
          <w:szCs w:val="24"/>
        </w:rPr>
      </w:pPr>
      <w:r w:rsidRPr="00322C43">
        <w:rPr>
          <w:rFonts w:asciiTheme="majorHAnsi" w:hAnsiTheme="majorHAnsi" w:cs="Times New Roman"/>
          <w:sz w:val="24"/>
          <w:szCs w:val="24"/>
        </w:rPr>
        <w:lastRenderedPageBreak/>
        <w:t xml:space="preserve">Primjenom Excel funkcije IRR izračunali smo još točnije predviđanje interne stope rentabilnosti od </w:t>
      </w:r>
      <w:r w:rsidRPr="00322C43">
        <w:rPr>
          <w:rFonts w:asciiTheme="majorHAnsi" w:hAnsiTheme="majorHAnsi" w:cs="Times New Roman"/>
          <w:noProof/>
          <w:sz w:val="24"/>
          <w:szCs w:val="24"/>
        </w:rPr>
        <w:t>81,3228%.</w:t>
      </w:r>
      <w:r w:rsidRPr="00322C43">
        <w:rPr>
          <w:rFonts w:asciiTheme="majorHAnsi" w:hAnsiTheme="majorHAnsi" w:cs="Times New Roman"/>
          <w:sz w:val="24"/>
          <w:szCs w:val="24"/>
        </w:rPr>
        <w:t xml:space="preserve"> </w:t>
      </w:r>
    </w:p>
    <w:tbl>
      <w:tblPr>
        <w:tblW w:w="3920" w:type="dxa"/>
        <w:jc w:val="center"/>
        <w:tblLook w:val="04A0" w:firstRow="1" w:lastRow="0" w:firstColumn="1" w:lastColumn="0" w:noHBand="0" w:noVBand="1"/>
      </w:tblPr>
      <w:tblGrid>
        <w:gridCol w:w="1240"/>
        <w:gridCol w:w="1080"/>
        <w:gridCol w:w="1600"/>
      </w:tblGrid>
      <w:tr w:rsidR="00A23B61" w:rsidRPr="00322C43" w:rsidTr="00A23B61">
        <w:trPr>
          <w:trHeight w:val="630"/>
          <w:jc w:val="center"/>
        </w:trPr>
        <w:tc>
          <w:tcPr>
            <w:tcW w:w="1240" w:type="dxa"/>
            <w:tcBorders>
              <w:top w:val="nil"/>
              <w:left w:val="nil"/>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Diskontna stopa</w:t>
            </w:r>
          </w:p>
        </w:tc>
        <w:tc>
          <w:tcPr>
            <w:tcW w:w="1080" w:type="dxa"/>
            <w:tcBorders>
              <w:top w:val="nil"/>
              <w:left w:val="single" w:sz="4" w:space="0" w:color="FFFFFF"/>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Diskontni faktor</w:t>
            </w:r>
          </w:p>
        </w:tc>
        <w:tc>
          <w:tcPr>
            <w:tcW w:w="1600" w:type="dxa"/>
            <w:tcBorders>
              <w:top w:val="nil"/>
              <w:left w:val="single" w:sz="4" w:space="0" w:color="FFFFFF"/>
              <w:bottom w:val="single" w:sz="12" w:space="0" w:color="FFFFFF"/>
              <w:right w:val="nil"/>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Sadašnja vrijednost</w:t>
            </w:r>
          </w:p>
        </w:tc>
      </w:tr>
      <w:tr w:rsidR="00A23B61" w:rsidRPr="00322C43" w:rsidTr="00A23B61">
        <w:trPr>
          <w:trHeight w:val="315"/>
          <w:jc w:val="center"/>
        </w:trPr>
        <w:tc>
          <w:tcPr>
            <w:tcW w:w="1240" w:type="dxa"/>
            <w:tcBorders>
              <w:top w:val="single" w:sz="4" w:space="0" w:color="FFFFFF"/>
              <w:left w:val="nil"/>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center"/>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81,3228%</w:t>
            </w:r>
          </w:p>
        </w:tc>
        <w:tc>
          <w:tcPr>
            <w:tcW w:w="108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1,0000</w:t>
            </w:r>
          </w:p>
        </w:tc>
        <w:tc>
          <w:tcPr>
            <w:tcW w:w="160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-926.344,00</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08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0,5515</w:t>
            </w:r>
          </w:p>
        </w:tc>
        <w:tc>
          <w:tcPr>
            <w:tcW w:w="160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273.874,02</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08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0,3042</w:t>
            </w:r>
          </w:p>
        </w:tc>
        <w:tc>
          <w:tcPr>
            <w:tcW w:w="160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205.904,77</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08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0,1677</w:t>
            </w:r>
          </w:p>
        </w:tc>
        <w:tc>
          <w:tcPr>
            <w:tcW w:w="160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165.187,19</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08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0,0925</w:t>
            </w:r>
          </w:p>
        </w:tc>
        <w:tc>
          <w:tcPr>
            <w:tcW w:w="160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134.344,92</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08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0,0510</w:t>
            </w:r>
          </w:p>
        </w:tc>
        <w:tc>
          <w:tcPr>
            <w:tcW w:w="160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147.033,10</w:t>
            </w:r>
          </w:p>
        </w:tc>
      </w:tr>
      <w:tr w:rsidR="00A23B61" w:rsidRPr="00322C43" w:rsidTr="00A23B61">
        <w:trPr>
          <w:trHeight w:val="300"/>
          <w:jc w:val="center"/>
        </w:trPr>
        <w:tc>
          <w:tcPr>
            <w:tcW w:w="1240" w:type="dxa"/>
            <w:tcBorders>
              <w:top w:val="single" w:sz="4" w:space="0" w:color="FFFFFF"/>
              <w:left w:val="nil"/>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NSV</w:t>
            </w:r>
          </w:p>
        </w:tc>
        <w:tc>
          <w:tcPr>
            <w:tcW w:w="1080" w:type="dxa"/>
            <w:tcBorders>
              <w:top w:val="single" w:sz="4" w:space="0" w:color="FFFFFF"/>
              <w:left w:val="single" w:sz="4" w:space="0" w:color="FFFFFF"/>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nil"/>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0,00</w:t>
            </w:r>
          </w:p>
        </w:tc>
      </w:tr>
    </w:tbl>
    <w:p w:rsidR="00A23B61" w:rsidRPr="00322C43" w:rsidRDefault="00A23B61" w:rsidP="004F0C23">
      <w:pPr>
        <w:pStyle w:val="ListParagraph"/>
        <w:spacing w:line="360" w:lineRule="auto"/>
        <w:ind w:left="360"/>
        <w:jc w:val="both"/>
        <w:rPr>
          <w:rFonts w:asciiTheme="majorHAnsi" w:hAnsiTheme="majorHAnsi" w:cs="Times New Roman"/>
          <w:sz w:val="24"/>
          <w:szCs w:val="24"/>
        </w:rPr>
      </w:pPr>
    </w:p>
    <w:p w:rsidR="00A23B61" w:rsidRDefault="00A23B61" w:rsidP="00B7517E">
      <w:pPr>
        <w:pStyle w:val="ListParagraph"/>
        <w:spacing w:after="0" w:line="360" w:lineRule="auto"/>
        <w:ind w:left="0"/>
        <w:jc w:val="both"/>
        <w:rPr>
          <w:rFonts w:asciiTheme="majorHAnsi" w:hAnsiTheme="majorHAnsi" w:cs="Times New Roman"/>
          <w:sz w:val="24"/>
          <w:szCs w:val="24"/>
        </w:rPr>
      </w:pPr>
      <w:r w:rsidRPr="00322C43">
        <w:rPr>
          <w:rFonts w:asciiTheme="majorHAnsi" w:hAnsiTheme="majorHAnsi" w:cs="Times New Roman"/>
          <w:sz w:val="24"/>
          <w:szCs w:val="24"/>
        </w:rPr>
        <w:t>Pri diskontnoj stopi od 81  % projekt je i dalje pozitivan, dok se pri stopi od 82 % pojavljuje negativna vrijednost. Pretpostavljamo da se između te dvije veličine nalazi interna stopa rentabilnosti.</w:t>
      </w:r>
    </w:p>
    <w:p w:rsidR="00B7517E" w:rsidRPr="00322C43" w:rsidRDefault="00B7517E" w:rsidP="00B7517E">
      <w:pPr>
        <w:pStyle w:val="ListParagraph"/>
        <w:spacing w:after="0" w:line="360" w:lineRule="auto"/>
        <w:ind w:left="0"/>
        <w:jc w:val="both"/>
        <w:rPr>
          <w:rFonts w:asciiTheme="majorHAnsi" w:hAnsiTheme="majorHAnsi" w:cs="Times New Roman"/>
          <w:sz w:val="24"/>
          <w:szCs w:val="24"/>
        </w:rPr>
      </w:pPr>
    </w:p>
    <w:tbl>
      <w:tblPr>
        <w:tblW w:w="8140" w:type="dxa"/>
        <w:jc w:val="center"/>
        <w:tblLook w:val="04A0" w:firstRow="1" w:lastRow="0" w:firstColumn="1" w:lastColumn="0" w:noHBand="0" w:noVBand="1"/>
      </w:tblPr>
      <w:tblGrid>
        <w:gridCol w:w="1240"/>
        <w:gridCol w:w="1600"/>
        <w:gridCol w:w="1660"/>
        <w:gridCol w:w="1160"/>
        <w:gridCol w:w="1120"/>
        <w:gridCol w:w="1360"/>
      </w:tblGrid>
      <w:tr w:rsidR="00A23B61" w:rsidRPr="00322C43" w:rsidTr="00A23B61">
        <w:trPr>
          <w:trHeight w:val="600"/>
          <w:jc w:val="center"/>
        </w:trPr>
        <w:tc>
          <w:tcPr>
            <w:tcW w:w="1240" w:type="dxa"/>
            <w:tcBorders>
              <w:top w:val="nil"/>
              <w:left w:val="nil"/>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Diskontna stopa</w:t>
            </w:r>
          </w:p>
        </w:tc>
        <w:tc>
          <w:tcPr>
            <w:tcW w:w="1600" w:type="dxa"/>
            <w:tcBorders>
              <w:top w:val="nil"/>
              <w:left w:val="single" w:sz="4" w:space="0" w:color="FFFFFF"/>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Diskontni faktor</w:t>
            </w:r>
          </w:p>
        </w:tc>
        <w:tc>
          <w:tcPr>
            <w:tcW w:w="1660" w:type="dxa"/>
            <w:tcBorders>
              <w:top w:val="nil"/>
              <w:left w:val="single" w:sz="4" w:space="0" w:color="FFFFFF"/>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Sadašnja vrijednost</w:t>
            </w:r>
          </w:p>
        </w:tc>
        <w:tc>
          <w:tcPr>
            <w:tcW w:w="1160" w:type="dxa"/>
            <w:tcBorders>
              <w:top w:val="nil"/>
              <w:left w:val="single" w:sz="4" w:space="0" w:color="FFFFFF"/>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Diskontna stopa2</w:t>
            </w:r>
          </w:p>
        </w:tc>
        <w:tc>
          <w:tcPr>
            <w:tcW w:w="1120" w:type="dxa"/>
            <w:tcBorders>
              <w:top w:val="nil"/>
              <w:left w:val="single" w:sz="4" w:space="0" w:color="FFFFFF"/>
              <w:bottom w:val="single" w:sz="12" w:space="0" w:color="FFFFFF"/>
              <w:right w:val="single" w:sz="4" w:space="0" w:color="FFFFFF"/>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Diskontni faktor2</w:t>
            </w:r>
          </w:p>
        </w:tc>
        <w:tc>
          <w:tcPr>
            <w:tcW w:w="1360" w:type="dxa"/>
            <w:tcBorders>
              <w:top w:val="nil"/>
              <w:left w:val="single" w:sz="4" w:space="0" w:color="FFFFFF"/>
              <w:bottom w:val="single" w:sz="12" w:space="0" w:color="FFFFFF"/>
              <w:right w:val="nil"/>
            </w:tcBorders>
            <w:shd w:val="clear" w:color="70AD47" w:fill="70AD47"/>
            <w:vAlign w:val="center"/>
            <w:hideMark/>
          </w:tcPr>
          <w:p w:rsidR="00A23B61" w:rsidRPr="00322C43" w:rsidRDefault="00A23B61" w:rsidP="004F0C23">
            <w:pPr>
              <w:spacing w:after="0" w:line="360" w:lineRule="auto"/>
              <w:jc w:val="center"/>
              <w:rPr>
                <w:rFonts w:asciiTheme="majorHAnsi" w:eastAsia="Times New Roman" w:hAnsiTheme="majorHAnsi" w:cs="Arial"/>
                <w:b/>
                <w:bCs/>
                <w:color w:val="FFFFFF"/>
                <w:lang w:eastAsia="hr-HR"/>
              </w:rPr>
            </w:pPr>
            <w:r w:rsidRPr="00322C43">
              <w:rPr>
                <w:rFonts w:asciiTheme="majorHAnsi" w:eastAsia="Times New Roman" w:hAnsiTheme="majorHAnsi" w:cs="Arial"/>
                <w:b/>
                <w:bCs/>
                <w:color w:val="FFFFFF"/>
                <w:lang w:eastAsia="hr-HR"/>
              </w:rPr>
              <w:t>Sadašnja vrijednost2</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center"/>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81%</w:t>
            </w:r>
          </w:p>
        </w:tc>
        <w:tc>
          <w:tcPr>
            <w:tcW w:w="16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1,0000</w:t>
            </w:r>
          </w:p>
        </w:tc>
        <w:tc>
          <w:tcPr>
            <w:tcW w:w="16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-926.344,00</w:t>
            </w:r>
          </w:p>
        </w:tc>
        <w:tc>
          <w:tcPr>
            <w:tcW w:w="1160" w:type="dxa"/>
            <w:tcBorders>
              <w:top w:val="single" w:sz="4" w:space="0" w:color="FFFFFF"/>
              <w:left w:val="single" w:sz="4" w:space="0" w:color="FFFFFF"/>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center"/>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82%</w:t>
            </w: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1,0000</w:t>
            </w:r>
          </w:p>
        </w:tc>
        <w:tc>
          <w:tcPr>
            <w:tcW w:w="136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-926.344,00</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0,5525</w:t>
            </w:r>
          </w:p>
        </w:tc>
        <w:tc>
          <w:tcPr>
            <w:tcW w:w="16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274.362,42</w:t>
            </w:r>
          </w:p>
        </w:tc>
        <w:tc>
          <w:tcPr>
            <w:tcW w:w="1160" w:type="dxa"/>
            <w:tcBorders>
              <w:top w:val="single" w:sz="4" w:space="0" w:color="FFFFFF"/>
              <w:left w:val="single" w:sz="4" w:space="0" w:color="FFFFFF"/>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0,5495</w:t>
            </w:r>
          </w:p>
        </w:tc>
        <w:tc>
          <w:tcPr>
            <w:tcW w:w="136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272.854,93</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0,3052</w:t>
            </w:r>
          </w:p>
        </w:tc>
        <w:tc>
          <w:tcPr>
            <w:tcW w:w="16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206.639,80</w:t>
            </w:r>
          </w:p>
        </w:tc>
        <w:tc>
          <w:tcPr>
            <w:tcW w:w="1160" w:type="dxa"/>
            <w:tcBorders>
              <w:top w:val="single" w:sz="4" w:space="0" w:color="FFFFFF"/>
              <w:left w:val="single" w:sz="4" w:space="0" w:color="FFFFFF"/>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0,3019</w:t>
            </w:r>
          </w:p>
        </w:tc>
        <w:tc>
          <w:tcPr>
            <w:tcW w:w="136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204.375,27</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0,1686</w:t>
            </w:r>
          </w:p>
        </w:tc>
        <w:tc>
          <w:tcPr>
            <w:tcW w:w="16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166.072,50</w:t>
            </w:r>
          </w:p>
        </w:tc>
        <w:tc>
          <w:tcPr>
            <w:tcW w:w="1160" w:type="dxa"/>
            <w:tcBorders>
              <w:top w:val="single" w:sz="4" w:space="0" w:color="FFFFFF"/>
              <w:left w:val="single" w:sz="4" w:space="0" w:color="FFFFFF"/>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0,1659</w:t>
            </w:r>
          </w:p>
        </w:tc>
        <w:tc>
          <w:tcPr>
            <w:tcW w:w="136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163.350,06</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0,0932</w:t>
            </w:r>
          </w:p>
        </w:tc>
        <w:tc>
          <w:tcPr>
            <w:tcW w:w="16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135.305,80</w:t>
            </w:r>
          </w:p>
        </w:tc>
        <w:tc>
          <w:tcPr>
            <w:tcW w:w="1160" w:type="dxa"/>
            <w:tcBorders>
              <w:top w:val="single" w:sz="4" w:space="0" w:color="FFFFFF"/>
              <w:left w:val="single" w:sz="4" w:space="0" w:color="FFFFFF"/>
              <w:bottom w:val="single" w:sz="4" w:space="0" w:color="FFFFFF"/>
              <w:right w:val="single" w:sz="4" w:space="0" w:color="FFFFFF"/>
            </w:tcBorders>
            <w:shd w:val="clear" w:color="C6E0B4" w:fill="C6E0B4"/>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1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0,0911</w:t>
            </w:r>
          </w:p>
        </w:tc>
        <w:tc>
          <w:tcPr>
            <w:tcW w:w="1360" w:type="dxa"/>
            <w:tcBorders>
              <w:top w:val="single" w:sz="4" w:space="0" w:color="FFFFFF"/>
              <w:left w:val="single" w:sz="4" w:space="0" w:color="FFFFFF"/>
              <w:bottom w:val="single" w:sz="4" w:space="0" w:color="FFFFFF"/>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132.356,46</w:t>
            </w:r>
          </w:p>
        </w:tc>
      </w:tr>
      <w:tr w:rsidR="00A23B61" w:rsidRPr="00322C43" w:rsidTr="00A23B61">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6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0,0515</w:t>
            </w:r>
          </w:p>
        </w:tc>
        <w:tc>
          <w:tcPr>
            <w:tcW w:w="16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148.348,80</w:t>
            </w:r>
          </w:p>
        </w:tc>
        <w:tc>
          <w:tcPr>
            <w:tcW w:w="1160" w:type="dxa"/>
            <w:tcBorders>
              <w:top w:val="single" w:sz="4" w:space="0" w:color="FFFFFF"/>
              <w:left w:val="single" w:sz="4" w:space="0" w:color="FFFFFF"/>
              <w:bottom w:val="single" w:sz="4" w:space="0" w:color="FFFFFF"/>
              <w:right w:val="single" w:sz="4" w:space="0" w:color="FFFFFF"/>
            </w:tcBorders>
            <w:shd w:val="clear" w:color="E2EFDA" w:fill="E2EFDA"/>
            <w:noWrap/>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p>
        </w:tc>
        <w:tc>
          <w:tcPr>
            <w:tcW w:w="11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0,0501</w:t>
            </w:r>
          </w:p>
        </w:tc>
        <w:tc>
          <w:tcPr>
            <w:tcW w:w="1360" w:type="dxa"/>
            <w:tcBorders>
              <w:top w:val="single" w:sz="4" w:space="0" w:color="FFFFFF"/>
              <w:left w:val="single" w:sz="4" w:space="0" w:color="FFFFFF"/>
              <w:bottom w:val="single" w:sz="4" w:space="0" w:color="FFFFFF"/>
              <w:right w:val="nil"/>
            </w:tcBorders>
            <w:shd w:val="clear" w:color="E2EFDA" w:fill="E2EFDA"/>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144.317,83</w:t>
            </w:r>
          </w:p>
        </w:tc>
      </w:tr>
      <w:tr w:rsidR="00A23B61" w:rsidRPr="00322C43" w:rsidTr="00A23B61">
        <w:trPr>
          <w:trHeight w:val="300"/>
          <w:jc w:val="center"/>
        </w:trPr>
        <w:tc>
          <w:tcPr>
            <w:tcW w:w="1240" w:type="dxa"/>
            <w:tcBorders>
              <w:top w:val="single" w:sz="4" w:space="0" w:color="FFFFFF"/>
              <w:left w:val="nil"/>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NSV</w:t>
            </w:r>
          </w:p>
        </w:tc>
        <w:tc>
          <w:tcPr>
            <w:tcW w:w="1600" w:type="dxa"/>
            <w:tcBorders>
              <w:top w:val="single" w:sz="4" w:space="0" w:color="FFFFFF"/>
              <w:left w:val="single" w:sz="4" w:space="0" w:color="FFFFFF"/>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color w:val="000000"/>
                <w:lang w:eastAsia="hr-HR"/>
              </w:rPr>
            </w:pPr>
          </w:p>
        </w:tc>
        <w:tc>
          <w:tcPr>
            <w:tcW w:w="1660" w:type="dxa"/>
            <w:tcBorders>
              <w:top w:val="single" w:sz="4" w:space="0" w:color="FFFFFF"/>
              <w:left w:val="single" w:sz="4" w:space="0" w:color="FFFFFF"/>
              <w:bottom w:val="nil"/>
              <w:right w:val="single" w:sz="4" w:space="0" w:color="FFFFFF"/>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4.385,00</w:t>
            </w:r>
          </w:p>
        </w:tc>
        <w:tc>
          <w:tcPr>
            <w:tcW w:w="1160" w:type="dxa"/>
            <w:tcBorders>
              <w:top w:val="single" w:sz="4" w:space="0" w:color="FFFFFF"/>
              <w:left w:val="single" w:sz="4" w:space="0" w:color="FFFFFF"/>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NSV</w:t>
            </w:r>
          </w:p>
        </w:tc>
        <w:tc>
          <w:tcPr>
            <w:tcW w:w="1120" w:type="dxa"/>
            <w:tcBorders>
              <w:top w:val="single" w:sz="4" w:space="0" w:color="FFFFFF"/>
              <w:left w:val="single" w:sz="4" w:space="0" w:color="FFFFFF"/>
              <w:bottom w:val="nil"/>
              <w:right w:val="single" w:sz="4" w:space="0" w:color="FFFFFF"/>
            </w:tcBorders>
            <w:shd w:val="clear" w:color="C6E0B4" w:fill="C6E0B4"/>
            <w:noWrap/>
            <w:vAlign w:val="bottom"/>
            <w:hideMark/>
          </w:tcPr>
          <w:p w:rsidR="00A23B61" w:rsidRPr="00322C43" w:rsidRDefault="00A23B61" w:rsidP="004F0C23">
            <w:pPr>
              <w:spacing w:after="0" w:line="360" w:lineRule="auto"/>
              <w:rPr>
                <w:rFonts w:asciiTheme="majorHAnsi" w:eastAsia="Times New Roman" w:hAnsiTheme="majorHAnsi" w:cs="Arial"/>
                <w:color w:val="000000"/>
                <w:lang w:eastAsia="hr-HR"/>
              </w:rPr>
            </w:pPr>
          </w:p>
        </w:tc>
        <w:tc>
          <w:tcPr>
            <w:tcW w:w="1360" w:type="dxa"/>
            <w:tcBorders>
              <w:top w:val="single" w:sz="4" w:space="0" w:color="FFFFFF"/>
              <w:left w:val="single" w:sz="4" w:space="0" w:color="FFFFFF"/>
              <w:bottom w:val="nil"/>
              <w:right w:val="nil"/>
            </w:tcBorders>
            <w:shd w:val="clear" w:color="C6E0B4" w:fill="C6E0B4"/>
            <w:noWrap/>
            <w:vAlign w:val="bottom"/>
            <w:hideMark/>
          </w:tcPr>
          <w:p w:rsidR="00A23B61" w:rsidRPr="00322C43" w:rsidRDefault="00A23B61" w:rsidP="004F0C23">
            <w:pPr>
              <w:spacing w:after="0" w:line="360" w:lineRule="auto"/>
              <w:jc w:val="right"/>
              <w:rPr>
                <w:rFonts w:asciiTheme="majorHAnsi" w:eastAsia="Times New Roman" w:hAnsiTheme="majorHAnsi" w:cs="Arial"/>
                <w:color w:val="000000"/>
                <w:lang w:eastAsia="hr-HR"/>
              </w:rPr>
            </w:pPr>
            <w:r w:rsidRPr="00322C43">
              <w:rPr>
                <w:rFonts w:asciiTheme="majorHAnsi" w:eastAsia="Times New Roman" w:hAnsiTheme="majorHAnsi" w:cs="Arial"/>
                <w:color w:val="000000"/>
                <w:lang w:eastAsia="hr-HR"/>
              </w:rPr>
              <w:t>-9.089,00</w:t>
            </w:r>
          </w:p>
        </w:tc>
      </w:tr>
    </w:tbl>
    <w:p w:rsidR="000C33A9" w:rsidRDefault="000C33A9" w:rsidP="004F0C23">
      <w:pPr>
        <w:pStyle w:val="ListParagraph"/>
        <w:spacing w:line="360" w:lineRule="auto"/>
        <w:ind w:left="360"/>
        <w:jc w:val="both"/>
        <w:rPr>
          <w:rFonts w:asciiTheme="majorHAnsi" w:hAnsiTheme="majorHAnsi" w:cs="Times New Roman"/>
          <w:sz w:val="24"/>
          <w:szCs w:val="24"/>
        </w:rPr>
      </w:pPr>
    </w:p>
    <w:p w:rsidR="00A23B61" w:rsidRPr="000C33A9" w:rsidRDefault="000C33A9" w:rsidP="000C33A9">
      <w:pPr>
        <w:rPr>
          <w:rFonts w:asciiTheme="majorHAnsi" w:hAnsiTheme="majorHAnsi" w:cs="Times New Roman"/>
          <w:sz w:val="24"/>
          <w:szCs w:val="24"/>
        </w:rPr>
      </w:pPr>
      <w:r>
        <w:rPr>
          <w:rFonts w:asciiTheme="majorHAnsi" w:hAnsiTheme="majorHAnsi" w:cs="Times New Roman"/>
          <w:sz w:val="24"/>
          <w:szCs w:val="24"/>
        </w:rPr>
        <w:br w:type="page"/>
      </w:r>
    </w:p>
    <w:p w:rsidR="0041376E" w:rsidRPr="00B7517E" w:rsidRDefault="0041376E" w:rsidP="00B7517E">
      <w:pPr>
        <w:spacing w:line="360" w:lineRule="auto"/>
        <w:jc w:val="both"/>
        <w:rPr>
          <w:rFonts w:asciiTheme="majorHAnsi" w:hAnsiTheme="majorHAnsi" w:cs="Cambria-BoldItalic"/>
          <w:b/>
          <w:bCs/>
          <w:iCs/>
          <w:sz w:val="28"/>
          <w:szCs w:val="28"/>
        </w:rPr>
      </w:pPr>
      <w:r w:rsidRPr="00B7517E">
        <w:rPr>
          <w:rFonts w:asciiTheme="majorHAnsi" w:hAnsiTheme="majorHAnsi" w:cs="Cambria-BoldItalic"/>
          <w:b/>
          <w:bCs/>
          <w:iCs/>
          <w:sz w:val="28"/>
          <w:szCs w:val="28"/>
        </w:rPr>
        <w:lastRenderedPageBreak/>
        <w:t>WHAT-IF ANALIZA</w:t>
      </w:r>
    </w:p>
    <w:p w:rsidR="00A23B61" w:rsidRPr="00B7517E" w:rsidRDefault="00A23B61" w:rsidP="00B7517E">
      <w:pPr>
        <w:spacing w:line="360" w:lineRule="auto"/>
        <w:jc w:val="both"/>
        <w:rPr>
          <w:rFonts w:asciiTheme="majorHAnsi" w:hAnsiTheme="majorHAnsi" w:cs="Times New Roman"/>
          <w:sz w:val="28"/>
          <w:szCs w:val="28"/>
        </w:rPr>
      </w:pPr>
      <w:r w:rsidRPr="00B7517E">
        <w:rPr>
          <w:rFonts w:asciiTheme="majorHAnsi" w:hAnsiTheme="majorHAnsi" w:cs="Cambria-BoldItalic"/>
          <w:b/>
          <w:bCs/>
          <w:iCs/>
          <w:sz w:val="28"/>
          <w:szCs w:val="28"/>
        </w:rPr>
        <w:t>Fiksni i varijabilni trošak:</w:t>
      </w:r>
    </w:p>
    <w:p w:rsidR="00A23B61" w:rsidRPr="000C33A9" w:rsidRDefault="00A23B61"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eastAsia="Calibri" w:hAnsiTheme="majorHAnsi"/>
          <w:sz w:val="24"/>
          <w:szCs w:val="24"/>
        </w:rPr>
        <w:t>Koristeći se podacima iz računa dobiti i gubitaka iz 2014. godine koja je reprezentativnom, izvedena je osjetljivost projekta na promjene kod korištenja kapaciteta  razgraničavanjem odnosa između fiksnih i varijabilnih tr</w:t>
      </w:r>
      <w:r w:rsidRPr="00B7517E">
        <w:rPr>
          <w:rFonts w:asciiTheme="majorHAnsi" w:hAnsiTheme="majorHAnsi"/>
          <w:sz w:val="24"/>
          <w:szCs w:val="24"/>
        </w:rPr>
        <w:t>o</w:t>
      </w:r>
      <w:r w:rsidRPr="00B7517E">
        <w:rPr>
          <w:rFonts w:asciiTheme="majorHAnsi" w:eastAsia="Calibri" w:hAnsiTheme="majorHAnsi"/>
          <w:sz w:val="24"/>
          <w:szCs w:val="24"/>
        </w:rPr>
        <w:t>škova.</w:t>
      </w:r>
      <w:r w:rsidR="0041376E" w:rsidRPr="00B7517E">
        <w:rPr>
          <w:rFonts w:asciiTheme="majorHAnsi" w:eastAsia="Calibri" w:hAnsiTheme="majorHAnsi"/>
          <w:sz w:val="24"/>
          <w:szCs w:val="24"/>
        </w:rPr>
        <w:t xml:space="preserve"> </w:t>
      </w:r>
      <w:r w:rsidR="000C33A9">
        <w:rPr>
          <w:rFonts w:asciiTheme="majorHAnsi" w:hAnsiTheme="majorHAnsi" w:cs="Cambria"/>
          <w:sz w:val="24"/>
          <w:szCs w:val="24"/>
        </w:rPr>
        <w:t>U</w:t>
      </w:r>
      <w:r w:rsidR="0041376E" w:rsidRPr="00B7517E">
        <w:rPr>
          <w:rFonts w:asciiTheme="majorHAnsi" w:hAnsiTheme="majorHAnsi" w:cs="Cambria"/>
          <w:sz w:val="24"/>
          <w:szCs w:val="24"/>
        </w:rPr>
        <w:t xml:space="preserve"> what-if analizama razmatramo koje ćemo rezultate dobiti kod različitih slučajeva.</w:t>
      </w:r>
      <w:r w:rsidR="000C33A9">
        <w:rPr>
          <w:rFonts w:asciiTheme="majorHAnsi" w:hAnsiTheme="majorHAnsi" w:cs="Cambria"/>
          <w:sz w:val="24"/>
          <w:szCs w:val="24"/>
        </w:rPr>
        <w:t xml:space="preserve"> P</w:t>
      </w:r>
      <w:r w:rsidR="0041376E" w:rsidRPr="00B7517E">
        <w:rPr>
          <w:rFonts w:asciiTheme="majorHAnsi" w:hAnsiTheme="majorHAnsi" w:cs="Cambria"/>
          <w:sz w:val="24"/>
          <w:szCs w:val="24"/>
        </w:rPr>
        <w:t>rva analiza je točka pokrića koju ćemo promatrati promjenom varijabilnih troškov</w:t>
      </w:r>
      <w:r w:rsidR="000C33A9">
        <w:rPr>
          <w:rFonts w:asciiTheme="majorHAnsi" w:hAnsiTheme="majorHAnsi" w:cs="Cambria"/>
          <w:sz w:val="24"/>
          <w:szCs w:val="24"/>
        </w:rPr>
        <w:t xml:space="preserve">a i promjenom prodajne cijene.  </w:t>
      </w:r>
      <w:r w:rsidR="0041376E" w:rsidRPr="00B7517E">
        <w:rPr>
          <w:rFonts w:asciiTheme="majorHAnsi" w:hAnsiTheme="majorHAnsi" w:cs="Cambria"/>
          <w:sz w:val="24"/>
          <w:szCs w:val="24"/>
        </w:rPr>
        <w:t>Za točku pokrića trebamo fiksne i varijabilne trošk</w:t>
      </w:r>
      <w:r w:rsidR="000C33A9">
        <w:rPr>
          <w:rFonts w:asciiTheme="majorHAnsi" w:hAnsiTheme="majorHAnsi" w:cs="Cambria"/>
          <w:sz w:val="24"/>
          <w:szCs w:val="24"/>
        </w:rPr>
        <w:t xml:space="preserve">ove koje dobijemo iz projekcije </w:t>
      </w:r>
      <w:r w:rsidR="0041376E" w:rsidRPr="00B7517E">
        <w:rPr>
          <w:rFonts w:asciiTheme="majorHAnsi" w:hAnsiTheme="majorHAnsi" w:cs="Cambria"/>
          <w:sz w:val="24"/>
          <w:szCs w:val="24"/>
        </w:rPr>
        <w:t>računa dobiti i gubitka, a podijeljeni su na ovaj način:</w:t>
      </w:r>
      <w:r w:rsidRPr="00B7517E">
        <w:rPr>
          <w:rFonts w:asciiTheme="majorHAnsi" w:eastAsia="Calibri" w:hAnsiTheme="majorHAnsi"/>
          <w:sz w:val="24"/>
          <w:szCs w:val="24"/>
        </w:rPr>
        <w:t xml:space="preserve"> </w:t>
      </w:r>
    </w:p>
    <w:p w:rsidR="0041376E" w:rsidRPr="00B7517E" w:rsidRDefault="0041376E" w:rsidP="00B7517E">
      <w:pPr>
        <w:pStyle w:val="NoSpacing"/>
        <w:spacing w:line="360" w:lineRule="auto"/>
        <w:jc w:val="both"/>
        <w:rPr>
          <w:rFonts w:asciiTheme="majorHAnsi" w:eastAsia="Calibri" w:hAnsiTheme="majorHAnsi"/>
          <w:sz w:val="24"/>
          <w:szCs w:val="24"/>
        </w:rPr>
      </w:pPr>
    </w:p>
    <w:tbl>
      <w:tblPr>
        <w:tblW w:w="10031" w:type="dxa"/>
        <w:jc w:val="center"/>
        <w:tblLook w:val="04A0" w:firstRow="1" w:lastRow="0" w:firstColumn="1" w:lastColumn="0" w:noHBand="0" w:noVBand="1"/>
      </w:tblPr>
      <w:tblGrid>
        <w:gridCol w:w="2467"/>
        <w:gridCol w:w="2031"/>
        <w:gridCol w:w="1105"/>
        <w:gridCol w:w="1131"/>
        <w:gridCol w:w="1172"/>
        <w:gridCol w:w="1131"/>
        <w:gridCol w:w="1105"/>
      </w:tblGrid>
      <w:tr w:rsidR="0041376E" w:rsidRPr="00322C43" w:rsidTr="0041376E">
        <w:trPr>
          <w:trHeight w:val="325"/>
          <w:jc w:val="center"/>
        </w:trPr>
        <w:tc>
          <w:tcPr>
            <w:tcW w:w="2467" w:type="dxa"/>
            <w:tcBorders>
              <w:top w:val="nil"/>
              <w:left w:val="nil"/>
              <w:bottom w:val="single" w:sz="12" w:space="0" w:color="FFFFFF"/>
              <w:right w:val="single" w:sz="4" w:space="0" w:color="FFFFFF"/>
            </w:tcBorders>
            <w:shd w:val="clear" w:color="70AD47" w:fill="70AD47"/>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Column1</w:t>
            </w:r>
          </w:p>
        </w:tc>
        <w:tc>
          <w:tcPr>
            <w:tcW w:w="2031" w:type="dxa"/>
            <w:tcBorders>
              <w:top w:val="nil"/>
              <w:left w:val="single" w:sz="4" w:space="0" w:color="FFFFFF"/>
              <w:bottom w:val="single" w:sz="12" w:space="0" w:color="FFFFFF"/>
              <w:right w:val="single" w:sz="4" w:space="0" w:color="FFFFFF"/>
            </w:tcBorders>
            <w:shd w:val="clear" w:color="70AD47" w:fill="70AD47"/>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2013</w:t>
            </w:r>
          </w:p>
        </w:tc>
        <w:tc>
          <w:tcPr>
            <w:tcW w:w="1077" w:type="dxa"/>
            <w:tcBorders>
              <w:top w:val="nil"/>
              <w:left w:val="single" w:sz="4" w:space="0" w:color="FFFFFF"/>
              <w:bottom w:val="single" w:sz="12" w:space="0" w:color="FFFFFF"/>
              <w:right w:val="single" w:sz="4" w:space="0" w:color="FFFFFF"/>
            </w:tcBorders>
            <w:shd w:val="clear" w:color="70AD47" w:fill="70AD47"/>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2014</w:t>
            </w:r>
          </w:p>
        </w:tc>
        <w:tc>
          <w:tcPr>
            <w:tcW w:w="1131" w:type="dxa"/>
            <w:tcBorders>
              <w:top w:val="nil"/>
              <w:left w:val="single" w:sz="4" w:space="0" w:color="FFFFFF"/>
              <w:bottom w:val="single" w:sz="12" w:space="0" w:color="FFFFFF"/>
              <w:right w:val="single" w:sz="4" w:space="0" w:color="FFFFFF"/>
            </w:tcBorders>
            <w:shd w:val="clear" w:color="70AD47" w:fill="70AD47"/>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2015</w:t>
            </w:r>
          </w:p>
        </w:tc>
        <w:tc>
          <w:tcPr>
            <w:tcW w:w="1172" w:type="dxa"/>
            <w:tcBorders>
              <w:top w:val="nil"/>
              <w:left w:val="single" w:sz="4" w:space="0" w:color="FFFFFF"/>
              <w:bottom w:val="single" w:sz="12" w:space="0" w:color="FFFFFF"/>
              <w:right w:val="single" w:sz="4" w:space="0" w:color="FFFFFF"/>
            </w:tcBorders>
            <w:shd w:val="clear" w:color="70AD47" w:fill="70AD47"/>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2016</w:t>
            </w:r>
          </w:p>
        </w:tc>
        <w:tc>
          <w:tcPr>
            <w:tcW w:w="1131" w:type="dxa"/>
            <w:tcBorders>
              <w:top w:val="nil"/>
              <w:left w:val="single" w:sz="4" w:space="0" w:color="FFFFFF"/>
              <w:bottom w:val="single" w:sz="12" w:space="0" w:color="FFFFFF"/>
              <w:right w:val="single" w:sz="4" w:space="0" w:color="FFFFFF"/>
            </w:tcBorders>
            <w:shd w:val="clear" w:color="70AD47" w:fill="70AD47"/>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2017</w:t>
            </w:r>
          </w:p>
        </w:tc>
        <w:tc>
          <w:tcPr>
            <w:tcW w:w="1022" w:type="dxa"/>
            <w:tcBorders>
              <w:top w:val="nil"/>
              <w:left w:val="single" w:sz="4" w:space="0" w:color="FFFFFF"/>
              <w:bottom w:val="single" w:sz="12" w:space="0" w:color="FFFFFF"/>
              <w:right w:val="nil"/>
            </w:tcBorders>
            <w:shd w:val="clear" w:color="70AD47" w:fill="70AD47"/>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FFFFFF"/>
                <w:lang w:eastAsia="hr-HR"/>
              </w:rPr>
            </w:pPr>
            <w:r w:rsidRPr="00322C43">
              <w:rPr>
                <w:rFonts w:asciiTheme="majorHAnsi" w:eastAsia="Times New Roman" w:hAnsiTheme="majorHAnsi" w:cs="Times New Roman"/>
                <w:b/>
                <w:bCs/>
                <w:color w:val="FFFFFF"/>
                <w:lang w:eastAsia="hr-HR"/>
              </w:rPr>
              <w:t>2018</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1.Fiksni troškovi</w:t>
            </w:r>
          </w:p>
        </w:tc>
        <w:tc>
          <w:tcPr>
            <w:tcW w:w="20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w:t>
            </w:r>
          </w:p>
        </w:tc>
        <w:tc>
          <w:tcPr>
            <w:tcW w:w="107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586.340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583.719</w:t>
            </w:r>
          </w:p>
        </w:tc>
        <w:tc>
          <w:tcPr>
            <w:tcW w:w="117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580.992</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578.154</w:t>
            </w:r>
          </w:p>
        </w:tc>
        <w:tc>
          <w:tcPr>
            <w:tcW w:w="1022" w:type="dxa"/>
            <w:tcBorders>
              <w:top w:val="single" w:sz="4" w:space="0" w:color="FFFFFF"/>
              <w:left w:val="single" w:sz="4" w:space="0" w:color="FFFFFF"/>
              <w:bottom w:val="single" w:sz="4" w:space="0" w:color="FFFFFF"/>
              <w:right w:val="nil"/>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575.201</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Amortizacija</w:t>
            </w:r>
          </w:p>
        </w:tc>
        <w:tc>
          <w:tcPr>
            <w:tcW w:w="20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117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c>
          <w:tcPr>
            <w:tcW w:w="1022" w:type="dxa"/>
            <w:tcBorders>
              <w:top w:val="single" w:sz="4" w:space="0" w:color="FFFFFF"/>
              <w:left w:val="single" w:sz="4" w:space="0" w:color="FFFFFF"/>
              <w:bottom w:val="single" w:sz="4" w:space="0" w:color="FFFFFF"/>
              <w:right w:val="nil"/>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41.700</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 Troškova plaća</w:t>
            </w:r>
          </w:p>
        </w:tc>
        <w:tc>
          <w:tcPr>
            <w:tcW w:w="20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w:t>
            </w:r>
          </w:p>
        </w:tc>
        <w:tc>
          <w:tcPr>
            <w:tcW w:w="117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w:t>
            </w:r>
          </w:p>
        </w:tc>
        <w:tc>
          <w:tcPr>
            <w:tcW w:w="1022" w:type="dxa"/>
            <w:tcBorders>
              <w:top w:val="single" w:sz="4" w:space="0" w:color="FFFFFF"/>
              <w:left w:val="single" w:sz="4" w:space="0" w:color="FFFFFF"/>
              <w:bottom w:val="single" w:sz="4" w:space="0" w:color="FFFFFF"/>
              <w:right w:val="nil"/>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528.000</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Kamate</w:t>
            </w:r>
          </w:p>
        </w:tc>
        <w:tc>
          <w:tcPr>
            <w:tcW w:w="20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w:t>
            </w:r>
          </w:p>
        </w:tc>
        <w:tc>
          <w:tcPr>
            <w:tcW w:w="107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13.040</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10.419</w:t>
            </w:r>
          </w:p>
        </w:tc>
        <w:tc>
          <w:tcPr>
            <w:tcW w:w="117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7.692</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4.854</w:t>
            </w:r>
          </w:p>
        </w:tc>
        <w:tc>
          <w:tcPr>
            <w:tcW w:w="1022" w:type="dxa"/>
            <w:tcBorders>
              <w:top w:val="single" w:sz="4" w:space="0" w:color="FFFFFF"/>
              <w:left w:val="single" w:sz="4" w:space="0" w:color="FFFFFF"/>
              <w:bottom w:val="single" w:sz="4" w:space="0" w:color="FFFFFF"/>
              <w:right w:val="nil"/>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1.901</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 Troškovi održavanja</w:t>
            </w:r>
          </w:p>
        </w:tc>
        <w:tc>
          <w:tcPr>
            <w:tcW w:w="20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3.600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3.600</w:t>
            </w:r>
          </w:p>
        </w:tc>
        <w:tc>
          <w:tcPr>
            <w:tcW w:w="117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3.600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3.600</w:t>
            </w:r>
          </w:p>
        </w:tc>
        <w:tc>
          <w:tcPr>
            <w:tcW w:w="1022" w:type="dxa"/>
            <w:tcBorders>
              <w:top w:val="single" w:sz="4" w:space="0" w:color="FFFFFF"/>
              <w:left w:val="single" w:sz="4" w:space="0" w:color="FFFFFF"/>
              <w:bottom w:val="single" w:sz="4" w:space="0" w:color="FFFFFF"/>
              <w:right w:val="nil"/>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3.600</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2. Varijabilni troškovi:</w:t>
            </w:r>
          </w:p>
        </w:tc>
        <w:tc>
          <w:tcPr>
            <w:tcW w:w="20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07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741.090</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868.548</w:t>
            </w:r>
          </w:p>
        </w:tc>
        <w:tc>
          <w:tcPr>
            <w:tcW w:w="117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1.097.972</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1.445.933</w:t>
            </w:r>
          </w:p>
        </w:tc>
        <w:tc>
          <w:tcPr>
            <w:tcW w:w="1022" w:type="dxa"/>
            <w:tcBorders>
              <w:top w:val="single" w:sz="4" w:space="0" w:color="FFFFFF"/>
              <w:left w:val="single" w:sz="4" w:space="0" w:color="FFFFFF"/>
              <w:bottom w:val="single" w:sz="4" w:space="0" w:color="FFFFFF"/>
              <w:right w:val="nil"/>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1.982.786</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broj usluga</w:t>
            </w:r>
          </w:p>
        </w:tc>
        <w:tc>
          <w:tcPr>
            <w:tcW w:w="20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112.055</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125.909</w:t>
            </w:r>
          </w:p>
        </w:tc>
        <w:tc>
          <w:tcPr>
            <w:tcW w:w="117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153.659</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193.859</w:t>
            </w:r>
          </w:p>
        </w:tc>
        <w:tc>
          <w:tcPr>
            <w:tcW w:w="1022" w:type="dxa"/>
            <w:tcBorders>
              <w:top w:val="single" w:sz="4" w:space="0" w:color="FFFFFF"/>
              <w:left w:val="single" w:sz="4" w:space="0" w:color="FFFFFF"/>
              <w:bottom w:val="single" w:sz="4" w:space="0" w:color="FFFFFF"/>
              <w:right w:val="nil"/>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250.855</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prosječno po usluzi</w:t>
            </w:r>
          </w:p>
        </w:tc>
        <w:tc>
          <w:tcPr>
            <w:tcW w:w="20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6,61</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6,90</w:t>
            </w:r>
          </w:p>
        </w:tc>
        <w:tc>
          <w:tcPr>
            <w:tcW w:w="117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7,15</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7,46</w:t>
            </w:r>
          </w:p>
        </w:tc>
        <w:tc>
          <w:tcPr>
            <w:tcW w:w="1022" w:type="dxa"/>
            <w:tcBorders>
              <w:top w:val="single" w:sz="4" w:space="0" w:color="FFFFFF"/>
              <w:left w:val="single" w:sz="4" w:space="0" w:color="FFFFFF"/>
              <w:bottom w:val="single" w:sz="4" w:space="0" w:color="FFFFFF"/>
              <w:right w:val="nil"/>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7,90</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Sirovine</w:t>
            </w:r>
          </w:p>
        </w:tc>
        <w:tc>
          <w:tcPr>
            <w:tcW w:w="20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637.290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764.748</w:t>
            </w:r>
          </w:p>
        </w:tc>
        <w:tc>
          <w:tcPr>
            <w:tcW w:w="117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994.172</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1.342.133</w:t>
            </w:r>
          </w:p>
        </w:tc>
        <w:tc>
          <w:tcPr>
            <w:tcW w:w="1022" w:type="dxa"/>
            <w:tcBorders>
              <w:top w:val="single" w:sz="4" w:space="0" w:color="FFFFFF"/>
              <w:left w:val="single" w:sz="4" w:space="0" w:color="FFFFFF"/>
              <w:bottom w:val="single" w:sz="4" w:space="0" w:color="FFFFFF"/>
              <w:right w:val="nil"/>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1.878.986</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Komunalije</w:t>
            </w:r>
          </w:p>
        </w:tc>
        <w:tc>
          <w:tcPr>
            <w:tcW w:w="20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w:t>
            </w:r>
          </w:p>
        </w:tc>
        <w:tc>
          <w:tcPr>
            <w:tcW w:w="1172"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w:t>
            </w:r>
          </w:p>
        </w:tc>
        <w:tc>
          <w:tcPr>
            <w:tcW w:w="113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w:t>
            </w:r>
          </w:p>
        </w:tc>
        <w:tc>
          <w:tcPr>
            <w:tcW w:w="1022" w:type="dxa"/>
            <w:tcBorders>
              <w:top w:val="single" w:sz="4" w:space="0" w:color="FFFFFF"/>
              <w:left w:val="single" w:sz="4" w:space="0" w:color="FFFFFF"/>
              <w:bottom w:val="single" w:sz="4" w:space="0" w:color="FFFFFF"/>
              <w:right w:val="nil"/>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95.400</w:t>
            </w:r>
          </w:p>
        </w:tc>
      </w:tr>
      <w:tr w:rsidR="0041376E" w:rsidRPr="00322C43" w:rsidTr="0041376E">
        <w:trPr>
          <w:trHeight w:val="325"/>
          <w:jc w:val="center"/>
        </w:trPr>
        <w:tc>
          <w:tcPr>
            <w:tcW w:w="2467" w:type="dxa"/>
            <w:tcBorders>
              <w:top w:val="single" w:sz="4" w:space="0" w:color="FFFFFF"/>
              <w:left w:val="nil"/>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70% Troškovi održavanja</w:t>
            </w:r>
          </w:p>
        </w:tc>
        <w:tc>
          <w:tcPr>
            <w:tcW w:w="20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rPr>
                <w:rFonts w:asciiTheme="majorHAnsi" w:eastAsia="Times New Roman" w:hAnsiTheme="majorHAnsi" w:cs="Times New Roman"/>
                <w:color w:val="000000"/>
                <w:lang w:eastAsia="hr-HR"/>
              </w:rPr>
            </w:pPr>
          </w:p>
        </w:tc>
        <w:tc>
          <w:tcPr>
            <w:tcW w:w="107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8.400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8.400</w:t>
            </w:r>
          </w:p>
        </w:tc>
        <w:tc>
          <w:tcPr>
            <w:tcW w:w="1172"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8.400</w:t>
            </w:r>
          </w:p>
        </w:tc>
        <w:tc>
          <w:tcPr>
            <w:tcW w:w="113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8.400</w:t>
            </w:r>
          </w:p>
        </w:tc>
        <w:tc>
          <w:tcPr>
            <w:tcW w:w="1022" w:type="dxa"/>
            <w:tcBorders>
              <w:top w:val="single" w:sz="4" w:space="0" w:color="FFFFFF"/>
              <w:left w:val="single" w:sz="4" w:space="0" w:color="FFFFFF"/>
              <w:bottom w:val="single" w:sz="4" w:space="0" w:color="FFFFFF"/>
              <w:right w:val="nil"/>
            </w:tcBorders>
            <w:shd w:val="clear" w:color="C6E0B4" w:fill="C6E0B4"/>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8.400</w:t>
            </w:r>
          </w:p>
        </w:tc>
      </w:tr>
      <w:tr w:rsidR="0041376E" w:rsidRPr="00322C43" w:rsidTr="0041376E">
        <w:trPr>
          <w:trHeight w:val="325"/>
          <w:jc w:val="center"/>
        </w:trPr>
        <w:tc>
          <w:tcPr>
            <w:tcW w:w="2467" w:type="dxa"/>
            <w:tcBorders>
              <w:top w:val="single" w:sz="4" w:space="0" w:color="FFFFFF"/>
              <w:left w:val="nil"/>
              <w:bottom w:val="nil"/>
              <w:right w:val="single" w:sz="4" w:space="0" w:color="FFFFFF"/>
            </w:tcBorders>
            <w:shd w:val="clear" w:color="E2EFDA" w:fill="E2EFDA"/>
            <w:noWrap/>
            <w:vAlign w:val="bottom"/>
            <w:hideMark/>
          </w:tcPr>
          <w:p w:rsidR="0041376E" w:rsidRPr="00322C43" w:rsidRDefault="0041376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3. Ukupni troškovi:</w:t>
            </w:r>
          </w:p>
        </w:tc>
        <w:tc>
          <w:tcPr>
            <w:tcW w:w="2031" w:type="dxa"/>
            <w:tcBorders>
              <w:top w:val="single" w:sz="4" w:space="0" w:color="FFFFFF"/>
              <w:left w:val="single" w:sz="4" w:space="0" w:color="FFFFFF"/>
              <w:bottom w:val="nil"/>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3.500</w:t>
            </w:r>
          </w:p>
        </w:tc>
        <w:tc>
          <w:tcPr>
            <w:tcW w:w="1077" w:type="dxa"/>
            <w:tcBorders>
              <w:top w:val="single" w:sz="4" w:space="0" w:color="FFFFFF"/>
              <w:left w:val="single" w:sz="4" w:space="0" w:color="FFFFFF"/>
              <w:bottom w:val="nil"/>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1.327.430</w:t>
            </w:r>
          </w:p>
        </w:tc>
        <w:tc>
          <w:tcPr>
            <w:tcW w:w="1131" w:type="dxa"/>
            <w:tcBorders>
              <w:top w:val="single" w:sz="4" w:space="0" w:color="FFFFFF"/>
              <w:left w:val="single" w:sz="4" w:space="0" w:color="FFFFFF"/>
              <w:bottom w:val="nil"/>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1.452.267</w:t>
            </w:r>
          </w:p>
        </w:tc>
        <w:tc>
          <w:tcPr>
            <w:tcW w:w="1172" w:type="dxa"/>
            <w:tcBorders>
              <w:top w:val="single" w:sz="4" w:space="0" w:color="FFFFFF"/>
              <w:left w:val="single" w:sz="4" w:space="0" w:color="FFFFFF"/>
              <w:bottom w:val="nil"/>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1.678.964</w:t>
            </w:r>
          </w:p>
        </w:tc>
        <w:tc>
          <w:tcPr>
            <w:tcW w:w="1131" w:type="dxa"/>
            <w:tcBorders>
              <w:top w:val="single" w:sz="4" w:space="0" w:color="FFFFFF"/>
              <w:left w:val="single" w:sz="4" w:space="0" w:color="FFFFFF"/>
              <w:bottom w:val="nil"/>
              <w:right w:val="single" w:sz="4" w:space="0" w:color="FFFFFF"/>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2.024.087</w:t>
            </w:r>
          </w:p>
        </w:tc>
        <w:tc>
          <w:tcPr>
            <w:tcW w:w="1022" w:type="dxa"/>
            <w:tcBorders>
              <w:top w:val="single" w:sz="4" w:space="0" w:color="FFFFFF"/>
              <w:left w:val="single" w:sz="4" w:space="0" w:color="FFFFFF"/>
              <w:bottom w:val="nil"/>
              <w:right w:val="nil"/>
            </w:tcBorders>
            <w:shd w:val="clear" w:color="E2EFDA" w:fill="E2EFDA"/>
            <w:noWrap/>
            <w:vAlign w:val="bottom"/>
            <w:hideMark/>
          </w:tcPr>
          <w:p w:rsidR="0041376E" w:rsidRPr="00322C43" w:rsidRDefault="0041376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2.557.987</w:t>
            </w:r>
          </w:p>
        </w:tc>
      </w:tr>
    </w:tbl>
    <w:p w:rsidR="00E31828" w:rsidRPr="00322C43" w:rsidRDefault="00E31828" w:rsidP="004F0C23">
      <w:pPr>
        <w:spacing w:line="360" w:lineRule="auto"/>
        <w:rPr>
          <w:rFonts w:asciiTheme="majorHAnsi" w:hAnsiTheme="majorHAnsi"/>
          <w:b/>
          <w:sz w:val="24"/>
          <w:szCs w:val="24"/>
        </w:rPr>
      </w:pPr>
    </w:p>
    <w:p w:rsidR="0041376E" w:rsidRPr="00B7517E" w:rsidRDefault="0041376E" w:rsidP="00B7517E">
      <w:pPr>
        <w:autoSpaceDE w:val="0"/>
        <w:autoSpaceDN w:val="0"/>
        <w:adjustRightInd w:val="0"/>
        <w:spacing w:after="0" w:line="360" w:lineRule="auto"/>
        <w:jc w:val="both"/>
        <w:rPr>
          <w:rFonts w:asciiTheme="majorHAnsi" w:hAnsiTheme="majorHAnsi" w:cs="Cambria-BoldItalic"/>
          <w:b/>
          <w:bCs/>
          <w:iCs/>
          <w:sz w:val="28"/>
          <w:szCs w:val="28"/>
        </w:rPr>
      </w:pPr>
      <w:r w:rsidRPr="00B7517E">
        <w:rPr>
          <w:rFonts w:asciiTheme="majorHAnsi" w:hAnsiTheme="majorHAnsi" w:cs="Cambria-BoldItalic"/>
          <w:b/>
          <w:bCs/>
          <w:iCs/>
          <w:sz w:val="28"/>
          <w:szCs w:val="28"/>
        </w:rPr>
        <w:t>Točka pokrića po godinama</w:t>
      </w:r>
    </w:p>
    <w:p w:rsidR="0041376E" w:rsidRPr="00B7517E" w:rsidRDefault="0041376E"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hAnsiTheme="majorHAnsi" w:cs="Cambria"/>
          <w:sz w:val="24"/>
          <w:szCs w:val="24"/>
        </w:rPr>
        <w:t>Točka pokrića je po planu prodaje usluga i podjeli troškova na fiksne i varijabilne</w:t>
      </w:r>
      <w:r w:rsidR="000C33A9">
        <w:rPr>
          <w:rFonts w:asciiTheme="majorHAnsi" w:hAnsiTheme="majorHAnsi" w:cs="Cambria"/>
          <w:sz w:val="24"/>
          <w:szCs w:val="24"/>
        </w:rPr>
        <w:t xml:space="preserve"> promatrana svih 5 godina. </w:t>
      </w:r>
      <w:r w:rsidRPr="00B7517E">
        <w:rPr>
          <w:rFonts w:asciiTheme="majorHAnsi" w:hAnsiTheme="majorHAnsi" w:cs="Cambria"/>
          <w:sz w:val="24"/>
          <w:szCs w:val="24"/>
        </w:rPr>
        <w:t>Možemo zamijetiti da se točka pokrića kreće od 57.701 kn do 44.731 kn, što je prosječno u 5 godina 50.691 kn</w:t>
      </w:r>
    </w:p>
    <w:p w:rsidR="0041376E" w:rsidRDefault="0041376E" w:rsidP="004F0C23">
      <w:pPr>
        <w:autoSpaceDE w:val="0"/>
        <w:autoSpaceDN w:val="0"/>
        <w:adjustRightInd w:val="0"/>
        <w:spacing w:after="0" w:line="360" w:lineRule="auto"/>
        <w:rPr>
          <w:rFonts w:asciiTheme="majorHAnsi" w:hAnsiTheme="majorHAnsi" w:cs="Cambria"/>
          <w:sz w:val="26"/>
          <w:szCs w:val="26"/>
        </w:rPr>
      </w:pPr>
    </w:p>
    <w:p w:rsidR="000C33A9" w:rsidRDefault="000C33A9" w:rsidP="004F0C23">
      <w:pPr>
        <w:autoSpaceDE w:val="0"/>
        <w:autoSpaceDN w:val="0"/>
        <w:adjustRightInd w:val="0"/>
        <w:spacing w:after="0" w:line="360" w:lineRule="auto"/>
        <w:rPr>
          <w:rFonts w:asciiTheme="majorHAnsi" w:hAnsiTheme="majorHAnsi" w:cs="Cambria"/>
          <w:sz w:val="26"/>
          <w:szCs w:val="26"/>
        </w:rPr>
      </w:pPr>
    </w:p>
    <w:p w:rsidR="000C33A9" w:rsidRPr="00322C43" w:rsidRDefault="000C33A9" w:rsidP="004F0C23">
      <w:pPr>
        <w:autoSpaceDE w:val="0"/>
        <w:autoSpaceDN w:val="0"/>
        <w:adjustRightInd w:val="0"/>
        <w:spacing w:after="0" w:line="360" w:lineRule="auto"/>
        <w:rPr>
          <w:rFonts w:asciiTheme="majorHAnsi" w:hAnsiTheme="majorHAnsi" w:cs="Cambria"/>
          <w:sz w:val="26"/>
          <w:szCs w:val="26"/>
        </w:rPr>
      </w:pPr>
    </w:p>
    <w:tbl>
      <w:tblPr>
        <w:tblW w:w="11198" w:type="dxa"/>
        <w:jc w:val="center"/>
        <w:tblLook w:val="04A0" w:firstRow="1" w:lastRow="0" w:firstColumn="1" w:lastColumn="0" w:noHBand="0" w:noVBand="1"/>
      </w:tblPr>
      <w:tblGrid>
        <w:gridCol w:w="1203"/>
        <w:gridCol w:w="838"/>
        <w:gridCol w:w="784"/>
        <w:gridCol w:w="784"/>
        <w:gridCol w:w="784"/>
        <w:gridCol w:w="784"/>
        <w:gridCol w:w="784"/>
        <w:gridCol w:w="843"/>
        <w:gridCol w:w="784"/>
        <w:gridCol w:w="806"/>
        <w:gridCol w:w="784"/>
        <w:gridCol w:w="806"/>
        <w:gridCol w:w="789"/>
        <w:gridCol w:w="782"/>
      </w:tblGrid>
      <w:tr w:rsidR="009126C2" w:rsidRPr="00322C43" w:rsidTr="009126C2">
        <w:trPr>
          <w:trHeight w:val="212"/>
          <w:jc w:val="center"/>
        </w:trPr>
        <w:tc>
          <w:tcPr>
            <w:tcW w:w="1203" w:type="dxa"/>
            <w:tcBorders>
              <w:top w:val="nil"/>
              <w:left w:val="nil"/>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c>
          <w:tcPr>
            <w:tcW w:w="838"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c>
          <w:tcPr>
            <w:tcW w:w="784"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r w:rsidRPr="00322C43">
              <w:rPr>
                <w:rFonts w:asciiTheme="majorHAnsi" w:eastAsia="Times New Roman" w:hAnsiTheme="majorHAnsi" w:cs="Times New Roman"/>
                <w:b/>
                <w:bCs/>
                <w:color w:val="FFFFFF"/>
                <w:sz w:val="14"/>
                <w:szCs w:val="14"/>
                <w:lang w:eastAsia="hr-HR"/>
              </w:rPr>
              <w:t>1</w:t>
            </w:r>
          </w:p>
        </w:tc>
        <w:tc>
          <w:tcPr>
            <w:tcW w:w="784"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c>
          <w:tcPr>
            <w:tcW w:w="784"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r w:rsidRPr="00322C43">
              <w:rPr>
                <w:rFonts w:asciiTheme="majorHAnsi" w:eastAsia="Times New Roman" w:hAnsiTheme="majorHAnsi" w:cs="Times New Roman"/>
                <w:b/>
                <w:bCs/>
                <w:color w:val="FFFFFF"/>
                <w:sz w:val="14"/>
                <w:szCs w:val="14"/>
                <w:lang w:eastAsia="hr-HR"/>
              </w:rPr>
              <w:t>2</w:t>
            </w:r>
          </w:p>
        </w:tc>
        <w:tc>
          <w:tcPr>
            <w:tcW w:w="784"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c>
          <w:tcPr>
            <w:tcW w:w="784"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r w:rsidRPr="00322C43">
              <w:rPr>
                <w:rFonts w:asciiTheme="majorHAnsi" w:eastAsia="Times New Roman" w:hAnsiTheme="majorHAnsi" w:cs="Times New Roman"/>
                <w:b/>
                <w:bCs/>
                <w:color w:val="FFFFFF"/>
                <w:sz w:val="14"/>
                <w:szCs w:val="14"/>
                <w:lang w:eastAsia="hr-HR"/>
              </w:rPr>
              <w:t>3</w:t>
            </w:r>
          </w:p>
        </w:tc>
        <w:tc>
          <w:tcPr>
            <w:tcW w:w="843"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c>
          <w:tcPr>
            <w:tcW w:w="784"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r w:rsidRPr="00322C43">
              <w:rPr>
                <w:rFonts w:asciiTheme="majorHAnsi" w:eastAsia="Times New Roman" w:hAnsiTheme="majorHAnsi" w:cs="Times New Roman"/>
                <w:b/>
                <w:bCs/>
                <w:color w:val="FFFFFF"/>
                <w:sz w:val="14"/>
                <w:szCs w:val="14"/>
                <w:lang w:eastAsia="hr-HR"/>
              </w:rPr>
              <w:t>4</w:t>
            </w:r>
          </w:p>
        </w:tc>
        <w:tc>
          <w:tcPr>
            <w:tcW w:w="806"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c>
          <w:tcPr>
            <w:tcW w:w="784"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r w:rsidRPr="00322C43">
              <w:rPr>
                <w:rFonts w:asciiTheme="majorHAnsi" w:eastAsia="Times New Roman" w:hAnsiTheme="majorHAnsi" w:cs="Times New Roman"/>
                <w:b/>
                <w:bCs/>
                <w:color w:val="FFFFFF"/>
                <w:sz w:val="14"/>
                <w:szCs w:val="14"/>
                <w:lang w:eastAsia="hr-HR"/>
              </w:rPr>
              <w:t>5</w:t>
            </w:r>
          </w:p>
        </w:tc>
        <w:tc>
          <w:tcPr>
            <w:tcW w:w="806"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c>
          <w:tcPr>
            <w:tcW w:w="789" w:type="dxa"/>
            <w:tcBorders>
              <w:top w:val="nil"/>
              <w:left w:val="single" w:sz="4" w:space="0" w:color="FFFFFF"/>
              <w:bottom w:val="single" w:sz="12" w:space="0" w:color="FFFFFF"/>
              <w:right w:val="single" w:sz="4" w:space="0" w:color="FFFFFF"/>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r w:rsidRPr="00322C43">
              <w:rPr>
                <w:rFonts w:asciiTheme="majorHAnsi" w:eastAsia="Times New Roman" w:hAnsiTheme="majorHAnsi" w:cs="Times New Roman"/>
                <w:b/>
                <w:bCs/>
                <w:color w:val="FFFFFF"/>
                <w:sz w:val="14"/>
                <w:szCs w:val="14"/>
                <w:lang w:eastAsia="hr-HR"/>
              </w:rPr>
              <w:t>pro</w:t>
            </w:r>
            <w:r w:rsidR="00B7517E">
              <w:rPr>
                <w:rFonts w:asciiTheme="majorHAnsi" w:eastAsia="Times New Roman" w:hAnsiTheme="majorHAnsi" w:cs="Times New Roman"/>
                <w:b/>
                <w:bCs/>
                <w:color w:val="FFFFFF"/>
                <w:sz w:val="14"/>
                <w:szCs w:val="14"/>
                <w:lang w:eastAsia="hr-HR"/>
              </w:rPr>
              <w:t>sjek</w:t>
            </w:r>
          </w:p>
        </w:tc>
        <w:tc>
          <w:tcPr>
            <w:tcW w:w="425" w:type="dxa"/>
            <w:tcBorders>
              <w:top w:val="nil"/>
              <w:left w:val="single" w:sz="4" w:space="0" w:color="FFFFFF"/>
              <w:bottom w:val="single" w:sz="12" w:space="0" w:color="FFFFFF"/>
              <w:right w:val="nil"/>
            </w:tcBorders>
            <w:shd w:val="clear" w:color="70AD47" w:fill="70AD47"/>
            <w:noWrap/>
            <w:vAlign w:val="bottom"/>
            <w:hideMark/>
          </w:tcPr>
          <w:p w:rsidR="009126C2" w:rsidRPr="00322C43" w:rsidRDefault="009126C2" w:rsidP="004F0C23">
            <w:pPr>
              <w:spacing w:after="0" w:line="360" w:lineRule="auto"/>
              <w:rPr>
                <w:rFonts w:asciiTheme="majorHAnsi" w:eastAsia="Times New Roman" w:hAnsiTheme="majorHAnsi" w:cs="Times New Roman"/>
                <w:b/>
                <w:bCs/>
                <w:color w:val="FFFFFF"/>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Opis proizvoda</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cijena proiz.</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količina</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C5C2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I</w:t>
            </w:r>
            <w:r w:rsidR="009126C2" w:rsidRPr="00322C43">
              <w:rPr>
                <w:rFonts w:asciiTheme="majorHAnsi" w:eastAsia="Times New Roman" w:hAnsiTheme="majorHAnsi" w:cs="Times New Roman"/>
                <w:color w:val="000000"/>
                <w:sz w:val="14"/>
                <w:szCs w:val="14"/>
                <w:lang w:eastAsia="hr-HR"/>
              </w:rPr>
              <w:t>znos</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0C33A9"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K</w:t>
            </w:r>
            <w:r w:rsidR="009126C2" w:rsidRPr="00322C43">
              <w:rPr>
                <w:rFonts w:asciiTheme="majorHAnsi" w:eastAsia="Times New Roman" w:hAnsiTheme="majorHAnsi" w:cs="Times New Roman"/>
                <w:color w:val="000000"/>
                <w:sz w:val="14"/>
                <w:szCs w:val="14"/>
                <w:lang w:eastAsia="hr-HR"/>
              </w:rPr>
              <w:t>oličina</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iznos</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količina</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iznos</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količina</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iznos</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količina</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iznos</w:t>
            </w: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količina</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iznos</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Sapun od lavande:</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26,00 kn</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16.425</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427.050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20.777</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540.202</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28.111</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730.886</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42.000</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1.092.000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70.976</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1.845.376</w:t>
            </w: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35.658</w:t>
            </w: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927.103</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Mirisne vrećice mala 0,02 kg</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8,00 kn</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22.630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181.040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22.700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181.600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25.234</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201.872</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27.998</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223.984</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28.739</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229.912</w:t>
            </w: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25.460</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203.682</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Mirisne vrećice srednja 0,04 kg</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10,00 kn</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23.725</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237.250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23.899</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238.990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27.245</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272.450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32.098</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320.980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38.811</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388.110</w:t>
            </w: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29.156</w:t>
            </w: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291.556</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Mirisne vrećice velike 0,06 kg</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12,00 kn</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11.315</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135.780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13.001</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156.012</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18.280</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219.360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24.109</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289.308</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26.176</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314.112</w:t>
            </w: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18.576</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222.914</w:t>
            </w:r>
          </w:p>
        </w:tc>
      </w:tr>
      <w:tr w:rsidR="009126C2" w:rsidRPr="00322C43" w:rsidTr="009126C2">
        <w:trPr>
          <w:trHeight w:val="426"/>
          <w:jc w:val="center"/>
        </w:trPr>
        <w:tc>
          <w:tcPr>
            <w:tcW w:w="1203" w:type="dxa"/>
            <w:tcBorders>
              <w:top w:val="single" w:sz="4" w:space="0" w:color="FFFFFF"/>
              <w:left w:val="nil"/>
              <w:bottom w:val="single" w:sz="4" w:space="0" w:color="FFFFFF"/>
              <w:right w:val="single" w:sz="4" w:space="0" w:color="FFFFFF"/>
            </w:tcBorders>
            <w:shd w:val="clear" w:color="E2EFDA" w:fill="E2EFDA"/>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Poklon kutija lavande ( 2 mirisne vrećice-male i sapun)</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35,00 kn</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15.330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536.550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20.422</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714.770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28.789</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1.007.615</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40.654</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1.422.890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55.399</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1.938.965</w:t>
            </w: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32.119</w:t>
            </w:r>
          </w:p>
        </w:tc>
        <w:tc>
          <w:tcPr>
            <w:tcW w:w="425" w:type="dxa"/>
            <w:tcBorders>
              <w:top w:val="single" w:sz="4" w:space="0" w:color="FFFFFF"/>
              <w:left w:val="single" w:sz="4" w:space="0" w:color="FFFFFF"/>
              <w:bottom w:val="single" w:sz="4" w:space="0" w:color="FFFFFF"/>
              <w:right w:val="nil"/>
            </w:tcBorders>
            <w:shd w:val="clear" w:color="E2EFDA" w:fill="E2EFDA"/>
            <w:noWrap/>
            <w:vAlign w:val="center"/>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1.124.158</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Eterično ulje lavande (10ml):</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16,00 kn</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22.630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362.080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25.110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401.760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26.000</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416.000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27.000</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432.000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30.754</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492.064</w:t>
            </w: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26.299</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420.781</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Ukupan br.proiz./prihod</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112.055</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1.879.750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125.909</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2.233.334</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153.659</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2.848.183</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193.859</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3.781.162</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250.855</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5.208.539</w:t>
            </w: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167.267</w:t>
            </w: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3.190.194</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Prosječna cijena usluge</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16,775</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17,738</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18,536</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19,505</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20,763</w:t>
            </w: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w:t>
            </w: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Količina usluge</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q</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112.055</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125.909</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153.659</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193.859</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250.855</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167.267</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Prodajna cijena</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pc</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17</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20</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21</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w:t>
            </w: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Varijabilni tošak (prosječno)</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vt</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6,6</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6,9</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7,1</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7,5</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7,9</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7,2</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Fiksni toškovi</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FT</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586.340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583.719</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580.992</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578.154</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575.201</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580.881</w:t>
            </w: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Ukupan prihod</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UP=q*pc</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1.879.750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2.233.334</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2.848.183</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3.781.162</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5.208.539</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3.121.762</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Varijabilni tošak (ukupno)</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VT=q*vt</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741.090</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868.548</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1.097.972</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1.445.933</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1.982.786</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1.205.000</w:t>
            </w: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Ukupni troškovi</w:t>
            </w:r>
          </w:p>
        </w:tc>
        <w:tc>
          <w:tcPr>
            <w:tcW w:w="838"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UT=FT+VT</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1.327.430</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1.452.267</w:t>
            </w: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1.678.964</w:t>
            </w:r>
          </w:p>
        </w:tc>
        <w:tc>
          <w:tcPr>
            <w:tcW w:w="843"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2.024.087</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2.557.987</w:t>
            </w:r>
          </w:p>
        </w:tc>
        <w:tc>
          <w:tcPr>
            <w:tcW w:w="806"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1.785.881</w:t>
            </w:r>
          </w:p>
        </w:tc>
        <w:tc>
          <w:tcPr>
            <w:tcW w:w="425" w:type="dxa"/>
            <w:tcBorders>
              <w:top w:val="single" w:sz="4" w:space="0" w:color="FFFFFF"/>
              <w:left w:val="single" w:sz="4" w:space="0" w:color="FFFFFF"/>
              <w:bottom w:val="single" w:sz="4" w:space="0" w:color="FFFFFF"/>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TOČKA POKRIĆA</w:t>
            </w:r>
          </w:p>
        </w:tc>
        <w:tc>
          <w:tcPr>
            <w:tcW w:w="838"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qp=FT/(pc-vt)</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57.701</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53.851</w:t>
            </w: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51.008</w:t>
            </w:r>
          </w:p>
        </w:tc>
        <w:tc>
          <w:tcPr>
            <w:tcW w:w="843"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47.995</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44.731</w:t>
            </w:r>
          </w:p>
        </w:tc>
        <w:tc>
          <w:tcPr>
            <w:tcW w:w="806"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50.691</w:t>
            </w:r>
          </w:p>
        </w:tc>
        <w:tc>
          <w:tcPr>
            <w:tcW w:w="425" w:type="dxa"/>
            <w:tcBorders>
              <w:top w:val="single" w:sz="4" w:space="0" w:color="FFFFFF"/>
              <w:left w:val="single" w:sz="4" w:space="0" w:color="FFFFFF"/>
              <w:bottom w:val="single" w:sz="4" w:space="0" w:color="FFFFFF"/>
              <w:right w:val="nil"/>
            </w:tcBorders>
            <w:shd w:val="clear" w:color="E2EFDA"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r w:rsidR="009126C2" w:rsidRPr="00322C43" w:rsidTr="009126C2">
        <w:trPr>
          <w:trHeight w:val="212"/>
          <w:jc w:val="center"/>
        </w:trPr>
        <w:tc>
          <w:tcPr>
            <w:tcW w:w="1203" w:type="dxa"/>
            <w:tcBorders>
              <w:top w:val="single" w:sz="4" w:space="0" w:color="FFFFFF"/>
              <w:left w:val="nil"/>
              <w:bottom w:val="nil"/>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Financijski rezultat</w:t>
            </w:r>
          </w:p>
        </w:tc>
        <w:tc>
          <w:tcPr>
            <w:tcW w:w="838"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FR=UP-UT</w:t>
            </w:r>
          </w:p>
        </w:tc>
        <w:tc>
          <w:tcPr>
            <w:tcW w:w="784"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552.320</w:t>
            </w:r>
          </w:p>
        </w:tc>
        <w:tc>
          <w:tcPr>
            <w:tcW w:w="784"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781.067</w:t>
            </w:r>
          </w:p>
        </w:tc>
        <w:tc>
          <w:tcPr>
            <w:tcW w:w="784"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1.169.219</w:t>
            </w:r>
          </w:p>
        </w:tc>
        <w:tc>
          <w:tcPr>
            <w:tcW w:w="843"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1.757.075</w:t>
            </w:r>
          </w:p>
        </w:tc>
        <w:tc>
          <w:tcPr>
            <w:tcW w:w="806"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4"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2.650.552</w:t>
            </w:r>
          </w:p>
        </w:tc>
        <w:tc>
          <w:tcPr>
            <w:tcW w:w="806"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c>
          <w:tcPr>
            <w:tcW w:w="789" w:type="dxa"/>
            <w:tcBorders>
              <w:top w:val="single" w:sz="4" w:space="0" w:color="FFFFFF"/>
              <w:left w:val="single" w:sz="4" w:space="0" w:color="FFFFFF"/>
              <w:bottom w:val="nil"/>
              <w:right w:val="single" w:sz="4" w:space="0" w:color="FFFFFF"/>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r w:rsidRPr="00322C43">
              <w:rPr>
                <w:rFonts w:asciiTheme="majorHAnsi" w:eastAsia="Times New Roman" w:hAnsiTheme="majorHAnsi" w:cs="Times New Roman"/>
                <w:color w:val="000000"/>
                <w:sz w:val="14"/>
                <w:szCs w:val="14"/>
                <w:lang w:eastAsia="hr-HR"/>
              </w:rPr>
              <w:t>1.335.881</w:t>
            </w:r>
          </w:p>
        </w:tc>
        <w:tc>
          <w:tcPr>
            <w:tcW w:w="425" w:type="dxa"/>
            <w:tcBorders>
              <w:top w:val="single" w:sz="4" w:space="0" w:color="FFFFFF"/>
              <w:left w:val="single" w:sz="4" w:space="0" w:color="FFFFFF"/>
              <w:bottom w:val="nil"/>
              <w:right w:val="nil"/>
            </w:tcBorders>
            <w:shd w:val="clear" w:color="C6E0B4"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sz w:val="14"/>
                <w:szCs w:val="14"/>
                <w:lang w:eastAsia="hr-HR"/>
              </w:rPr>
            </w:pPr>
          </w:p>
        </w:tc>
      </w:tr>
    </w:tbl>
    <w:p w:rsidR="0041376E" w:rsidRPr="00322C43" w:rsidRDefault="0041376E" w:rsidP="004F0C23">
      <w:pPr>
        <w:autoSpaceDE w:val="0"/>
        <w:autoSpaceDN w:val="0"/>
        <w:adjustRightInd w:val="0"/>
        <w:spacing w:after="0" w:line="360" w:lineRule="auto"/>
        <w:rPr>
          <w:rFonts w:asciiTheme="majorHAnsi" w:hAnsiTheme="majorHAnsi" w:cs="Cambria"/>
          <w:sz w:val="26"/>
          <w:szCs w:val="26"/>
        </w:rPr>
      </w:pPr>
    </w:p>
    <w:p w:rsidR="009126C2" w:rsidRPr="00B7517E" w:rsidRDefault="009126C2" w:rsidP="00B7517E">
      <w:pPr>
        <w:autoSpaceDE w:val="0"/>
        <w:autoSpaceDN w:val="0"/>
        <w:adjustRightInd w:val="0"/>
        <w:spacing w:after="0" w:line="360" w:lineRule="auto"/>
        <w:jc w:val="both"/>
        <w:rPr>
          <w:rFonts w:asciiTheme="majorHAnsi" w:hAnsiTheme="majorHAnsi" w:cs="Cambria-BoldItalic"/>
          <w:b/>
          <w:bCs/>
          <w:iCs/>
          <w:sz w:val="28"/>
          <w:szCs w:val="28"/>
        </w:rPr>
      </w:pPr>
      <w:r w:rsidRPr="00B7517E">
        <w:rPr>
          <w:rFonts w:asciiTheme="majorHAnsi" w:hAnsiTheme="majorHAnsi" w:cs="Cambria-BoldItalic"/>
          <w:b/>
          <w:bCs/>
          <w:iCs/>
          <w:sz w:val="28"/>
          <w:szCs w:val="28"/>
        </w:rPr>
        <w:t>Analiza točke pokrića pomoću alata Data-Table</w:t>
      </w:r>
    </w:p>
    <w:p w:rsidR="009126C2" w:rsidRDefault="00B7517E"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eastAsia="Wingdings-Regular" w:hAnsiTheme="majorHAnsi" w:cs="Wingdings-Regular"/>
          <w:sz w:val="24"/>
          <w:szCs w:val="24"/>
        </w:rPr>
        <w:t>U</w:t>
      </w:r>
      <w:r w:rsidR="009126C2" w:rsidRPr="00B7517E">
        <w:rPr>
          <w:rFonts w:asciiTheme="majorHAnsi" w:hAnsiTheme="majorHAnsi" w:cs="Cambria"/>
          <w:sz w:val="24"/>
          <w:szCs w:val="24"/>
        </w:rPr>
        <w:t>zimajući kao početnu stavku prosječnu točku pokrića napravit ćemo tabelu u kojoj ćemo promatrati što će se dogodilo kada bi se varijabilni troškovi kretali od 6,6 do 7,9, a prodajna cijena od 17 do 21 kuna.</w:t>
      </w:r>
      <w:r w:rsidR="000C33A9">
        <w:rPr>
          <w:rFonts w:asciiTheme="majorHAnsi" w:hAnsiTheme="majorHAnsi" w:cs="Cambria"/>
          <w:sz w:val="24"/>
          <w:szCs w:val="24"/>
        </w:rPr>
        <w:t xml:space="preserve"> </w:t>
      </w:r>
      <w:r w:rsidR="009126C2" w:rsidRPr="00B7517E">
        <w:rPr>
          <w:rFonts w:asciiTheme="majorHAnsi" w:hAnsiTheme="majorHAnsi" w:cs="Cambria"/>
          <w:sz w:val="24"/>
          <w:szCs w:val="24"/>
        </w:rPr>
        <w:t>Pomoću alata Data-Table dobili smo tablicu vrijedn</w:t>
      </w:r>
      <w:r w:rsidR="000C33A9">
        <w:rPr>
          <w:rFonts w:asciiTheme="majorHAnsi" w:hAnsiTheme="majorHAnsi" w:cs="Cambria"/>
          <w:sz w:val="24"/>
          <w:szCs w:val="24"/>
        </w:rPr>
        <w:t xml:space="preserve">osti točke pokrića za različite ulazne vrijednosti. </w:t>
      </w:r>
      <w:r w:rsidR="009126C2" w:rsidRPr="00B7517E">
        <w:rPr>
          <w:rFonts w:asciiTheme="majorHAnsi" w:hAnsiTheme="majorHAnsi" w:cs="Cambria"/>
          <w:sz w:val="24"/>
          <w:szCs w:val="24"/>
        </w:rPr>
        <w:t>Najmanji iznos točke pokrića je 40.339 kn, a najveći 63.833 kn.</w:t>
      </w:r>
    </w:p>
    <w:p w:rsidR="00B7517E" w:rsidRDefault="00B7517E" w:rsidP="00B7517E">
      <w:pPr>
        <w:autoSpaceDE w:val="0"/>
        <w:autoSpaceDN w:val="0"/>
        <w:adjustRightInd w:val="0"/>
        <w:spacing w:after="0" w:line="360" w:lineRule="auto"/>
        <w:jc w:val="both"/>
        <w:rPr>
          <w:rFonts w:asciiTheme="majorHAnsi" w:hAnsiTheme="majorHAnsi" w:cs="Cambria"/>
          <w:sz w:val="24"/>
          <w:szCs w:val="24"/>
        </w:rPr>
      </w:pPr>
    </w:p>
    <w:p w:rsidR="000C33A9" w:rsidRDefault="000C33A9" w:rsidP="00B7517E">
      <w:pPr>
        <w:autoSpaceDE w:val="0"/>
        <w:autoSpaceDN w:val="0"/>
        <w:adjustRightInd w:val="0"/>
        <w:spacing w:after="0" w:line="360" w:lineRule="auto"/>
        <w:jc w:val="both"/>
        <w:rPr>
          <w:rFonts w:asciiTheme="majorHAnsi" w:hAnsiTheme="majorHAnsi" w:cs="Cambria"/>
          <w:sz w:val="24"/>
          <w:szCs w:val="24"/>
        </w:rPr>
      </w:pPr>
    </w:p>
    <w:p w:rsidR="000C33A9" w:rsidRPr="00B7517E" w:rsidRDefault="000C33A9" w:rsidP="00B7517E">
      <w:pPr>
        <w:autoSpaceDE w:val="0"/>
        <w:autoSpaceDN w:val="0"/>
        <w:adjustRightInd w:val="0"/>
        <w:spacing w:after="0" w:line="360" w:lineRule="auto"/>
        <w:jc w:val="both"/>
        <w:rPr>
          <w:rFonts w:asciiTheme="majorHAnsi" w:hAnsiTheme="majorHAnsi" w:cs="Cambria"/>
          <w:sz w:val="24"/>
          <w:szCs w:val="24"/>
        </w:rPr>
      </w:pPr>
    </w:p>
    <w:tbl>
      <w:tblPr>
        <w:tblW w:w="8801" w:type="dxa"/>
        <w:jc w:val="center"/>
        <w:tblLook w:val="04A0" w:firstRow="1" w:lastRow="0" w:firstColumn="1" w:lastColumn="0" w:noHBand="0" w:noVBand="1"/>
      </w:tblPr>
      <w:tblGrid>
        <w:gridCol w:w="2410"/>
        <w:gridCol w:w="1984"/>
        <w:gridCol w:w="1052"/>
        <w:gridCol w:w="1105"/>
        <w:gridCol w:w="1145"/>
        <w:gridCol w:w="1105"/>
      </w:tblGrid>
      <w:tr w:rsidR="009126C2" w:rsidRPr="00322C43" w:rsidTr="009126C2">
        <w:trPr>
          <w:trHeight w:val="274"/>
          <w:jc w:val="center"/>
        </w:trPr>
        <w:tc>
          <w:tcPr>
            <w:tcW w:w="2410" w:type="dxa"/>
            <w:tcBorders>
              <w:top w:val="nil"/>
              <w:left w:val="nil"/>
              <w:bottom w:val="double" w:sz="6" w:space="0" w:color="auto"/>
              <w:right w:val="single" w:sz="4" w:space="0" w:color="auto"/>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lastRenderedPageBreak/>
              <w:t>50.691</w:t>
            </w:r>
          </w:p>
        </w:tc>
        <w:tc>
          <w:tcPr>
            <w:tcW w:w="1984" w:type="dxa"/>
            <w:tcBorders>
              <w:top w:val="nil"/>
              <w:left w:val="nil"/>
              <w:bottom w:val="double" w:sz="6" w:space="0" w:color="auto"/>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w:t>
            </w:r>
          </w:p>
        </w:tc>
        <w:tc>
          <w:tcPr>
            <w:tcW w:w="1052" w:type="dxa"/>
            <w:tcBorders>
              <w:top w:val="nil"/>
              <w:left w:val="nil"/>
              <w:bottom w:val="double" w:sz="6" w:space="0" w:color="auto"/>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6,9</w:t>
            </w:r>
          </w:p>
        </w:tc>
        <w:tc>
          <w:tcPr>
            <w:tcW w:w="1105" w:type="dxa"/>
            <w:tcBorders>
              <w:top w:val="nil"/>
              <w:left w:val="nil"/>
              <w:bottom w:val="double" w:sz="6" w:space="0" w:color="auto"/>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7,1</w:t>
            </w:r>
          </w:p>
        </w:tc>
        <w:tc>
          <w:tcPr>
            <w:tcW w:w="1145" w:type="dxa"/>
            <w:tcBorders>
              <w:top w:val="nil"/>
              <w:left w:val="nil"/>
              <w:bottom w:val="double" w:sz="6" w:space="0" w:color="auto"/>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7,5</w:t>
            </w:r>
          </w:p>
        </w:tc>
        <w:tc>
          <w:tcPr>
            <w:tcW w:w="1105" w:type="dxa"/>
            <w:tcBorders>
              <w:top w:val="nil"/>
              <w:left w:val="nil"/>
              <w:bottom w:val="double" w:sz="6" w:space="0" w:color="auto"/>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7,9</w:t>
            </w:r>
          </w:p>
        </w:tc>
      </w:tr>
      <w:tr w:rsidR="009126C2" w:rsidRPr="00322C43" w:rsidTr="009126C2">
        <w:trPr>
          <w:trHeight w:val="274"/>
          <w:jc w:val="center"/>
        </w:trPr>
        <w:tc>
          <w:tcPr>
            <w:tcW w:w="2410" w:type="dxa"/>
            <w:tcBorders>
              <w:top w:val="nil"/>
              <w:left w:val="nil"/>
              <w:bottom w:val="nil"/>
              <w:right w:val="single" w:sz="4" w:space="0" w:color="auto"/>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w:t>
            </w:r>
          </w:p>
        </w:tc>
        <w:tc>
          <w:tcPr>
            <w:tcW w:w="1984"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55.854</w:t>
            </w:r>
          </w:p>
        </w:tc>
        <w:tc>
          <w:tcPr>
            <w:tcW w:w="1052"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57.513</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58.675</w:t>
            </w:r>
          </w:p>
        </w:tc>
        <w:tc>
          <w:tcPr>
            <w:tcW w:w="114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61.145</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63.833</w:t>
            </w:r>
          </w:p>
        </w:tc>
      </w:tr>
      <w:tr w:rsidR="009126C2" w:rsidRPr="00322C43" w:rsidTr="009126C2">
        <w:trPr>
          <w:trHeight w:val="261"/>
          <w:jc w:val="center"/>
        </w:trPr>
        <w:tc>
          <w:tcPr>
            <w:tcW w:w="2410" w:type="dxa"/>
            <w:tcBorders>
              <w:top w:val="nil"/>
              <w:left w:val="nil"/>
              <w:bottom w:val="nil"/>
              <w:right w:val="single" w:sz="4" w:space="0" w:color="auto"/>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w:t>
            </w:r>
          </w:p>
        </w:tc>
        <w:tc>
          <w:tcPr>
            <w:tcW w:w="1984"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50.954</w:t>
            </w:r>
          </w:p>
        </w:tc>
        <w:tc>
          <w:tcPr>
            <w:tcW w:w="1052"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52.332</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53.292</w:t>
            </w:r>
          </w:p>
        </w:tc>
        <w:tc>
          <w:tcPr>
            <w:tcW w:w="114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55.322</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57.513</w:t>
            </w:r>
          </w:p>
        </w:tc>
      </w:tr>
      <w:tr w:rsidR="009126C2" w:rsidRPr="00322C43" w:rsidTr="009126C2">
        <w:trPr>
          <w:trHeight w:val="261"/>
          <w:jc w:val="center"/>
        </w:trPr>
        <w:tc>
          <w:tcPr>
            <w:tcW w:w="2410" w:type="dxa"/>
            <w:tcBorders>
              <w:top w:val="nil"/>
              <w:left w:val="nil"/>
              <w:bottom w:val="nil"/>
              <w:right w:val="single" w:sz="4" w:space="0" w:color="auto"/>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19</w:t>
            </w:r>
          </w:p>
        </w:tc>
        <w:tc>
          <w:tcPr>
            <w:tcW w:w="1984"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46.845</w:t>
            </w:r>
          </w:p>
        </w:tc>
        <w:tc>
          <w:tcPr>
            <w:tcW w:w="1052"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48.007</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48.814</w:t>
            </w:r>
          </w:p>
        </w:tc>
        <w:tc>
          <w:tcPr>
            <w:tcW w:w="114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50.511</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52.332</w:t>
            </w:r>
          </w:p>
        </w:tc>
      </w:tr>
      <w:tr w:rsidR="009126C2" w:rsidRPr="00322C43" w:rsidTr="009126C2">
        <w:trPr>
          <w:trHeight w:val="261"/>
          <w:jc w:val="center"/>
        </w:trPr>
        <w:tc>
          <w:tcPr>
            <w:tcW w:w="2410" w:type="dxa"/>
            <w:tcBorders>
              <w:top w:val="nil"/>
              <w:left w:val="nil"/>
              <w:bottom w:val="nil"/>
              <w:right w:val="single" w:sz="4" w:space="0" w:color="auto"/>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w:t>
            </w:r>
          </w:p>
        </w:tc>
        <w:tc>
          <w:tcPr>
            <w:tcW w:w="1984"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43.349</w:t>
            </w:r>
          </w:p>
        </w:tc>
        <w:tc>
          <w:tcPr>
            <w:tcW w:w="1052"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44.342</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45.030</w:t>
            </w:r>
          </w:p>
        </w:tc>
        <w:tc>
          <w:tcPr>
            <w:tcW w:w="114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46.470</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48.007</w:t>
            </w:r>
          </w:p>
        </w:tc>
      </w:tr>
      <w:tr w:rsidR="009126C2" w:rsidRPr="00322C43" w:rsidTr="009126C2">
        <w:trPr>
          <w:trHeight w:val="261"/>
          <w:jc w:val="center"/>
        </w:trPr>
        <w:tc>
          <w:tcPr>
            <w:tcW w:w="2410" w:type="dxa"/>
            <w:tcBorders>
              <w:top w:val="nil"/>
              <w:left w:val="nil"/>
              <w:bottom w:val="nil"/>
              <w:right w:val="single" w:sz="4" w:space="0" w:color="auto"/>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w:t>
            </w:r>
          </w:p>
        </w:tc>
        <w:tc>
          <w:tcPr>
            <w:tcW w:w="1984"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40.339</w:t>
            </w:r>
          </w:p>
        </w:tc>
        <w:tc>
          <w:tcPr>
            <w:tcW w:w="1052"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41.197</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41.790</w:t>
            </w:r>
          </w:p>
        </w:tc>
        <w:tc>
          <w:tcPr>
            <w:tcW w:w="114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43.028</w:t>
            </w:r>
          </w:p>
        </w:tc>
        <w:tc>
          <w:tcPr>
            <w:tcW w:w="1105" w:type="dxa"/>
            <w:tcBorders>
              <w:top w:val="nil"/>
              <w:left w:val="nil"/>
              <w:bottom w:val="nil"/>
              <w:right w:val="nil"/>
            </w:tcBorders>
            <w:shd w:val="clear" w:color="000000" w:fill="E2EFDA"/>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44.342</w:t>
            </w:r>
          </w:p>
        </w:tc>
      </w:tr>
    </w:tbl>
    <w:p w:rsidR="009126C2" w:rsidRPr="00322C43" w:rsidRDefault="009126C2" w:rsidP="004F0C23">
      <w:pPr>
        <w:autoSpaceDE w:val="0"/>
        <w:autoSpaceDN w:val="0"/>
        <w:adjustRightInd w:val="0"/>
        <w:spacing w:after="0" w:line="360" w:lineRule="auto"/>
        <w:rPr>
          <w:rFonts w:asciiTheme="majorHAnsi" w:hAnsiTheme="majorHAnsi" w:cs="Cambria"/>
          <w:sz w:val="26"/>
          <w:szCs w:val="26"/>
        </w:rPr>
      </w:pPr>
    </w:p>
    <w:tbl>
      <w:tblPr>
        <w:tblW w:w="10887" w:type="dxa"/>
        <w:jc w:val="center"/>
        <w:tblLook w:val="04A0" w:firstRow="1" w:lastRow="0" w:firstColumn="1" w:lastColumn="0" w:noHBand="0" w:noVBand="1"/>
      </w:tblPr>
      <w:tblGrid>
        <w:gridCol w:w="1009"/>
        <w:gridCol w:w="898"/>
        <w:gridCol w:w="898"/>
        <w:gridCol w:w="898"/>
        <w:gridCol w:w="898"/>
        <w:gridCol w:w="898"/>
        <w:gridCol w:w="898"/>
        <w:gridCol w:w="898"/>
        <w:gridCol w:w="898"/>
        <w:gridCol w:w="898"/>
        <w:gridCol w:w="898"/>
        <w:gridCol w:w="898"/>
      </w:tblGrid>
      <w:tr w:rsidR="009126C2" w:rsidRPr="00322C43" w:rsidTr="009126C2">
        <w:trPr>
          <w:trHeight w:val="283"/>
          <w:jc w:val="center"/>
        </w:trPr>
        <w:tc>
          <w:tcPr>
            <w:tcW w:w="0" w:type="auto"/>
            <w:tcBorders>
              <w:top w:val="nil"/>
              <w:left w:val="single" w:sz="4" w:space="0" w:color="FFFFFF"/>
              <w:bottom w:val="nil"/>
              <w:right w:val="single" w:sz="4" w:space="0" w:color="FFFFFF"/>
            </w:tcBorders>
            <w:shd w:val="clear" w:color="000000" w:fill="C6E0B4"/>
            <w:noWrap/>
            <w:vAlign w:val="bottom"/>
            <w:hideMark/>
          </w:tcPr>
          <w:p w:rsidR="009126C2" w:rsidRPr="00322C43" w:rsidRDefault="009126C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Razredi</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40340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42690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45040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47390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49740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52090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54440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56790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59140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61490</w:t>
            </w:r>
          </w:p>
        </w:tc>
        <w:tc>
          <w:tcPr>
            <w:tcW w:w="0" w:type="auto"/>
            <w:tcBorders>
              <w:top w:val="nil"/>
              <w:left w:val="nil"/>
              <w:bottom w:val="nil"/>
              <w:right w:val="single" w:sz="4" w:space="0" w:color="FFFFFF"/>
            </w:tcBorders>
            <w:shd w:val="clear" w:color="000000" w:fill="C6E0B4"/>
            <w:noWrap/>
            <w:vAlign w:val="bottom"/>
            <w:hideMark/>
          </w:tcPr>
          <w:p w:rsidR="009126C2" w:rsidRPr="00322C43" w:rsidRDefault="009126C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63840</w:t>
            </w:r>
          </w:p>
        </w:tc>
      </w:tr>
    </w:tbl>
    <w:p w:rsidR="009126C2" w:rsidRPr="00322C43" w:rsidRDefault="009126C2" w:rsidP="004F0C23">
      <w:pPr>
        <w:autoSpaceDE w:val="0"/>
        <w:autoSpaceDN w:val="0"/>
        <w:adjustRightInd w:val="0"/>
        <w:spacing w:after="0" w:line="360" w:lineRule="auto"/>
        <w:rPr>
          <w:rFonts w:asciiTheme="majorHAnsi" w:hAnsiTheme="majorHAnsi" w:cs="Cambria"/>
          <w:sz w:val="26"/>
          <w:szCs w:val="26"/>
        </w:rPr>
      </w:pPr>
    </w:p>
    <w:p w:rsidR="009126C2" w:rsidRPr="00B7517E" w:rsidRDefault="009126C2" w:rsidP="00B7517E">
      <w:pPr>
        <w:autoSpaceDE w:val="0"/>
        <w:autoSpaceDN w:val="0"/>
        <w:adjustRightInd w:val="0"/>
        <w:spacing w:after="0" w:line="360" w:lineRule="auto"/>
        <w:jc w:val="both"/>
        <w:rPr>
          <w:rFonts w:asciiTheme="majorHAnsi" w:hAnsiTheme="majorHAnsi" w:cs="Cambria-BoldItalic"/>
          <w:b/>
          <w:bCs/>
          <w:iCs/>
          <w:sz w:val="28"/>
          <w:szCs w:val="28"/>
        </w:rPr>
      </w:pPr>
      <w:r w:rsidRPr="00B7517E">
        <w:rPr>
          <w:rFonts w:asciiTheme="majorHAnsi" w:hAnsiTheme="majorHAnsi" w:cs="Cambria-BoldItalic"/>
          <w:b/>
          <w:bCs/>
          <w:iCs/>
          <w:sz w:val="28"/>
          <w:szCs w:val="28"/>
        </w:rPr>
        <w:t>Analiza točke pokrića pomoću alata Histograma</w:t>
      </w:r>
    </w:p>
    <w:p w:rsidR="009126C2" w:rsidRPr="00B7517E" w:rsidRDefault="009126C2"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hAnsiTheme="majorHAnsi" w:cs="Cambria"/>
          <w:sz w:val="24"/>
          <w:szCs w:val="24"/>
        </w:rPr>
        <w:t xml:space="preserve">Dobivene vrijednosti točke pokrića podijeljene su na </w:t>
      </w:r>
      <w:r w:rsidR="00584702" w:rsidRPr="00B7517E">
        <w:rPr>
          <w:rFonts w:asciiTheme="majorHAnsi" w:hAnsiTheme="majorHAnsi" w:cs="Cambria"/>
          <w:sz w:val="24"/>
          <w:szCs w:val="24"/>
        </w:rPr>
        <w:t>11</w:t>
      </w:r>
      <w:r w:rsidRPr="00B7517E">
        <w:rPr>
          <w:rFonts w:asciiTheme="majorHAnsi" w:hAnsiTheme="majorHAnsi" w:cs="Cambria"/>
          <w:sz w:val="24"/>
          <w:szCs w:val="24"/>
        </w:rPr>
        <w:t xml:space="preserve"> razreda sa jednakim</w:t>
      </w:r>
    </w:p>
    <w:p w:rsidR="009126C2" w:rsidRPr="00B7517E" w:rsidRDefault="009126C2" w:rsidP="00B7517E">
      <w:pPr>
        <w:autoSpaceDE w:val="0"/>
        <w:autoSpaceDN w:val="0"/>
        <w:adjustRightInd w:val="0"/>
        <w:spacing w:after="0" w:line="360" w:lineRule="auto"/>
        <w:jc w:val="both"/>
        <w:rPr>
          <w:rFonts w:asciiTheme="majorHAnsi" w:hAnsiTheme="majorHAnsi" w:cs="Cambria"/>
          <w:sz w:val="24"/>
          <w:szCs w:val="24"/>
        </w:rPr>
      </w:pPr>
      <w:r w:rsidRPr="00B7517E">
        <w:rPr>
          <w:rFonts w:asciiTheme="majorHAnsi" w:hAnsiTheme="majorHAnsi" w:cs="Cambria"/>
          <w:sz w:val="24"/>
          <w:szCs w:val="24"/>
        </w:rPr>
        <w:t xml:space="preserve">razmakom od </w:t>
      </w:r>
      <w:r w:rsidR="00584702" w:rsidRPr="00B7517E">
        <w:rPr>
          <w:rFonts w:asciiTheme="majorHAnsi" w:hAnsiTheme="majorHAnsi" w:cs="Cambria"/>
          <w:sz w:val="24"/>
          <w:szCs w:val="24"/>
        </w:rPr>
        <w:t>2.350</w:t>
      </w:r>
      <w:r w:rsidRPr="00B7517E">
        <w:rPr>
          <w:rFonts w:asciiTheme="majorHAnsi" w:hAnsiTheme="majorHAnsi" w:cs="Cambria"/>
          <w:sz w:val="24"/>
          <w:szCs w:val="24"/>
        </w:rPr>
        <w:t xml:space="preserve"> kn.</w:t>
      </w:r>
    </w:p>
    <w:p w:rsidR="009126C2" w:rsidRPr="00B7517E" w:rsidRDefault="009126C2" w:rsidP="00B7517E">
      <w:pPr>
        <w:autoSpaceDE w:val="0"/>
        <w:autoSpaceDN w:val="0"/>
        <w:adjustRightInd w:val="0"/>
        <w:spacing w:after="0" w:line="360" w:lineRule="auto"/>
        <w:jc w:val="both"/>
        <w:rPr>
          <w:rFonts w:asciiTheme="majorHAnsi" w:hAnsiTheme="majorHAnsi" w:cs="Cambria"/>
          <w:sz w:val="24"/>
          <w:szCs w:val="24"/>
        </w:rPr>
      </w:pPr>
      <w:r w:rsidRPr="00B7517E">
        <w:rPr>
          <w:rFonts w:asciiTheme="majorHAnsi" w:hAnsiTheme="majorHAnsi" w:cs="Cambria"/>
          <w:sz w:val="24"/>
          <w:szCs w:val="24"/>
        </w:rPr>
        <w:t>Histogramom dobijemo tabelu iz koje možemo izračunati statističke vrijednosti</w:t>
      </w:r>
    </w:p>
    <w:p w:rsidR="009126C2" w:rsidRPr="00B7517E" w:rsidRDefault="009126C2" w:rsidP="00B7517E">
      <w:pPr>
        <w:autoSpaceDE w:val="0"/>
        <w:autoSpaceDN w:val="0"/>
        <w:adjustRightInd w:val="0"/>
        <w:spacing w:after="0" w:line="360" w:lineRule="auto"/>
        <w:jc w:val="both"/>
        <w:rPr>
          <w:rFonts w:asciiTheme="majorHAnsi" w:hAnsiTheme="majorHAnsi" w:cs="Cambria"/>
          <w:sz w:val="24"/>
          <w:szCs w:val="24"/>
        </w:rPr>
      </w:pPr>
      <w:r w:rsidRPr="00B7517E">
        <w:rPr>
          <w:rFonts w:asciiTheme="majorHAnsi" w:hAnsiTheme="majorHAnsi" w:cs="Courier New"/>
          <w:sz w:val="24"/>
          <w:szCs w:val="24"/>
        </w:rPr>
        <w:t xml:space="preserve">o </w:t>
      </w:r>
      <w:r w:rsidRPr="00B7517E">
        <w:rPr>
          <w:rFonts w:asciiTheme="majorHAnsi" w:hAnsiTheme="majorHAnsi" w:cs="Cambria"/>
          <w:sz w:val="24"/>
          <w:szCs w:val="24"/>
        </w:rPr>
        <w:t>Prosječna točka pokrića</w:t>
      </w:r>
    </w:p>
    <w:p w:rsidR="009126C2" w:rsidRPr="00B7517E" w:rsidRDefault="009126C2" w:rsidP="00B7517E">
      <w:pPr>
        <w:autoSpaceDE w:val="0"/>
        <w:autoSpaceDN w:val="0"/>
        <w:adjustRightInd w:val="0"/>
        <w:spacing w:after="0" w:line="360" w:lineRule="auto"/>
        <w:jc w:val="both"/>
        <w:rPr>
          <w:rFonts w:asciiTheme="majorHAnsi" w:hAnsiTheme="majorHAnsi" w:cs="Cambria"/>
          <w:sz w:val="24"/>
          <w:szCs w:val="24"/>
        </w:rPr>
      </w:pPr>
      <w:r w:rsidRPr="00B7517E">
        <w:rPr>
          <w:rFonts w:asciiTheme="majorHAnsi" w:hAnsiTheme="majorHAnsi" w:cs="Courier New"/>
          <w:sz w:val="24"/>
          <w:szCs w:val="24"/>
        </w:rPr>
        <w:t xml:space="preserve">o </w:t>
      </w:r>
      <w:r w:rsidRPr="00B7517E">
        <w:rPr>
          <w:rFonts w:asciiTheme="majorHAnsi" w:hAnsiTheme="majorHAnsi" w:cs="Cambria"/>
          <w:sz w:val="24"/>
          <w:szCs w:val="24"/>
        </w:rPr>
        <w:t>Mod najčešća vrijednost</w:t>
      </w:r>
    </w:p>
    <w:p w:rsidR="009126C2" w:rsidRPr="00B7517E" w:rsidRDefault="009126C2" w:rsidP="00B7517E">
      <w:pPr>
        <w:autoSpaceDE w:val="0"/>
        <w:autoSpaceDN w:val="0"/>
        <w:adjustRightInd w:val="0"/>
        <w:spacing w:after="0" w:line="360" w:lineRule="auto"/>
        <w:jc w:val="both"/>
        <w:rPr>
          <w:rFonts w:asciiTheme="majorHAnsi" w:hAnsiTheme="majorHAnsi" w:cs="Cambria"/>
          <w:sz w:val="24"/>
          <w:szCs w:val="24"/>
        </w:rPr>
      </w:pPr>
      <w:r w:rsidRPr="00B7517E">
        <w:rPr>
          <w:rFonts w:asciiTheme="majorHAnsi" w:hAnsiTheme="majorHAnsi" w:cs="Courier New"/>
          <w:sz w:val="24"/>
          <w:szCs w:val="24"/>
        </w:rPr>
        <w:t xml:space="preserve">o </w:t>
      </w:r>
      <w:r w:rsidRPr="00B7517E">
        <w:rPr>
          <w:rFonts w:asciiTheme="majorHAnsi" w:hAnsiTheme="majorHAnsi" w:cs="Cambria"/>
          <w:sz w:val="24"/>
          <w:szCs w:val="24"/>
        </w:rPr>
        <w:t>Median</w:t>
      </w:r>
    </w:p>
    <w:p w:rsidR="009126C2" w:rsidRPr="00B7517E" w:rsidRDefault="009126C2" w:rsidP="00B7517E">
      <w:pPr>
        <w:autoSpaceDE w:val="0"/>
        <w:autoSpaceDN w:val="0"/>
        <w:adjustRightInd w:val="0"/>
        <w:spacing w:after="0" w:line="360" w:lineRule="auto"/>
        <w:jc w:val="both"/>
        <w:rPr>
          <w:rFonts w:asciiTheme="majorHAnsi" w:hAnsiTheme="majorHAnsi" w:cs="Cambria"/>
          <w:sz w:val="24"/>
          <w:szCs w:val="24"/>
        </w:rPr>
      </w:pPr>
      <w:r w:rsidRPr="00B7517E">
        <w:rPr>
          <w:rFonts w:asciiTheme="majorHAnsi" w:hAnsiTheme="majorHAnsi" w:cs="Courier New"/>
          <w:sz w:val="24"/>
          <w:szCs w:val="24"/>
        </w:rPr>
        <w:t xml:space="preserve">o </w:t>
      </w:r>
      <w:r w:rsidRPr="00B7517E">
        <w:rPr>
          <w:rFonts w:asciiTheme="majorHAnsi" w:hAnsiTheme="majorHAnsi" w:cs="Cambria"/>
          <w:sz w:val="24"/>
          <w:szCs w:val="24"/>
        </w:rPr>
        <w:t>Gornji kvartil</w:t>
      </w:r>
    </w:p>
    <w:p w:rsidR="009126C2" w:rsidRPr="00B7517E" w:rsidRDefault="009126C2" w:rsidP="00B7517E">
      <w:pPr>
        <w:autoSpaceDE w:val="0"/>
        <w:autoSpaceDN w:val="0"/>
        <w:adjustRightInd w:val="0"/>
        <w:spacing w:after="0" w:line="360" w:lineRule="auto"/>
        <w:jc w:val="both"/>
        <w:rPr>
          <w:rFonts w:asciiTheme="majorHAnsi" w:hAnsiTheme="majorHAnsi" w:cs="Cambria"/>
          <w:sz w:val="24"/>
          <w:szCs w:val="24"/>
        </w:rPr>
      </w:pPr>
      <w:r w:rsidRPr="00B7517E">
        <w:rPr>
          <w:rFonts w:asciiTheme="majorHAnsi" w:hAnsiTheme="majorHAnsi" w:cs="Courier New"/>
          <w:sz w:val="24"/>
          <w:szCs w:val="24"/>
        </w:rPr>
        <w:t xml:space="preserve">o </w:t>
      </w:r>
      <w:r w:rsidRPr="00B7517E">
        <w:rPr>
          <w:rFonts w:asciiTheme="majorHAnsi" w:hAnsiTheme="majorHAnsi" w:cs="Cambria"/>
          <w:sz w:val="24"/>
          <w:szCs w:val="24"/>
        </w:rPr>
        <w:t>i još neke statističke vrijednosti (varijanca, devijacija…)</w:t>
      </w:r>
    </w:p>
    <w:p w:rsidR="00584702" w:rsidRPr="00322C43" w:rsidRDefault="00584702" w:rsidP="004F0C23">
      <w:pPr>
        <w:autoSpaceDE w:val="0"/>
        <w:autoSpaceDN w:val="0"/>
        <w:adjustRightInd w:val="0"/>
        <w:spacing w:after="0" w:line="360" w:lineRule="auto"/>
        <w:rPr>
          <w:rFonts w:asciiTheme="majorHAnsi" w:hAnsiTheme="majorHAnsi" w:cs="Cambria"/>
          <w:sz w:val="26"/>
          <w:szCs w:val="26"/>
        </w:rPr>
      </w:pPr>
    </w:p>
    <w:tbl>
      <w:tblPr>
        <w:tblW w:w="11536" w:type="dxa"/>
        <w:jc w:val="center"/>
        <w:tblLook w:val="04A0" w:firstRow="1" w:lastRow="0" w:firstColumn="1" w:lastColumn="0" w:noHBand="0" w:noVBand="1"/>
      </w:tblPr>
      <w:tblGrid>
        <w:gridCol w:w="821"/>
        <w:gridCol w:w="1189"/>
        <w:gridCol w:w="1498"/>
        <w:gridCol w:w="1636"/>
        <w:gridCol w:w="1791"/>
        <w:gridCol w:w="1791"/>
        <w:gridCol w:w="878"/>
        <w:gridCol w:w="1172"/>
        <w:gridCol w:w="760"/>
      </w:tblGrid>
      <w:tr w:rsidR="00584702" w:rsidRPr="00322C43" w:rsidTr="00584702">
        <w:trPr>
          <w:trHeight w:val="274"/>
          <w:jc w:val="center"/>
        </w:trPr>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Bin</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Frequency</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Cumulative %</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kumulativni niz</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Prave granice od</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Prave granice do</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xi</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fi*xi</w:t>
            </w:r>
          </w:p>
        </w:tc>
        <w:tc>
          <w:tcPr>
            <w:tcW w:w="0" w:type="auto"/>
            <w:tcBorders>
              <w:top w:val="single" w:sz="4" w:space="0" w:color="auto"/>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i/>
                <w:iCs/>
                <w:color w:val="000000"/>
                <w:lang w:eastAsia="hr-HR"/>
              </w:rPr>
            </w:pPr>
            <w:r w:rsidRPr="00322C43">
              <w:rPr>
                <w:rFonts w:asciiTheme="majorHAnsi" w:eastAsia="Times New Roman" w:hAnsiTheme="majorHAnsi" w:cs="Times New Roman"/>
                <w:i/>
                <w:iCs/>
                <w:color w:val="000000"/>
                <w:lang w:eastAsia="hr-HR"/>
              </w:rPr>
              <w:t>i</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42690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40.340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42.690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41.515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124.545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45040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32,00%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42.690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45.040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43.865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350.920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47390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45.040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47.390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46.215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462.150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49740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47.390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49.740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48.565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631.345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49.740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50.915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763.725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54440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72,00%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52.090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54.440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53.265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958.770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56790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80,00%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54.440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56.790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55.615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1.112.300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59140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56.790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59.140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57.965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1.333.195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61490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96,00%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59.140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61.490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60.315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1.447.560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63840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100,00%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61.490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63.840</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62.665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1.566.625</w:t>
            </w:r>
          </w:p>
        </w:tc>
        <w:tc>
          <w:tcPr>
            <w:tcW w:w="0" w:type="auto"/>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2.350</w:t>
            </w:r>
          </w:p>
        </w:tc>
      </w:tr>
      <w:tr w:rsidR="00584702" w:rsidRPr="00322C43" w:rsidTr="00584702">
        <w:trPr>
          <w:trHeight w:val="274"/>
          <w:jc w:val="center"/>
        </w:trPr>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More</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100,00%</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0" w:type="auto"/>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r>
    </w:tbl>
    <w:p w:rsidR="00584702" w:rsidRPr="00322C43" w:rsidRDefault="00584702" w:rsidP="004F0C23">
      <w:pPr>
        <w:autoSpaceDE w:val="0"/>
        <w:autoSpaceDN w:val="0"/>
        <w:adjustRightInd w:val="0"/>
        <w:spacing w:after="0" w:line="360" w:lineRule="auto"/>
        <w:rPr>
          <w:rFonts w:asciiTheme="majorHAnsi" w:hAnsiTheme="majorHAnsi" w:cs="Cambria"/>
          <w:sz w:val="26"/>
          <w:szCs w:val="26"/>
        </w:rPr>
      </w:pPr>
    </w:p>
    <w:p w:rsidR="00584702" w:rsidRPr="00322C43" w:rsidRDefault="00584702" w:rsidP="004F0C23">
      <w:pPr>
        <w:autoSpaceDE w:val="0"/>
        <w:autoSpaceDN w:val="0"/>
        <w:adjustRightInd w:val="0"/>
        <w:spacing w:after="0" w:line="360" w:lineRule="auto"/>
        <w:rPr>
          <w:rFonts w:asciiTheme="majorHAnsi" w:hAnsiTheme="majorHAnsi" w:cs="Cambria"/>
          <w:sz w:val="26"/>
          <w:szCs w:val="26"/>
        </w:rPr>
      </w:pPr>
      <w:r w:rsidRPr="00322C43">
        <w:rPr>
          <w:rFonts w:asciiTheme="majorHAnsi" w:hAnsiTheme="majorHAnsi"/>
          <w:noProof/>
          <w:lang w:eastAsia="hr-HR"/>
        </w:rPr>
        <w:lastRenderedPageBreak/>
        <w:drawing>
          <wp:inline distT="0" distB="0" distL="0" distR="0" wp14:anchorId="027AF7B6" wp14:editId="0FFBD72F">
            <wp:extent cx="577215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33A9" w:rsidRDefault="000C33A9" w:rsidP="00B7517E">
      <w:pPr>
        <w:autoSpaceDE w:val="0"/>
        <w:autoSpaceDN w:val="0"/>
        <w:adjustRightInd w:val="0"/>
        <w:spacing w:after="0" w:line="360" w:lineRule="auto"/>
        <w:jc w:val="both"/>
        <w:rPr>
          <w:rFonts w:asciiTheme="majorHAnsi" w:hAnsiTheme="majorHAnsi" w:cs="Cambria-BoldItalic"/>
          <w:b/>
          <w:bCs/>
          <w:iCs/>
          <w:sz w:val="28"/>
          <w:szCs w:val="28"/>
        </w:rPr>
      </w:pPr>
    </w:p>
    <w:p w:rsidR="00584702" w:rsidRPr="00B7517E" w:rsidRDefault="00584702" w:rsidP="00B7517E">
      <w:pPr>
        <w:autoSpaceDE w:val="0"/>
        <w:autoSpaceDN w:val="0"/>
        <w:adjustRightInd w:val="0"/>
        <w:spacing w:after="0" w:line="360" w:lineRule="auto"/>
        <w:jc w:val="both"/>
        <w:rPr>
          <w:rFonts w:asciiTheme="majorHAnsi" w:hAnsiTheme="majorHAnsi" w:cs="Cambria-BoldItalic"/>
          <w:b/>
          <w:bCs/>
          <w:iCs/>
          <w:sz w:val="28"/>
          <w:szCs w:val="28"/>
        </w:rPr>
      </w:pPr>
      <w:r w:rsidRPr="00B7517E">
        <w:rPr>
          <w:rFonts w:asciiTheme="majorHAnsi" w:hAnsiTheme="majorHAnsi" w:cs="Cambria-BoldItalic"/>
          <w:b/>
          <w:bCs/>
          <w:iCs/>
          <w:sz w:val="28"/>
          <w:szCs w:val="28"/>
        </w:rPr>
        <w:t>Analiza pomoću alata SensIt</w:t>
      </w:r>
    </w:p>
    <w:p w:rsidR="00584702" w:rsidRPr="00B7517E" w:rsidRDefault="00584702"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eastAsia="Wingdings-Regular" w:hAnsiTheme="majorHAnsi" w:cs="Wingdings-Regular"/>
          <w:sz w:val="24"/>
          <w:szCs w:val="24"/>
        </w:rPr>
        <w:t>K</w:t>
      </w:r>
      <w:r w:rsidRPr="00B7517E">
        <w:rPr>
          <w:rFonts w:asciiTheme="majorHAnsi" w:hAnsiTheme="majorHAnsi" w:cs="Cambria"/>
          <w:sz w:val="24"/>
          <w:szCs w:val="24"/>
        </w:rPr>
        <w:t>od alata SensIt može se promatrati više varijabli i što bi se dogodilo kada bi se</w:t>
      </w:r>
      <w:r w:rsidR="000C33A9">
        <w:rPr>
          <w:rFonts w:asciiTheme="majorHAnsi" w:hAnsiTheme="majorHAnsi" w:cs="Cambria"/>
          <w:sz w:val="24"/>
          <w:szCs w:val="24"/>
        </w:rPr>
        <w:t xml:space="preserve"> </w:t>
      </w:r>
      <w:r w:rsidRPr="00B7517E">
        <w:rPr>
          <w:rFonts w:asciiTheme="majorHAnsi" w:hAnsiTheme="majorHAnsi" w:cs="Cambria"/>
          <w:sz w:val="24"/>
          <w:szCs w:val="24"/>
        </w:rPr>
        <w:t>vrijednosti tih varij</w:t>
      </w:r>
      <w:r w:rsidR="000C33A9">
        <w:rPr>
          <w:rFonts w:asciiTheme="majorHAnsi" w:hAnsiTheme="majorHAnsi" w:cs="Cambria"/>
          <w:sz w:val="24"/>
          <w:szCs w:val="24"/>
        </w:rPr>
        <w:t xml:space="preserve">abli mijenjale. </w:t>
      </w:r>
      <w:r w:rsidRPr="00B7517E">
        <w:rPr>
          <w:rFonts w:asciiTheme="majorHAnsi" w:eastAsia="Wingdings-Regular" w:hAnsiTheme="majorHAnsi" w:cs="Wingdings-Regular"/>
          <w:sz w:val="24"/>
          <w:szCs w:val="24"/>
        </w:rPr>
        <w:t>Z</w:t>
      </w:r>
      <w:r w:rsidRPr="00B7517E">
        <w:rPr>
          <w:rFonts w:asciiTheme="majorHAnsi" w:hAnsiTheme="majorHAnsi" w:cs="Cambria"/>
          <w:sz w:val="24"/>
          <w:szCs w:val="24"/>
        </w:rPr>
        <w:t>a analizu su uzeti podaci prve godine i promatra se što bi se dogodilo sa točkom pokrića kada bi se mijenjali prodajna cijena te varijabilni i fiksni trošak.</w:t>
      </w:r>
    </w:p>
    <w:p w:rsidR="00584702" w:rsidRPr="00322C43" w:rsidRDefault="00584702" w:rsidP="004F0C23">
      <w:pPr>
        <w:autoSpaceDE w:val="0"/>
        <w:autoSpaceDN w:val="0"/>
        <w:adjustRightInd w:val="0"/>
        <w:spacing w:after="0" w:line="360" w:lineRule="auto"/>
        <w:rPr>
          <w:rFonts w:asciiTheme="majorHAnsi" w:hAnsiTheme="majorHAnsi" w:cs="Cambria"/>
          <w:sz w:val="26"/>
          <w:szCs w:val="26"/>
        </w:rPr>
      </w:pPr>
    </w:p>
    <w:tbl>
      <w:tblPr>
        <w:tblW w:w="8269" w:type="dxa"/>
        <w:jc w:val="center"/>
        <w:tblLook w:val="04A0" w:firstRow="1" w:lastRow="0" w:firstColumn="1" w:lastColumn="0" w:noHBand="0" w:noVBand="1"/>
      </w:tblPr>
      <w:tblGrid>
        <w:gridCol w:w="3547"/>
        <w:gridCol w:w="1679"/>
        <w:gridCol w:w="987"/>
        <w:gridCol w:w="1049"/>
        <w:gridCol w:w="1007"/>
      </w:tblGrid>
      <w:tr w:rsidR="00584702" w:rsidRPr="00322C43" w:rsidTr="00584702">
        <w:trPr>
          <w:trHeight w:val="330"/>
          <w:jc w:val="center"/>
        </w:trPr>
        <w:tc>
          <w:tcPr>
            <w:tcW w:w="3547" w:type="dxa"/>
            <w:tcBorders>
              <w:top w:val="nil"/>
              <w:left w:val="nil"/>
              <w:bottom w:val="single" w:sz="12" w:space="0" w:color="FFFFFF"/>
              <w:right w:val="single" w:sz="4" w:space="0" w:color="FFFFFF"/>
            </w:tcBorders>
            <w:shd w:val="clear" w:color="70AD47" w:fill="70AD47"/>
            <w:noWrap/>
            <w:vAlign w:val="bottom"/>
            <w:hideMark/>
          </w:tcPr>
          <w:p w:rsidR="00584702" w:rsidRPr="00322C43" w:rsidRDefault="00584702" w:rsidP="004F0C23">
            <w:pPr>
              <w:spacing w:after="0" w:line="360" w:lineRule="auto"/>
              <w:rPr>
                <w:rFonts w:asciiTheme="majorHAnsi" w:eastAsia="Times New Roman" w:hAnsiTheme="majorHAnsi" w:cs="Times New Roman"/>
                <w:b/>
                <w:bCs/>
                <w:color w:val="FFFFFF"/>
                <w:lang w:eastAsia="hr-HR"/>
              </w:rPr>
            </w:pPr>
          </w:p>
        </w:tc>
        <w:tc>
          <w:tcPr>
            <w:tcW w:w="1679" w:type="dxa"/>
            <w:tcBorders>
              <w:top w:val="nil"/>
              <w:left w:val="nil"/>
              <w:bottom w:val="single" w:sz="12" w:space="0" w:color="FFFFFF"/>
              <w:right w:val="single" w:sz="4" w:space="0" w:color="FFFFFF"/>
            </w:tcBorders>
            <w:shd w:val="clear" w:color="70AD47" w:fill="70AD47"/>
            <w:noWrap/>
            <w:vAlign w:val="bottom"/>
            <w:hideMark/>
          </w:tcPr>
          <w:p w:rsidR="00584702" w:rsidRPr="00322C43" w:rsidRDefault="00584702" w:rsidP="004F0C23">
            <w:pPr>
              <w:spacing w:after="0" w:line="360" w:lineRule="auto"/>
              <w:rPr>
                <w:rFonts w:asciiTheme="majorHAnsi" w:eastAsia="Times New Roman" w:hAnsiTheme="majorHAnsi" w:cs="Times New Roman"/>
                <w:b/>
                <w:bCs/>
                <w:color w:val="FFFFFF"/>
                <w:lang w:eastAsia="hr-HR"/>
              </w:rPr>
            </w:pPr>
          </w:p>
        </w:tc>
        <w:tc>
          <w:tcPr>
            <w:tcW w:w="987" w:type="dxa"/>
            <w:tcBorders>
              <w:top w:val="nil"/>
              <w:left w:val="nil"/>
              <w:bottom w:val="single" w:sz="12" w:space="0" w:color="FFFFFF"/>
              <w:right w:val="single" w:sz="4" w:space="0" w:color="FFFFFF"/>
            </w:tcBorders>
            <w:shd w:val="clear" w:color="70AD47" w:fill="70AD47"/>
            <w:noWrap/>
            <w:vAlign w:val="bottom"/>
            <w:hideMark/>
          </w:tcPr>
          <w:p w:rsidR="00584702" w:rsidRPr="00322C43" w:rsidRDefault="00584702" w:rsidP="004F0C23">
            <w:pPr>
              <w:spacing w:after="0" w:line="360" w:lineRule="auto"/>
              <w:rPr>
                <w:rFonts w:asciiTheme="majorHAnsi" w:eastAsia="Times New Roman" w:hAnsiTheme="majorHAnsi" w:cs="Times New Roman"/>
                <w:b/>
                <w:bCs/>
                <w:color w:val="FFFFFF"/>
                <w:lang w:eastAsia="hr-HR"/>
              </w:rPr>
            </w:pPr>
          </w:p>
        </w:tc>
        <w:tc>
          <w:tcPr>
            <w:tcW w:w="1049" w:type="dxa"/>
            <w:tcBorders>
              <w:top w:val="nil"/>
              <w:left w:val="nil"/>
              <w:bottom w:val="single" w:sz="12" w:space="0" w:color="FFFFFF"/>
              <w:right w:val="single" w:sz="4" w:space="0" w:color="FFFFFF"/>
            </w:tcBorders>
            <w:shd w:val="clear" w:color="70AD47" w:fill="70AD47"/>
            <w:noWrap/>
            <w:vAlign w:val="bottom"/>
            <w:hideMark/>
          </w:tcPr>
          <w:p w:rsidR="00584702" w:rsidRPr="00322C43" w:rsidRDefault="00584702" w:rsidP="004F0C23">
            <w:pPr>
              <w:spacing w:after="0" w:line="360" w:lineRule="auto"/>
              <w:rPr>
                <w:rFonts w:asciiTheme="majorHAnsi" w:eastAsia="Times New Roman" w:hAnsiTheme="majorHAnsi" w:cs="Times New Roman"/>
                <w:b/>
                <w:bCs/>
                <w:color w:val="FFFFFF"/>
                <w:lang w:eastAsia="hr-HR"/>
              </w:rPr>
            </w:pPr>
          </w:p>
        </w:tc>
        <w:tc>
          <w:tcPr>
            <w:tcW w:w="1007" w:type="dxa"/>
            <w:tcBorders>
              <w:top w:val="nil"/>
              <w:left w:val="nil"/>
              <w:bottom w:val="single" w:sz="12" w:space="0" w:color="FFFFFF"/>
              <w:right w:val="nil"/>
            </w:tcBorders>
            <w:shd w:val="clear" w:color="70AD47" w:fill="70AD47"/>
            <w:noWrap/>
            <w:vAlign w:val="bottom"/>
            <w:hideMark/>
          </w:tcPr>
          <w:p w:rsidR="00584702" w:rsidRPr="00322C43" w:rsidRDefault="00584702" w:rsidP="004F0C23">
            <w:pPr>
              <w:spacing w:after="0" w:line="360" w:lineRule="auto"/>
              <w:rPr>
                <w:rFonts w:asciiTheme="majorHAnsi" w:eastAsia="Times New Roman" w:hAnsiTheme="majorHAnsi" w:cs="Times New Roman"/>
                <w:b/>
                <w:bCs/>
                <w:color w:val="FFFFFF"/>
                <w:lang w:eastAsia="hr-HR"/>
              </w:rPr>
            </w:pPr>
          </w:p>
        </w:tc>
      </w:tr>
      <w:tr w:rsidR="00584702" w:rsidRPr="00322C43" w:rsidTr="00584702">
        <w:trPr>
          <w:trHeight w:val="330"/>
          <w:jc w:val="center"/>
        </w:trPr>
        <w:tc>
          <w:tcPr>
            <w:tcW w:w="3547" w:type="dxa"/>
            <w:tcBorders>
              <w:top w:val="single" w:sz="4" w:space="0" w:color="FFFFFF"/>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Naziv</w:t>
            </w:r>
          </w:p>
        </w:tc>
        <w:tc>
          <w:tcPr>
            <w:tcW w:w="1679" w:type="dxa"/>
            <w:tcBorders>
              <w:top w:val="single" w:sz="4" w:space="0" w:color="FFFFFF"/>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Ulazne varijable</w:t>
            </w:r>
          </w:p>
        </w:tc>
        <w:tc>
          <w:tcPr>
            <w:tcW w:w="987" w:type="dxa"/>
            <w:tcBorders>
              <w:top w:val="single" w:sz="4" w:space="0" w:color="FFFFFF"/>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Donja</w:t>
            </w:r>
          </w:p>
        </w:tc>
        <w:tc>
          <w:tcPr>
            <w:tcW w:w="1049" w:type="dxa"/>
            <w:tcBorders>
              <w:top w:val="single" w:sz="4" w:space="0" w:color="FFFFFF"/>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xml:space="preserve">Osnovna </w:t>
            </w:r>
          </w:p>
        </w:tc>
        <w:tc>
          <w:tcPr>
            <w:tcW w:w="1007" w:type="dxa"/>
            <w:tcBorders>
              <w:top w:val="single" w:sz="4" w:space="0" w:color="FFFFFF"/>
              <w:left w:val="nil"/>
              <w:bottom w:val="single" w:sz="4" w:space="0" w:color="FFFFFF"/>
              <w:right w:val="nil"/>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Gornja</w:t>
            </w:r>
          </w:p>
        </w:tc>
      </w:tr>
      <w:tr w:rsidR="00584702" w:rsidRPr="00322C43" w:rsidTr="00584702">
        <w:trPr>
          <w:trHeight w:val="314"/>
          <w:jc w:val="center"/>
        </w:trPr>
        <w:tc>
          <w:tcPr>
            <w:tcW w:w="3547"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Fiksni troškovi</w:t>
            </w:r>
          </w:p>
        </w:tc>
        <w:tc>
          <w:tcPr>
            <w:tcW w:w="1679"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586.340</w:t>
            </w:r>
          </w:p>
        </w:tc>
        <w:tc>
          <w:tcPr>
            <w:tcW w:w="987"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435.500</w:t>
            </w:r>
          </w:p>
        </w:tc>
        <w:tc>
          <w:tcPr>
            <w:tcW w:w="1049"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586.340</w:t>
            </w:r>
          </w:p>
        </w:tc>
        <w:tc>
          <w:tcPr>
            <w:tcW w:w="1007"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777.400</w:t>
            </w:r>
          </w:p>
        </w:tc>
      </w:tr>
      <w:tr w:rsidR="00584702" w:rsidRPr="00322C43" w:rsidTr="00584702">
        <w:trPr>
          <w:trHeight w:val="314"/>
          <w:jc w:val="center"/>
        </w:trPr>
        <w:tc>
          <w:tcPr>
            <w:tcW w:w="3547"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Prodajna cijena</w:t>
            </w:r>
          </w:p>
        </w:tc>
        <w:tc>
          <w:tcPr>
            <w:tcW w:w="1679"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16,8</w:t>
            </w:r>
          </w:p>
        </w:tc>
        <w:tc>
          <w:tcPr>
            <w:tcW w:w="987"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17,3</w:t>
            </w:r>
          </w:p>
        </w:tc>
        <w:tc>
          <w:tcPr>
            <w:tcW w:w="1049"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16,8</w:t>
            </w:r>
          </w:p>
        </w:tc>
        <w:tc>
          <w:tcPr>
            <w:tcW w:w="1007"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15,4</w:t>
            </w:r>
          </w:p>
        </w:tc>
      </w:tr>
      <w:tr w:rsidR="00584702" w:rsidRPr="00322C43" w:rsidTr="00584702">
        <w:trPr>
          <w:trHeight w:val="314"/>
          <w:jc w:val="center"/>
        </w:trPr>
        <w:tc>
          <w:tcPr>
            <w:tcW w:w="3547"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Varijabilni tošak (prosječno)</w:t>
            </w:r>
          </w:p>
        </w:tc>
        <w:tc>
          <w:tcPr>
            <w:tcW w:w="1679"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6,61</w:t>
            </w:r>
          </w:p>
        </w:tc>
        <w:tc>
          <w:tcPr>
            <w:tcW w:w="987"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6,81</w:t>
            </w:r>
          </w:p>
        </w:tc>
        <w:tc>
          <w:tcPr>
            <w:tcW w:w="1049"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6,61</w:t>
            </w:r>
          </w:p>
        </w:tc>
        <w:tc>
          <w:tcPr>
            <w:tcW w:w="1007"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6,07</w:t>
            </w:r>
          </w:p>
        </w:tc>
      </w:tr>
      <w:tr w:rsidR="00584702" w:rsidRPr="00322C43" w:rsidTr="00584702">
        <w:trPr>
          <w:trHeight w:val="314"/>
          <w:jc w:val="center"/>
        </w:trPr>
        <w:tc>
          <w:tcPr>
            <w:tcW w:w="3547"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Točka pokrića</w:t>
            </w:r>
          </w:p>
        </w:tc>
        <w:tc>
          <w:tcPr>
            <w:tcW w:w="1679"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987"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41.516</w:t>
            </w:r>
          </w:p>
        </w:tc>
        <w:tc>
          <w:tcPr>
            <w:tcW w:w="1049"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1007"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83.323</w:t>
            </w:r>
          </w:p>
        </w:tc>
      </w:tr>
    </w:tbl>
    <w:p w:rsidR="00584702" w:rsidRDefault="00584702" w:rsidP="004F0C23">
      <w:pPr>
        <w:autoSpaceDE w:val="0"/>
        <w:autoSpaceDN w:val="0"/>
        <w:adjustRightInd w:val="0"/>
        <w:spacing w:after="0" w:line="360" w:lineRule="auto"/>
        <w:rPr>
          <w:rFonts w:asciiTheme="majorHAnsi" w:hAnsiTheme="majorHAnsi" w:cs="Cambria"/>
          <w:sz w:val="26"/>
          <w:szCs w:val="26"/>
        </w:rPr>
      </w:pPr>
    </w:p>
    <w:p w:rsidR="000C33A9" w:rsidRDefault="000C33A9" w:rsidP="004F0C23">
      <w:pPr>
        <w:autoSpaceDE w:val="0"/>
        <w:autoSpaceDN w:val="0"/>
        <w:adjustRightInd w:val="0"/>
        <w:spacing w:after="0" w:line="360" w:lineRule="auto"/>
        <w:rPr>
          <w:rFonts w:asciiTheme="majorHAnsi" w:hAnsiTheme="majorHAnsi" w:cs="Cambria"/>
          <w:sz w:val="26"/>
          <w:szCs w:val="26"/>
        </w:rPr>
      </w:pPr>
    </w:p>
    <w:p w:rsidR="000C33A9" w:rsidRDefault="000C33A9" w:rsidP="004F0C23">
      <w:pPr>
        <w:autoSpaceDE w:val="0"/>
        <w:autoSpaceDN w:val="0"/>
        <w:adjustRightInd w:val="0"/>
        <w:spacing w:after="0" w:line="360" w:lineRule="auto"/>
        <w:rPr>
          <w:rFonts w:asciiTheme="majorHAnsi" w:hAnsiTheme="majorHAnsi" w:cs="Cambria"/>
          <w:sz w:val="26"/>
          <w:szCs w:val="26"/>
        </w:rPr>
      </w:pPr>
    </w:p>
    <w:p w:rsidR="000C33A9" w:rsidRDefault="000C33A9" w:rsidP="004F0C23">
      <w:pPr>
        <w:autoSpaceDE w:val="0"/>
        <w:autoSpaceDN w:val="0"/>
        <w:adjustRightInd w:val="0"/>
        <w:spacing w:after="0" w:line="360" w:lineRule="auto"/>
        <w:rPr>
          <w:rFonts w:asciiTheme="majorHAnsi" w:hAnsiTheme="majorHAnsi" w:cs="Cambria"/>
          <w:sz w:val="26"/>
          <w:szCs w:val="26"/>
        </w:rPr>
      </w:pPr>
    </w:p>
    <w:p w:rsidR="000C33A9" w:rsidRDefault="000C33A9" w:rsidP="004F0C23">
      <w:pPr>
        <w:autoSpaceDE w:val="0"/>
        <w:autoSpaceDN w:val="0"/>
        <w:adjustRightInd w:val="0"/>
        <w:spacing w:after="0" w:line="360" w:lineRule="auto"/>
        <w:rPr>
          <w:rFonts w:asciiTheme="majorHAnsi" w:hAnsiTheme="majorHAnsi" w:cs="Cambria"/>
          <w:sz w:val="26"/>
          <w:szCs w:val="26"/>
        </w:rPr>
      </w:pPr>
    </w:p>
    <w:p w:rsidR="000C33A9" w:rsidRDefault="000C33A9" w:rsidP="004F0C23">
      <w:pPr>
        <w:autoSpaceDE w:val="0"/>
        <w:autoSpaceDN w:val="0"/>
        <w:adjustRightInd w:val="0"/>
        <w:spacing w:after="0" w:line="360" w:lineRule="auto"/>
        <w:rPr>
          <w:rFonts w:asciiTheme="majorHAnsi" w:hAnsiTheme="majorHAnsi" w:cs="Cambria"/>
          <w:sz w:val="26"/>
          <w:szCs w:val="26"/>
        </w:rPr>
      </w:pPr>
    </w:p>
    <w:p w:rsidR="000C33A9" w:rsidRDefault="000C33A9" w:rsidP="004F0C23">
      <w:pPr>
        <w:autoSpaceDE w:val="0"/>
        <w:autoSpaceDN w:val="0"/>
        <w:adjustRightInd w:val="0"/>
        <w:spacing w:after="0" w:line="360" w:lineRule="auto"/>
        <w:rPr>
          <w:rFonts w:asciiTheme="majorHAnsi" w:hAnsiTheme="majorHAnsi" w:cs="Cambria"/>
          <w:sz w:val="26"/>
          <w:szCs w:val="26"/>
        </w:rPr>
      </w:pPr>
    </w:p>
    <w:p w:rsidR="000C33A9" w:rsidRPr="00322C43" w:rsidRDefault="000C33A9" w:rsidP="004F0C23">
      <w:pPr>
        <w:autoSpaceDE w:val="0"/>
        <w:autoSpaceDN w:val="0"/>
        <w:adjustRightInd w:val="0"/>
        <w:spacing w:after="0" w:line="360" w:lineRule="auto"/>
        <w:rPr>
          <w:rFonts w:asciiTheme="majorHAnsi" w:hAnsiTheme="majorHAnsi" w:cs="Cambria"/>
          <w:sz w:val="26"/>
          <w:szCs w:val="26"/>
        </w:rPr>
      </w:pPr>
    </w:p>
    <w:tbl>
      <w:tblPr>
        <w:tblW w:w="10295" w:type="dxa"/>
        <w:jc w:val="center"/>
        <w:tblLook w:val="04A0" w:firstRow="1" w:lastRow="0" w:firstColumn="1" w:lastColumn="0" w:noHBand="0" w:noVBand="1"/>
      </w:tblPr>
      <w:tblGrid>
        <w:gridCol w:w="2144"/>
        <w:gridCol w:w="1258"/>
        <w:gridCol w:w="1134"/>
        <w:gridCol w:w="1373"/>
        <w:gridCol w:w="945"/>
        <w:gridCol w:w="828"/>
        <w:gridCol w:w="828"/>
        <w:gridCol w:w="828"/>
        <w:gridCol w:w="957"/>
      </w:tblGrid>
      <w:tr w:rsidR="00C93F24" w:rsidRPr="00322C43" w:rsidTr="00C93F24">
        <w:trPr>
          <w:trHeight w:val="807"/>
          <w:jc w:val="center"/>
        </w:trPr>
        <w:tc>
          <w:tcPr>
            <w:tcW w:w="2144" w:type="dxa"/>
            <w:tcBorders>
              <w:top w:val="nil"/>
              <w:left w:val="nil"/>
              <w:bottom w:val="single" w:sz="4" w:space="0" w:color="auto"/>
              <w:right w:val="nil"/>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lastRenderedPageBreak/>
              <w:t> </w:t>
            </w:r>
          </w:p>
        </w:tc>
        <w:tc>
          <w:tcPr>
            <w:tcW w:w="1258" w:type="dxa"/>
            <w:tcBorders>
              <w:top w:val="nil"/>
              <w:left w:val="single" w:sz="4" w:space="0" w:color="auto"/>
              <w:bottom w:val="single" w:sz="4" w:space="0" w:color="auto"/>
              <w:right w:val="nil"/>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1134" w:type="dxa"/>
            <w:tcBorders>
              <w:top w:val="nil"/>
              <w:left w:val="nil"/>
              <w:bottom w:val="single" w:sz="4" w:space="0" w:color="auto"/>
              <w:right w:val="nil"/>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1373" w:type="dxa"/>
            <w:tcBorders>
              <w:top w:val="nil"/>
              <w:left w:val="nil"/>
              <w:bottom w:val="single" w:sz="4" w:space="0" w:color="auto"/>
              <w:right w:val="single" w:sz="4" w:space="0" w:color="auto"/>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2601" w:type="dxa"/>
            <w:gridSpan w:val="3"/>
            <w:tcBorders>
              <w:top w:val="nil"/>
              <w:left w:val="nil"/>
              <w:bottom w:val="single" w:sz="4" w:space="0" w:color="auto"/>
              <w:right w:val="single" w:sz="4" w:space="0" w:color="auto"/>
            </w:tcBorders>
            <w:shd w:val="clear" w:color="auto" w:fill="auto"/>
            <w:noWrap/>
            <w:vAlign w:val="bottom"/>
            <w:hideMark/>
          </w:tcPr>
          <w:p w:rsidR="00C93F24" w:rsidRPr="00322C43" w:rsidRDefault="00C93F24"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Točka pokrića</w:t>
            </w:r>
          </w:p>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828" w:type="dxa"/>
            <w:tcBorders>
              <w:top w:val="nil"/>
              <w:left w:val="nil"/>
              <w:bottom w:val="single" w:sz="4" w:space="0" w:color="auto"/>
              <w:right w:val="single" w:sz="4" w:space="0" w:color="auto"/>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957" w:type="dxa"/>
            <w:tcBorders>
              <w:top w:val="nil"/>
              <w:left w:val="nil"/>
              <w:bottom w:val="single" w:sz="4" w:space="0" w:color="auto"/>
              <w:right w:val="nil"/>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r>
      <w:tr w:rsidR="00C93F24" w:rsidRPr="00322C43" w:rsidTr="00C93F24">
        <w:trPr>
          <w:trHeight w:val="768"/>
          <w:jc w:val="center"/>
        </w:trPr>
        <w:tc>
          <w:tcPr>
            <w:tcW w:w="2144" w:type="dxa"/>
            <w:tcBorders>
              <w:top w:val="nil"/>
              <w:left w:val="nil"/>
              <w:bottom w:val="single" w:sz="4" w:space="0" w:color="auto"/>
              <w:right w:val="single" w:sz="4" w:space="0" w:color="auto"/>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3765" w:type="dxa"/>
            <w:gridSpan w:val="3"/>
            <w:tcBorders>
              <w:top w:val="nil"/>
              <w:left w:val="nil"/>
              <w:bottom w:val="single" w:sz="4" w:space="0" w:color="auto"/>
              <w:right w:val="single" w:sz="4" w:space="0" w:color="auto"/>
            </w:tcBorders>
            <w:shd w:val="clear" w:color="auto" w:fill="auto"/>
            <w:noWrap/>
            <w:vAlign w:val="bottom"/>
            <w:hideMark/>
          </w:tcPr>
          <w:p w:rsidR="00C93F24" w:rsidRPr="00322C43" w:rsidRDefault="00C93F24" w:rsidP="004F0C23">
            <w:pPr>
              <w:spacing w:after="0" w:line="360" w:lineRule="auto"/>
              <w:jc w:val="center"/>
              <w:rPr>
                <w:rFonts w:asciiTheme="majorHAnsi" w:eastAsia="Times New Roman" w:hAnsiTheme="majorHAnsi" w:cs="Times New Roman"/>
                <w:color w:val="000000"/>
                <w:u w:val="single"/>
                <w:lang w:eastAsia="hr-HR"/>
              </w:rPr>
            </w:pPr>
            <w:r w:rsidRPr="00322C43">
              <w:rPr>
                <w:rFonts w:asciiTheme="majorHAnsi" w:eastAsia="Times New Roman" w:hAnsiTheme="majorHAnsi" w:cs="Times New Roman"/>
                <w:color w:val="000000"/>
                <w:u w:val="single"/>
                <w:lang w:eastAsia="hr-HR"/>
              </w:rPr>
              <w:t>Corresponding Input Value</w:t>
            </w:r>
          </w:p>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2601" w:type="dxa"/>
            <w:gridSpan w:val="3"/>
            <w:tcBorders>
              <w:top w:val="nil"/>
              <w:left w:val="nil"/>
              <w:bottom w:val="single" w:sz="4" w:space="0" w:color="auto"/>
              <w:right w:val="single" w:sz="4" w:space="0" w:color="auto"/>
            </w:tcBorders>
            <w:shd w:val="clear" w:color="auto" w:fill="auto"/>
            <w:noWrap/>
            <w:vAlign w:val="bottom"/>
            <w:hideMark/>
          </w:tcPr>
          <w:p w:rsidR="00C93F24" w:rsidRPr="00322C43" w:rsidRDefault="00C93F24" w:rsidP="004F0C23">
            <w:pPr>
              <w:spacing w:after="0" w:line="360" w:lineRule="auto"/>
              <w:jc w:val="center"/>
              <w:rPr>
                <w:rFonts w:asciiTheme="majorHAnsi" w:eastAsia="Times New Roman" w:hAnsiTheme="majorHAnsi" w:cs="Times New Roman"/>
                <w:color w:val="000000"/>
                <w:u w:val="single"/>
                <w:lang w:eastAsia="hr-HR"/>
              </w:rPr>
            </w:pPr>
            <w:r w:rsidRPr="00322C43">
              <w:rPr>
                <w:rFonts w:asciiTheme="majorHAnsi" w:eastAsia="Times New Roman" w:hAnsiTheme="majorHAnsi" w:cs="Times New Roman"/>
                <w:color w:val="000000"/>
                <w:u w:val="single"/>
                <w:lang w:eastAsia="hr-HR"/>
              </w:rPr>
              <w:t>Output Value</w:t>
            </w:r>
          </w:p>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828" w:type="dxa"/>
            <w:tcBorders>
              <w:top w:val="nil"/>
              <w:left w:val="nil"/>
              <w:bottom w:val="single" w:sz="4" w:space="0" w:color="auto"/>
              <w:right w:val="single" w:sz="4" w:space="0" w:color="auto"/>
            </w:tcBorders>
            <w:shd w:val="clear" w:color="auto" w:fill="auto"/>
            <w:noWrap/>
            <w:vAlign w:val="bottom"/>
            <w:hideMark/>
          </w:tcPr>
          <w:p w:rsidR="00C93F24" w:rsidRPr="00322C43" w:rsidRDefault="00C93F24"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957" w:type="dxa"/>
            <w:tcBorders>
              <w:top w:val="nil"/>
              <w:left w:val="nil"/>
              <w:bottom w:val="single" w:sz="4" w:space="0" w:color="auto"/>
              <w:right w:val="nil"/>
            </w:tcBorders>
            <w:shd w:val="clear" w:color="auto" w:fill="auto"/>
            <w:noWrap/>
            <w:vAlign w:val="bottom"/>
            <w:hideMark/>
          </w:tcPr>
          <w:p w:rsidR="00C93F24" w:rsidRPr="00322C43" w:rsidRDefault="00C93F24" w:rsidP="00C93F24">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Percent</w:t>
            </w:r>
          </w:p>
        </w:tc>
      </w:tr>
      <w:tr w:rsidR="00584702" w:rsidRPr="00322C43" w:rsidTr="00C93F24">
        <w:trPr>
          <w:trHeight w:val="212"/>
          <w:jc w:val="center"/>
        </w:trPr>
        <w:tc>
          <w:tcPr>
            <w:tcW w:w="2144"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Input Variable</w:t>
            </w:r>
          </w:p>
        </w:tc>
        <w:tc>
          <w:tcPr>
            <w:tcW w:w="1258"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Low Output</w:t>
            </w:r>
          </w:p>
        </w:tc>
        <w:tc>
          <w:tcPr>
            <w:tcW w:w="1134"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Base Case</w:t>
            </w:r>
          </w:p>
        </w:tc>
        <w:tc>
          <w:tcPr>
            <w:tcW w:w="1373"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High Output</w:t>
            </w:r>
          </w:p>
        </w:tc>
        <w:tc>
          <w:tcPr>
            <w:tcW w:w="945"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Low</w:t>
            </w:r>
          </w:p>
        </w:tc>
        <w:tc>
          <w:tcPr>
            <w:tcW w:w="828"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Base</w:t>
            </w:r>
          </w:p>
        </w:tc>
        <w:tc>
          <w:tcPr>
            <w:tcW w:w="828"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High</w:t>
            </w:r>
          </w:p>
        </w:tc>
        <w:tc>
          <w:tcPr>
            <w:tcW w:w="828" w:type="dxa"/>
            <w:tcBorders>
              <w:top w:val="nil"/>
              <w:left w:val="nil"/>
              <w:bottom w:val="single" w:sz="4" w:space="0" w:color="auto"/>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Swing</w:t>
            </w:r>
          </w:p>
        </w:tc>
        <w:tc>
          <w:tcPr>
            <w:tcW w:w="957" w:type="dxa"/>
            <w:tcBorders>
              <w:top w:val="nil"/>
              <w:left w:val="nil"/>
              <w:bottom w:val="single" w:sz="4" w:space="0" w:color="auto"/>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Swing^2</w:t>
            </w:r>
          </w:p>
        </w:tc>
      </w:tr>
      <w:tr w:rsidR="00584702" w:rsidRPr="00322C43" w:rsidTr="00C93F24">
        <w:trPr>
          <w:trHeight w:val="212"/>
          <w:jc w:val="center"/>
        </w:trPr>
        <w:tc>
          <w:tcPr>
            <w:tcW w:w="2144" w:type="dxa"/>
            <w:tcBorders>
              <w:top w:val="nil"/>
              <w:left w:val="nil"/>
              <w:bottom w:val="single" w:sz="4" w:space="0" w:color="FFFFFF"/>
              <w:right w:val="single" w:sz="4" w:space="0" w:color="auto"/>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Fiksni troškovi</w:t>
            </w:r>
          </w:p>
        </w:tc>
        <w:tc>
          <w:tcPr>
            <w:tcW w:w="1258"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435.500</w:t>
            </w:r>
          </w:p>
        </w:tc>
        <w:tc>
          <w:tcPr>
            <w:tcW w:w="1134" w:type="dxa"/>
            <w:tcBorders>
              <w:top w:val="nil"/>
              <w:left w:val="nil"/>
              <w:bottom w:val="single" w:sz="4" w:space="0" w:color="FFFFFF"/>
              <w:right w:val="nil"/>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586.340</w:t>
            </w:r>
          </w:p>
        </w:tc>
        <w:tc>
          <w:tcPr>
            <w:tcW w:w="1373" w:type="dxa"/>
            <w:tcBorders>
              <w:top w:val="nil"/>
              <w:left w:val="single" w:sz="4" w:space="0" w:color="FFFFFF"/>
              <w:bottom w:val="single" w:sz="4" w:space="0" w:color="FFFFFF"/>
              <w:right w:val="single" w:sz="4" w:space="0" w:color="auto"/>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777.400</w:t>
            </w:r>
          </w:p>
        </w:tc>
        <w:tc>
          <w:tcPr>
            <w:tcW w:w="945"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42.738</w:t>
            </w:r>
          </w:p>
        </w:tc>
        <w:tc>
          <w:tcPr>
            <w:tcW w:w="828"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828" w:type="dxa"/>
            <w:tcBorders>
              <w:top w:val="nil"/>
              <w:left w:val="nil"/>
              <w:bottom w:val="nil"/>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76.290</w:t>
            </w:r>
          </w:p>
        </w:tc>
        <w:tc>
          <w:tcPr>
            <w:tcW w:w="828"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33.553</w:t>
            </w:r>
          </w:p>
        </w:tc>
        <w:tc>
          <w:tcPr>
            <w:tcW w:w="957"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87,8%</w:t>
            </w:r>
          </w:p>
        </w:tc>
      </w:tr>
      <w:tr w:rsidR="00584702" w:rsidRPr="00322C43" w:rsidTr="00C93F24">
        <w:trPr>
          <w:trHeight w:val="212"/>
          <w:jc w:val="center"/>
        </w:trPr>
        <w:tc>
          <w:tcPr>
            <w:tcW w:w="2144" w:type="dxa"/>
            <w:tcBorders>
              <w:top w:val="nil"/>
              <w:left w:val="nil"/>
              <w:bottom w:val="single" w:sz="4" w:space="0" w:color="FFFFFF"/>
              <w:right w:val="single" w:sz="4" w:space="0" w:color="auto"/>
            </w:tcBorders>
            <w:shd w:val="clear" w:color="E2EFDA" w:fill="E2EFDA"/>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Prodajna cijena</w:t>
            </w:r>
          </w:p>
        </w:tc>
        <w:tc>
          <w:tcPr>
            <w:tcW w:w="1258" w:type="dxa"/>
            <w:tcBorders>
              <w:top w:val="nil"/>
              <w:left w:val="nil"/>
              <w:bottom w:val="single" w:sz="4" w:space="0" w:color="FFFFFF"/>
              <w:right w:val="single" w:sz="4" w:space="0" w:color="FFFFFF"/>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17,3</w:t>
            </w:r>
          </w:p>
        </w:tc>
        <w:tc>
          <w:tcPr>
            <w:tcW w:w="1134" w:type="dxa"/>
            <w:tcBorders>
              <w:top w:val="nil"/>
              <w:left w:val="nil"/>
              <w:bottom w:val="single" w:sz="4" w:space="0" w:color="FFFFFF"/>
              <w:right w:val="nil"/>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16,8</w:t>
            </w:r>
          </w:p>
        </w:tc>
        <w:tc>
          <w:tcPr>
            <w:tcW w:w="1373" w:type="dxa"/>
            <w:tcBorders>
              <w:top w:val="nil"/>
              <w:left w:val="single" w:sz="4" w:space="0" w:color="FFFFFF"/>
              <w:bottom w:val="single" w:sz="4" w:space="0" w:color="FFFFFF"/>
              <w:right w:val="single" w:sz="4" w:space="0" w:color="auto"/>
            </w:tcBorders>
            <w:shd w:val="clear" w:color="E2EFDA" w:fill="E2EFDA"/>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15,4</w:t>
            </w:r>
          </w:p>
        </w:tc>
        <w:tc>
          <w:tcPr>
            <w:tcW w:w="945"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54.849</w:t>
            </w:r>
          </w:p>
        </w:tc>
        <w:tc>
          <w:tcPr>
            <w:tcW w:w="828"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828" w:type="dxa"/>
            <w:tcBorders>
              <w:top w:val="nil"/>
              <w:left w:val="nil"/>
              <w:bottom w:val="nil"/>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66.705</w:t>
            </w:r>
          </w:p>
        </w:tc>
        <w:tc>
          <w:tcPr>
            <w:tcW w:w="828"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11.856</w:t>
            </w:r>
          </w:p>
        </w:tc>
        <w:tc>
          <w:tcPr>
            <w:tcW w:w="957"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r>
      <w:tr w:rsidR="00584702" w:rsidRPr="00322C43" w:rsidTr="00C93F24">
        <w:trPr>
          <w:trHeight w:val="212"/>
          <w:jc w:val="center"/>
        </w:trPr>
        <w:tc>
          <w:tcPr>
            <w:tcW w:w="2144" w:type="dxa"/>
            <w:tcBorders>
              <w:top w:val="nil"/>
              <w:left w:val="nil"/>
              <w:bottom w:val="single" w:sz="4" w:space="0" w:color="FFFFFF"/>
              <w:right w:val="single" w:sz="4" w:space="0" w:color="auto"/>
            </w:tcBorders>
            <w:shd w:val="clear" w:color="C6E0B4" w:fill="C6E0B4"/>
            <w:noWrap/>
            <w:vAlign w:val="bottom"/>
            <w:hideMark/>
          </w:tcPr>
          <w:p w:rsidR="00584702" w:rsidRPr="00322C43" w:rsidRDefault="00584702"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Varijabilni tošak (prosječno)</w:t>
            </w:r>
          </w:p>
        </w:tc>
        <w:tc>
          <w:tcPr>
            <w:tcW w:w="1258" w:type="dxa"/>
            <w:tcBorders>
              <w:top w:val="nil"/>
              <w:left w:val="nil"/>
              <w:bottom w:val="single" w:sz="4" w:space="0" w:color="FFFFFF"/>
              <w:right w:val="single" w:sz="4" w:space="0" w:color="FFFFFF"/>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6,07</w:t>
            </w:r>
          </w:p>
        </w:tc>
        <w:tc>
          <w:tcPr>
            <w:tcW w:w="1134" w:type="dxa"/>
            <w:tcBorders>
              <w:top w:val="nil"/>
              <w:left w:val="nil"/>
              <w:bottom w:val="single" w:sz="4" w:space="0" w:color="FFFFFF"/>
              <w:right w:val="nil"/>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6,61</w:t>
            </w:r>
          </w:p>
        </w:tc>
        <w:tc>
          <w:tcPr>
            <w:tcW w:w="1373" w:type="dxa"/>
            <w:tcBorders>
              <w:top w:val="nil"/>
              <w:left w:val="single" w:sz="4" w:space="0" w:color="FFFFFF"/>
              <w:bottom w:val="single" w:sz="4" w:space="0" w:color="FFFFFF"/>
              <w:right w:val="single" w:sz="4" w:space="0" w:color="auto"/>
            </w:tcBorders>
            <w:shd w:val="clear" w:color="C6E0B4" w:fill="C6E0B4"/>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6,81</w:t>
            </w:r>
          </w:p>
        </w:tc>
        <w:tc>
          <w:tcPr>
            <w:tcW w:w="945"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54.645</w:t>
            </w:r>
          </w:p>
        </w:tc>
        <w:tc>
          <w:tcPr>
            <w:tcW w:w="828"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828" w:type="dxa"/>
            <w:tcBorders>
              <w:top w:val="nil"/>
              <w:left w:val="nil"/>
              <w:bottom w:val="nil"/>
              <w:right w:val="single" w:sz="4" w:space="0" w:color="auto"/>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58.693</w:t>
            </w:r>
          </w:p>
        </w:tc>
        <w:tc>
          <w:tcPr>
            <w:tcW w:w="828"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4.048</w:t>
            </w:r>
          </w:p>
        </w:tc>
        <w:tc>
          <w:tcPr>
            <w:tcW w:w="957" w:type="dxa"/>
            <w:tcBorders>
              <w:top w:val="nil"/>
              <w:left w:val="nil"/>
              <w:bottom w:val="nil"/>
              <w:right w:val="nil"/>
            </w:tcBorders>
            <w:shd w:val="clear" w:color="auto" w:fill="auto"/>
            <w:noWrap/>
            <w:vAlign w:val="bottom"/>
            <w:hideMark/>
          </w:tcPr>
          <w:p w:rsidR="00584702" w:rsidRPr="00322C43" w:rsidRDefault="0058470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w:t>
            </w:r>
          </w:p>
        </w:tc>
      </w:tr>
    </w:tbl>
    <w:p w:rsidR="00584702" w:rsidRPr="00322C43" w:rsidRDefault="00584702" w:rsidP="004F0C23">
      <w:pPr>
        <w:autoSpaceDE w:val="0"/>
        <w:autoSpaceDN w:val="0"/>
        <w:adjustRightInd w:val="0"/>
        <w:spacing w:after="0" w:line="360" w:lineRule="auto"/>
        <w:rPr>
          <w:rFonts w:asciiTheme="majorHAnsi" w:hAnsiTheme="majorHAnsi" w:cs="Cambria"/>
          <w:sz w:val="26"/>
          <w:szCs w:val="26"/>
        </w:rPr>
      </w:pPr>
    </w:p>
    <w:p w:rsidR="00773127" w:rsidRPr="00B7517E" w:rsidRDefault="00773127" w:rsidP="00B7517E">
      <w:pPr>
        <w:autoSpaceDE w:val="0"/>
        <w:autoSpaceDN w:val="0"/>
        <w:adjustRightInd w:val="0"/>
        <w:spacing w:after="0" w:line="360" w:lineRule="auto"/>
        <w:jc w:val="both"/>
        <w:rPr>
          <w:rFonts w:asciiTheme="majorHAnsi" w:hAnsiTheme="majorHAnsi" w:cs="Cambria-BoldItalic"/>
          <w:b/>
          <w:bCs/>
          <w:iCs/>
          <w:sz w:val="28"/>
          <w:szCs w:val="28"/>
        </w:rPr>
      </w:pPr>
      <w:r w:rsidRPr="00B7517E">
        <w:rPr>
          <w:rFonts w:asciiTheme="majorHAnsi" w:hAnsiTheme="majorHAnsi" w:cs="Cambria-BoldItalic"/>
          <w:b/>
          <w:bCs/>
          <w:iCs/>
          <w:sz w:val="28"/>
          <w:szCs w:val="28"/>
        </w:rPr>
        <w:t>Graf SensIt Tornado</w:t>
      </w:r>
    </w:p>
    <w:p w:rsidR="00584702" w:rsidRPr="00B7517E" w:rsidRDefault="00773127"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eastAsia="Wingdings-Regular" w:hAnsiTheme="majorHAnsi" w:cs="Wingdings-Regular"/>
          <w:sz w:val="24"/>
          <w:szCs w:val="24"/>
        </w:rPr>
        <w:t>P</w:t>
      </w:r>
      <w:r w:rsidRPr="00B7517E">
        <w:rPr>
          <w:rFonts w:asciiTheme="majorHAnsi" w:hAnsiTheme="majorHAnsi" w:cs="Cambria"/>
          <w:sz w:val="24"/>
          <w:szCs w:val="24"/>
        </w:rPr>
        <w:t>omoću grafa se točno vidi u kojim uvjetima će točka pokrića biti manja od zadane, a pod kojim uvjetima veća.</w:t>
      </w:r>
    </w:p>
    <w:p w:rsidR="00773127" w:rsidRPr="00322C43" w:rsidRDefault="00773127" w:rsidP="004F0C23">
      <w:pPr>
        <w:autoSpaceDE w:val="0"/>
        <w:autoSpaceDN w:val="0"/>
        <w:adjustRightInd w:val="0"/>
        <w:spacing w:after="0" w:line="360" w:lineRule="auto"/>
        <w:rPr>
          <w:rFonts w:asciiTheme="majorHAnsi" w:hAnsiTheme="majorHAnsi" w:cs="Cambria"/>
          <w:sz w:val="26"/>
          <w:szCs w:val="26"/>
        </w:rPr>
      </w:pPr>
    </w:p>
    <w:p w:rsidR="00773127" w:rsidRPr="00322C43" w:rsidRDefault="00773127" w:rsidP="004F0C23">
      <w:pPr>
        <w:autoSpaceDE w:val="0"/>
        <w:autoSpaceDN w:val="0"/>
        <w:adjustRightInd w:val="0"/>
        <w:spacing w:after="0" w:line="360" w:lineRule="auto"/>
        <w:rPr>
          <w:rFonts w:asciiTheme="majorHAnsi" w:hAnsiTheme="majorHAnsi" w:cs="Cambria"/>
          <w:sz w:val="26"/>
          <w:szCs w:val="26"/>
        </w:rPr>
      </w:pPr>
      <w:r w:rsidRPr="00322C43">
        <w:rPr>
          <w:rFonts w:asciiTheme="majorHAnsi" w:hAnsiTheme="majorHAnsi"/>
          <w:noProof/>
          <w:lang w:eastAsia="hr-HR"/>
        </w:rPr>
        <w:drawing>
          <wp:inline distT="0" distB="0" distL="0" distR="0" wp14:anchorId="5E59F506" wp14:editId="746DB008">
            <wp:extent cx="5760720" cy="2062480"/>
            <wp:effectExtent l="0" t="0" r="11430"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73127" w:rsidRPr="00322C43" w:rsidRDefault="00773127" w:rsidP="004F0C23">
      <w:pPr>
        <w:autoSpaceDE w:val="0"/>
        <w:autoSpaceDN w:val="0"/>
        <w:adjustRightInd w:val="0"/>
        <w:spacing w:after="0" w:line="360" w:lineRule="auto"/>
        <w:rPr>
          <w:rFonts w:asciiTheme="majorHAnsi" w:hAnsiTheme="majorHAnsi" w:cs="Cambria"/>
          <w:sz w:val="26"/>
          <w:szCs w:val="26"/>
        </w:rPr>
      </w:pPr>
    </w:p>
    <w:p w:rsidR="00773127" w:rsidRPr="00B7517E" w:rsidRDefault="00773127" w:rsidP="00B7517E">
      <w:pPr>
        <w:autoSpaceDE w:val="0"/>
        <w:autoSpaceDN w:val="0"/>
        <w:adjustRightInd w:val="0"/>
        <w:spacing w:after="0" w:line="360" w:lineRule="auto"/>
        <w:jc w:val="both"/>
        <w:rPr>
          <w:rFonts w:asciiTheme="majorHAnsi" w:hAnsiTheme="majorHAnsi" w:cs="Cambria-BoldItalic"/>
          <w:b/>
          <w:bCs/>
          <w:iCs/>
          <w:sz w:val="28"/>
          <w:szCs w:val="28"/>
        </w:rPr>
      </w:pPr>
      <w:r w:rsidRPr="00B7517E">
        <w:rPr>
          <w:rFonts w:asciiTheme="majorHAnsi" w:hAnsiTheme="majorHAnsi" w:cs="Cambria-BoldItalic"/>
          <w:b/>
          <w:bCs/>
          <w:iCs/>
          <w:sz w:val="28"/>
          <w:szCs w:val="28"/>
        </w:rPr>
        <w:t>SensIt Spider</w:t>
      </w:r>
    </w:p>
    <w:p w:rsidR="00773127" w:rsidRPr="00B7517E" w:rsidRDefault="00773127" w:rsidP="000C33A9">
      <w:pPr>
        <w:autoSpaceDE w:val="0"/>
        <w:autoSpaceDN w:val="0"/>
        <w:adjustRightInd w:val="0"/>
        <w:spacing w:after="0" w:line="360" w:lineRule="auto"/>
        <w:ind w:firstLine="708"/>
        <w:jc w:val="both"/>
        <w:rPr>
          <w:rFonts w:asciiTheme="majorHAnsi" w:hAnsiTheme="majorHAnsi" w:cs="Cambria-Italic"/>
          <w:iCs/>
          <w:sz w:val="24"/>
          <w:szCs w:val="24"/>
        </w:rPr>
      </w:pPr>
      <w:r w:rsidRPr="00B7517E">
        <w:rPr>
          <w:rFonts w:asciiTheme="majorHAnsi" w:eastAsia="Wingdings-Regular" w:hAnsiTheme="majorHAnsi" w:cs="Wingdings-Regular"/>
          <w:sz w:val="24"/>
          <w:szCs w:val="24"/>
        </w:rPr>
        <w:t>U</w:t>
      </w:r>
      <w:r w:rsidRPr="00B7517E">
        <w:rPr>
          <w:rFonts w:asciiTheme="majorHAnsi" w:hAnsiTheme="majorHAnsi" w:cs="Cambria"/>
          <w:sz w:val="24"/>
          <w:szCs w:val="24"/>
        </w:rPr>
        <w:t xml:space="preserve">z </w:t>
      </w:r>
      <w:r w:rsidRPr="00B7517E">
        <w:rPr>
          <w:rFonts w:asciiTheme="majorHAnsi" w:hAnsiTheme="majorHAnsi" w:cs="Cambria-Italic"/>
          <w:iCs/>
          <w:sz w:val="24"/>
          <w:szCs w:val="24"/>
        </w:rPr>
        <w:t>SensIt Tornado imamo i graf SensIt Spider zvjezdastog oblika koji ima sjecište na</w:t>
      </w:r>
      <w:r w:rsidR="000C33A9">
        <w:rPr>
          <w:rFonts w:asciiTheme="majorHAnsi" w:hAnsiTheme="majorHAnsi" w:cs="Cambria-Italic"/>
          <w:iCs/>
          <w:sz w:val="24"/>
          <w:szCs w:val="24"/>
        </w:rPr>
        <w:t xml:space="preserve"> </w:t>
      </w:r>
      <w:r w:rsidR="000C33A9" w:rsidRPr="00B7517E">
        <w:rPr>
          <w:rFonts w:asciiTheme="majorHAnsi" w:hAnsiTheme="majorHAnsi" w:cs="Cambria-Italic"/>
          <w:iCs/>
          <w:sz w:val="24"/>
          <w:szCs w:val="24"/>
        </w:rPr>
        <w:t>početnom iznosu točke pokrića.</w:t>
      </w:r>
    </w:p>
    <w:p w:rsidR="00773127" w:rsidRPr="00B7517E" w:rsidRDefault="00773127" w:rsidP="00B7517E">
      <w:pPr>
        <w:autoSpaceDE w:val="0"/>
        <w:autoSpaceDN w:val="0"/>
        <w:adjustRightInd w:val="0"/>
        <w:spacing w:after="0" w:line="360" w:lineRule="auto"/>
        <w:jc w:val="both"/>
        <w:rPr>
          <w:rFonts w:asciiTheme="majorHAnsi" w:hAnsiTheme="majorHAnsi" w:cs="Cambria-Italic"/>
          <w:iCs/>
          <w:sz w:val="26"/>
          <w:szCs w:val="26"/>
        </w:rPr>
      </w:pPr>
    </w:p>
    <w:tbl>
      <w:tblPr>
        <w:tblpPr w:leftFromText="180" w:rightFromText="180" w:vertAnchor="page" w:horzAnchor="margin" w:tblpXSpec="center" w:tblpY="1141"/>
        <w:tblW w:w="11615" w:type="dxa"/>
        <w:tblLook w:val="04A0" w:firstRow="1" w:lastRow="0" w:firstColumn="1" w:lastColumn="0" w:noHBand="0" w:noVBand="1"/>
      </w:tblPr>
      <w:tblGrid>
        <w:gridCol w:w="1701"/>
        <w:gridCol w:w="1418"/>
        <w:gridCol w:w="1134"/>
        <w:gridCol w:w="1417"/>
        <w:gridCol w:w="875"/>
        <w:gridCol w:w="875"/>
        <w:gridCol w:w="875"/>
        <w:gridCol w:w="830"/>
        <w:gridCol w:w="830"/>
        <w:gridCol w:w="830"/>
        <w:gridCol w:w="830"/>
      </w:tblGrid>
      <w:tr w:rsidR="00526328" w:rsidRPr="00322C43" w:rsidTr="00526328">
        <w:trPr>
          <w:trHeight w:val="340"/>
        </w:trPr>
        <w:tc>
          <w:tcPr>
            <w:tcW w:w="1701"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lastRenderedPageBreak/>
              <w:t> </w:t>
            </w:r>
          </w:p>
        </w:tc>
        <w:tc>
          <w:tcPr>
            <w:tcW w:w="1418"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1134"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1417"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875"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875"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875"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2490" w:type="dxa"/>
            <w:gridSpan w:val="3"/>
            <w:tcBorders>
              <w:top w:val="nil"/>
              <w:left w:val="nil"/>
              <w:bottom w:val="single" w:sz="4" w:space="0" w:color="auto"/>
              <w:right w:val="single" w:sz="4" w:space="0" w:color="000000"/>
            </w:tcBorders>
            <w:shd w:val="clear" w:color="auto" w:fill="auto"/>
            <w:noWrap/>
            <w:vAlign w:val="bottom"/>
            <w:hideMark/>
          </w:tcPr>
          <w:p w:rsidR="00526328" w:rsidRPr="00322C43" w:rsidRDefault="00526328" w:rsidP="004F0C23">
            <w:pPr>
              <w:spacing w:after="0" w:line="360" w:lineRule="auto"/>
              <w:jc w:val="center"/>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Točka pokrića</w:t>
            </w:r>
          </w:p>
        </w:tc>
        <w:tc>
          <w:tcPr>
            <w:tcW w:w="830"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r>
      <w:tr w:rsidR="00526328" w:rsidRPr="00322C43" w:rsidTr="00526328">
        <w:trPr>
          <w:trHeight w:val="340"/>
        </w:trPr>
        <w:tc>
          <w:tcPr>
            <w:tcW w:w="1701"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396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26328" w:rsidRPr="00322C43" w:rsidRDefault="00526328" w:rsidP="004F0C23">
            <w:pPr>
              <w:spacing w:after="0" w:line="360" w:lineRule="auto"/>
              <w:jc w:val="center"/>
              <w:rPr>
                <w:rFonts w:asciiTheme="majorHAnsi" w:eastAsia="Times New Roman" w:hAnsiTheme="majorHAnsi" w:cs="Times New Roman"/>
                <w:color w:val="000000"/>
                <w:u w:val="single"/>
                <w:lang w:eastAsia="hr-HR"/>
              </w:rPr>
            </w:pPr>
            <w:r w:rsidRPr="00322C43">
              <w:rPr>
                <w:rFonts w:asciiTheme="majorHAnsi" w:eastAsia="Times New Roman" w:hAnsiTheme="majorHAnsi" w:cs="Times New Roman"/>
                <w:color w:val="000000"/>
                <w:u w:val="single"/>
                <w:lang w:eastAsia="hr-HR"/>
              </w:rPr>
              <w:t>Corresponding Input Value</w:t>
            </w:r>
          </w:p>
        </w:tc>
        <w:tc>
          <w:tcPr>
            <w:tcW w:w="2625"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26328" w:rsidRPr="00322C43" w:rsidRDefault="00526328" w:rsidP="004F0C23">
            <w:pPr>
              <w:spacing w:after="0" w:line="360" w:lineRule="auto"/>
              <w:jc w:val="center"/>
              <w:rPr>
                <w:rFonts w:asciiTheme="majorHAnsi" w:eastAsia="Times New Roman" w:hAnsiTheme="majorHAnsi" w:cs="Times New Roman"/>
                <w:color w:val="000000"/>
                <w:u w:val="single"/>
                <w:lang w:eastAsia="hr-HR"/>
              </w:rPr>
            </w:pPr>
            <w:r w:rsidRPr="00322C43">
              <w:rPr>
                <w:rFonts w:asciiTheme="majorHAnsi" w:eastAsia="Times New Roman" w:hAnsiTheme="majorHAnsi" w:cs="Times New Roman"/>
                <w:color w:val="000000"/>
                <w:u w:val="single"/>
                <w:lang w:eastAsia="hr-HR"/>
              </w:rPr>
              <w:t>Input Value as % of Base</w:t>
            </w:r>
          </w:p>
        </w:tc>
        <w:tc>
          <w:tcPr>
            <w:tcW w:w="249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26328" w:rsidRPr="00322C43" w:rsidRDefault="00526328" w:rsidP="004F0C23">
            <w:pPr>
              <w:spacing w:after="0" w:line="360" w:lineRule="auto"/>
              <w:jc w:val="center"/>
              <w:rPr>
                <w:rFonts w:asciiTheme="majorHAnsi" w:eastAsia="Times New Roman" w:hAnsiTheme="majorHAnsi" w:cs="Times New Roman"/>
                <w:color w:val="000000"/>
                <w:u w:val="single"/>
                <w:lang w:eastAsia="hr-HR"/>
              </w:rPr>
            </w:pPr>
            <w:r w:rsidRPr="00322C43">
              <w:rPr>
                <w:rFonts w:asciiTheme="majorHAnsi" w:eastAsia="Times New Roman" w:hAnsiTheme="majorHAnsi" w:cs="Times New Roman"/>
                <w:color w:val="000000"/>
                <w:u w:val="single"/>
                <w:lang w:eastAsia="hr-HR"/>
              </w:rPr>
              <w:t>Output Value</w:t>
            </w:r>
          </w:p>
        </w:tc>
        <w:tc>
          <w:tcPr>
            <w:tcW w:w="830"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r>
      <w:tr w:rsidR="00526328" w:rsidRPr="00322C43" w:rsidTr="00526328">
        <w:trPr>
          <w:trHeight w:val="340"/>
        </w:trPr>
        <w:tc>
          <w:tcPr>
            <w:tcW w:w="1701" w:type="dxa"/>
            <w:tcBorders>
              <w:top w:val="nil"/>
              <w:left w:val="nil"/>
              <w:bottom w:val="nil"/>
              <w:right w:val="single" w:sz="4" w:space="0" w:color="auto"/>
            </w:tcBorders>
            <w:shd w:val="clear" w:color="auto" w:fill="auto"/>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Input Variable</w:t>
            </w:r>
          </w:p>
        </w:tc>
        <w:tc>
          <w:tcPr>
            <w:tcW w:w="1418"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Low Output</w:t>
            </w:r>
          </w:p>
        </w:tc>
        <w:tc>
          <w:tcPr>
            <w:tcW w:w="1134"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Base Case</w:t>
            </w:r>
          </w:p>
        </w:tc>
        <w:tc>
          <w:tcPr>
            <w:tcW w:w="1417" w:type="dxa"/>
            <w:tcBorders>
              <w:top w:val="nil"/>
              <w:left w:val="nil"/>
              <w:bottom w:val="nil"/>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High Output</w:t>
            </w:r>
          </w:p>
        </w:tc>
        <w:tc>
          <w:tcPr>
            <w:tcW w:w="875"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Low %</w:t>
            </w:r>
          </w:p>
        </w:tc>
        <w:tc>
          <w:tcPr>
            <w:tcW w:w="875"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Base %</w:t>
            </w:r>
          </w:p>
        </w:tc>
        <w:tc>
          <w:tcPr>
            <w:tcW w:w="875" w:type="dxa"/>
            <w:tcBorders>
              <w:top w:val="nil"/>
              <w:left w:val="nil"/>
              <w:bottom w:val="nil"/>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High %</w:t>
            </w:r>
          </w:p>
        </w:tc>
        <w:tc>
          <w:tcPr>
            <w:tcW w:w="830"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Low</w:t>
            </w:r>
          </w:p>
        </w:tc>
        <w:tc>
          <w:tcPr>
            <w:tcW w:w="830" w:type="dxa"/>
            <w:tcBorders>
              <w:top w:val="nil"/>
              <w:left w:val="nil"/>
              <w:bottom w:val="single" w:sz="4" w:space="0" w:color="auto"/>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Base</w:t>
            </w:r>
          </w:p>
        </w:tc>
        <w:tc>
          <w:tcPr>
            <w:tcW w:w="830" w:type="dxa"/>
            <w:tcBorders>
              <w:top w:val="nil"/>
              <w:left w:val="nil"/>
              <w:bottom w:val="nil"/>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High</w:t>
            </w:r>
          </w:p>
        </w:tc>
        <w:tc>
          <w:tcPr>
            <w:tcW w:w="830" w:type="dxa"/>
            <w:tcBorders>
              <w:top w:val="nil"/>
              <w:left w:val="nil"/>
              <w:bottom w:val="single" w:sz="4" w:space="0" w:color="auto"/>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Swing</w:t>
            </w:r>
          </w:p>
        </w:tc>
      </w:tr>
      <w:tr w:rsidR="00526328" w:rsidRPr="00322C43" w:rsidTr="00526328">
        <w:trPr>
          <w:trHeight w:val="340"/>
        </w:trPr>
        <w:tc>
          <w:tcPr>
            <w:tcW w:w="1701" w:type="dxa"/>
            <w:tcBorders>
              <w:top w:val="single" w:sz="4" w:space="0" w:color="auto"/>
              <w:left w:val="nil"/>
              <w:bottom w:val="single" w:sz="4" w:space="0" w:color="FFFFFF"/>
              <w:right w:val="single" w:sz="4" w:space="0" w:color="auto"/>
            </w:tcBorders>
            <w:shd w:val="clear" w:color="C6E0B4" w:fill="C6E0B4"/>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Fiksni troškovi</w:t>
            </w:r>
          </w:p>
        </w:tc>
        <w:tc>
          <w:tcPr>
            <w:tcW w:w="1418" w:type="dxa"/>
            <w:tcBorders>
              <w:top w:val="nil"/>
              <w:left w:val="nil"/>
              <w:bottom w:val="single" w:sz="4" w:space="0" w:color="FFFFFF"/>
              <w:right w:val="single" w:sz="4" w:space="0" w:color="FFFFFF"/>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435.500</w:t>
            </w:r>
          </w:p>
        </w:tc>
        <w:tc>
          <w:tcPr>
            <w:tcW w:w="1134" w:type="dxa"/>
            <w:tcBorders>
              <w:top w:val="nil"/>
              <w:left w:val="nil"/>
              <w:bottom w:val="single" w:sz="4" w:space="0" w:color="FFFFFF"/>
              <w:right w:val="nil"/>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586.340</w:t>
            </w:r>
          </w:p>
        </w:tc>
        <w:tc>
          <w:tcPr>
            <w:tcW w:w="1417" w:type="dxa"/>
            <w:tcBorders>
              <w:top w:val="single" w:sz="4" w:space="0" w:color="auto"/>
              <w:left w:val="single" w:sz="4" w:space="0" w:color="FFFFFF"/>
              <w:bottom w:val="single" w:sz="4" w:space="0" w:color="FFFFFF"/>
              <w:right w:val="single" w:sz="4" w:space="0" w:color="auto"/>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777.400</w:t>
            </w:r>
          </w:p>
        </w:tc>
        <w:tc>
          <w:tcPr>
            <w:tcW w:w="875" w:type="dxa"/>
            <w:tcBorders>
              <w:top w:val="nil"/>
              <w:left w:val="nil"/>
              <w:bottom w:val="nil"/>
              <w:right w:val="nil"/>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74,3%</w:t>
            </w:r>
          </w:p>
        </w:tc>
        <w:tc>
          <w:tcPr>
            <w:tcW w:w="875" w:type="dxa"/>
            <w:tcBorders>
              <w:top w:val="nil"/>
              <w:left w:val="nil"/>
              <w:bottom w:val="nil"/>
              <w:right w:val="nil"/>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100,0%</w:t>
            </w:r>
          </w:p>
        </w:tc>
        <w:tc>
          <w:tcPr>
            <w:tcW w:w="875" w:type="dxa"/>
            <w:tcBorders>
              <w:top w:val="single" w:sz="4" w:space="0" w:color="auto"/>
              <w:left w:val="nil"/>
              <w:bottom w:val="nil"/>
              <w:right w:val="single" w:sz="4" w:space="0" w:color="auto"/>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132,6%</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42.738</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830" w:type="dxa"/>
            <w:tcBorders>
              <w:top w:val="single" w:sz="4" w:space="0" w:color="auto"/>
              <w:left w:val="nil"/>
              <w:bottom w:val="nil"/>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76.290</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33.553</w:t>
            </w:r>
          </w:p>
        </w:tc>
      </w:tr>
      <w:tr w:rsidR="00526328" w:rsidRPr="00322C43" w:rsidTr="00526328">
        <w:trPr>
          <w:trHeight w:val="340"/>
        </w:trPr>
        <w:tc>
          <w:tcPr>
            <w:tcW w:w="1701" w:type="dxa"/>
            <w:tcBorders>
              <w:top w:val="nil"/>
              <w:left w:val="nil"/>
              <w:bottom w:val="single" w:sz="4" w:space="0" w:color="FFFFFF"/>
              <w:right w:val="single" w:sz="4" w:space="0" w:color="auto"/>
            </w:tcBorders>
            <w:shd w:val="clear" w:color="E2EFDA" w:fill="E2EFDA"/>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Prodajna cijena</w:t>
            </w:r>
          </w:p>
        </w:tc>
        <w:tc>
          <w:tcPr>
            <w:tcW w:w="1418" w:type="dxa"/>
            <w:tcBorders>
              <w:top w:val="nil"/>
              <w:left w:val="nil"/>
              <w:bottom w:val="single" w:sz="4" w:space="0" w:color="FFFFFF"/>
              <w:right w:val="single" w:sz="4" w:space="0" w:color="FFFFFF"/>
            </w:tcBorders>
            <w:shd w:val="clear" w:color="E2EFDA"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17,3</w:t>
            </w:r>
          </w:p>
        </w:tc>
        <w:tc>
          <w:tcPr>
            <w:tcW w:w="1134" w:type="dxa"/>
            <w:tcBorders>
              <w:top w:val="nil"/>
              <w:left w:val="nil"/>
              <w:bottom w:val="single" w:sz="4" w:space="0" w:color="FFFFFF"/>
              <w:right w:val="nil"/>
            </w:tcBorders>
            <w:shd w:val="clear" w:color="E2EFDA"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16,8</w:t>
            </w:r>
          </w:p>
        </w:tc>
        <w:tc>
          <w:tcPr>
            <w:tcW w:w="1417" w:type="dxa"/>
            <w:tcBorders>
              <w:top w:val="nil"/>
              <w:left w:val="single" w:sz="4" w:space="0" w:color="FFFFFF"/>
              <w:bottom w:val="single" w:sz="4" w:space="0" w:color="FFFFFF"/>
              <w:right w:val="single" w:sz="4" w:space="0" w:color="auto"/>
            </w:tcBorders>
            <w:shd w:val="clear" w:color="E2EFDA"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15,4</w:t>
            </w:r>
          </w:p>
        </w:tc>
        <w:tc>
          <w:tcPr>
            <w:tcW w:w="875" w:type="dxa"/>
            <w:tcBorders>
              <w:top w:val="nil"/>
              <w:left w:val="nil"/>
              <w:bottom w:val="nil"/>
              <w:right w:val="nil"/>
            </w:tcBorders>
            <w:shd w:val="clear" w:color="E2EFDA"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103,0%</w:t>
            </w:r>
          </w:p>
        </w:tc>
        <w:tc>
          <w:tcPr>
            <w:tcW w:w="875" w:type="dxa"/>
            <w:tcBorders>
              <w:top w:val="nil"/>
              <w:left w:val="nil"/>
              <w:bottom w:val="nil"/>
              <w:right w:val="nil"/>
            </w:tcBorders>
            <w:shd w:val="clear" w:color="E2EFDA"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100,0%</w:t>
            </w:r>
          </w:p>
        </w:tc>
        <w:tc>
          <w:tcPr>
            <w:tcW w:w="875" w:type="dxa"/>
            <w:tcBorders>
              <w:top w:val="nil"/>
              <w:left w:val="nil"/>
              <w:bottom w:val="nil"/>
              <w:right w:val="single" w:sz="4" w:space="0" w:color="auto"/>
            </w:tcBorders>
            <w:shd w:val="clear" w:color="E2EFDA"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91,7%</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54.849</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830" w:type="dxa"/>
            <w:tcBorders>
              <w:top w:val="nil"/>
              <w:left w:val="nil"/>
              <w:bottom w:val="nil"/>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66.705</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11.856</w:t>
            </w:r>
          </w:p>
        </w:tc>
      </w:tr>
      <w:tr w:rsidR="00526328" w:rsidRPr="00322C43" w:rsidTr="00526328">
        <w:trPr>
          <w:trHeight w:val="340"/>
        </w:trPr>
        <w:tc>
          <w:tcPr>
            <w:tcW w:w="1701" w:type="dxa"/>
            <w:tcBorders>
              <w:top w:val="nil"/>
              <w:left w:val="nil"/>
              <w:bottom w:val="single" w:sz="4" w:space="0" w:color="FFFFFF"/>
              <w:right w:val="single" w:sz="4" w:space="0" w:color="auto"/>
            </w:tcBorders>
            <w:shd w:val="clear" w:color="C6E0B4" w:fill="C6E0B4"/>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Varijabilni tošak (prosječno)</w:t>
            </w:r>
          </w:p>
        </w:tc>
        <w:tc>
          <w:tcPr>
            <w:tcW w:w="1418" w:type="dxa"/>
            <w:tcBorders>
              <w:top w:val="nil"/>
              <w:left w:val="nil"/>
              <w:bottom w:val="single" w:sz="4" w:space="0" w:color="FFFFFF"/>
              <w:right w:val="single" w:sz="4" w:space="0" w:color="FFFFFF"/>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6,07</w:t>
            </w:r>
          </w:p>
        </w:tc>
        <w:tc>
          <w:tcPr>
            <w:tcW w:w="1134" w:type="dxa"/>
            <w:tcBorders>
              <w:top w:val="nil"/>
              <w:left w:val="nil"/>
              <w:bottom w:val="single" w:sz="4" w:space="0" w:color="FFFFFF"/>
              <w:right w:val="nil"/>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6,61</w:t>
            </w:r>
          </w:p>
        </w:tc>
        <w:tc>
          <w:tcPr>
            <w:tcW w:w="1417" w:type="dxa"/>
            <w:tcBorders>
              <w:top w:val="nil"/>
              <w:left w:val="single" w:sz="4" w:space="0" w:color="FFFFFF"/>
              <w:bottom w:val="single" w:sz="4" w:space="0" w:color="FFFFFF"/>
              <w:right w:val="single" w:sz="4" w:space="0" w:color="auto"/>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6,81</w:t>
            </w:r>
          </w:p>
        </w:tc>
        <w:tc>
          <w:tcPr>
            <w:tcW w:w="875" w:type="dxa"/>
            <w:tcBorders>
              <w:top w:val="nil"/>
              <w:left w:val="nil"/>
              <w:bottom w:val="nil"/>
              <w:right w:val="nil"/>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91,8%</w:t>
            </w:r>
          </w:p>
        </w:tc>
        <w:tc>
          <w:tcPr>
            <w:tcW w:w="875" w:type="dxa"/>
            <w:tcBorders>
              <w:top w:val="nil"/>
              <w:left w:val="nil"/>
              <w:bottom w:val="nil"/>
              <w:right w:val="nil"/>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100,0%</w:t>
            </w:r>
          </w:p>
        </w:tc>
        <w:tc>
          <w:tcPr>
            <w:tcW w:w="875" w:type="dxa"/>
            <w:tcBorders>
              <w:top w:val="nil"/>
              <w:left w:val="nil"/>
              <w:bottom w:val="nil"/>
              <w:right w:val="single" w:sz="4" w:space="0" w:color="auto"/>
            </w:tcBorders>
            <w:shd w:val="clear" w:color="C6E0B4" w:fill="C6E0B4"/>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103,0%</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54.645</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57.541</w:t>
            </w:r>
          </w:p>
        </w:tc>
        <w:tc>
          <w:tcPr>
            <w:tcW w:w="830" w:type="dxa"/>
            <w:tcBorders>
              <w:top w:val="nil"/>
              <w:left w:val="nil"/>
              <w:bottom w:val="nil"/>
              <w:right w:val="single" w:sz="4" w:space="0" w:color="auto"/>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58.693</w:t>
            </w:r>
          </w:p>
        </w:tc>
        <w:tc>
          <w:tcPr>
            <w:tcW w:w="830" w:type="dxa"/>
            <w:tcBorders>
              <w:top w:val="nil"/>
              <w:left w:val="nil"/>
              <w:bottom w:val="nil"/>
              <w:right w:val="nil"/>
            </w:tcBorders>
            <w:shd w:val="clear" w:color="auto" w:fill="auto"/>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4.048</w:t>
            </w:r>
          </w:p>
        </w:tc>
      </w:tr>
    </w:tbl>
    <w:p w:rsidR="00773127" w:rsidRPr="00B7517E" w:rsidRDefault="00773127" w:rsidP="004F0C23">
      <w:pPr>
        <w:autoSpaceDE w:val="0"/>
        <w:autoSpaceDN w:val="0"/>
        <w:adjustRightInd w:val="0"/>
        <w:spacing w:after="0" w:line="360" w:lineRule="auto"/>
        <w:rPr>
          <w:rFonts w:asciiTheme="majorHAnsi" w:hAnsiTheme="majorHAnsi" w:cs="Cambria-Italic"/>
          <w:iCs/>
          <w:sz w:val="26"/>
          <w:szCs w:val="26"/>
        </w:rPr>
      </w:pPr>
    </w:p>
    <w:p w:rsidR="00526328" w:rsidRPr="00322C43" w:rsidRDefault="00526328" w:rsidP="004F0C23">
      <w:pPr>
        <w:autoSpaceDE w:val="0"/>
        <w:autoSpaceDN w:val="0"/>
        <w:adjustRightInd w:val="0"/>
        <w:spacing w:after="0" w:line="360" w:lineRule="auto"/>
        <w:rPr>
          <w:rFonts w:asciiTheme="majorHAnsi" w:hAnsiTheme="majorHAnsi" w:cs="Cambria"/>
          <w:sz w:val="26"/>
          <w:szCs w:val="26"/>
        </w:rPr>
      </w:pPr>
      <w:r w:rsidRPr="00322C43">
        <w:rPr>
          <w:rFonts w:asciiTheme="majorHAnsi" w:hAnsiTheme="majorHAnsi"/>
          <w:noProof/>
          <w:lang w:eastAsia="hr-HR"/>
        </w:rPr>
        <w:drawing>
          <wp:inline distT="0" distB="0" distL="0" distR="0" wp14:anchorId="38633B5C" wp14:editId="4B2D08DD">
            <wp:extent cx="5760720" cy="4764405"/>
            <wp:effectExtent l="0" t="0" r="1143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6328" w:rsidRPr="00322C43" w:rsidRDefault="0083470B" w:rsidP="0083470B">
      <w:pPr>
        <w:rPr>
          <w:rFonts w:asciiTheme="majorHAnsi" w:hAnsiTheme="majorHAnsi" w:cs="Cambria"/>
          <w:sz w:val="26"/>
          <w:szCs w:val="26"/>
        </w:rPr>
      </w:pPr>
      <w:r>
        <w:rPr>
          <w:rFonts w:asciiTheme="majorHAnsi" w:hAnsiTheme="majorHAnsi" w:cs="Cambria"/>
          <w:sz w:val="26"/>
          <w:szCs w:val="26"/>
        </w:rPr>
        <w:br w:type="page"/>
      </w:r>
    </w:p>
    <w:p w:rsidR="00450DCC" w:rsidRDefault="00450DCC">
      <w:pPr>
        <w:rPr>
          <w:rFonts w:asciiTheme="majorHAnsi" w:hAnsiTheme="majorHAnsi" w:cs="Cambria-Bold"/>
          <w:b/>
          <w:bCs/>
          <w:sz w:val="28"/>
          <w:szCs w:val="28"/>
        </w:rPr>
      </w:pPr>
      <w:r>
        <w:rPr>
          <w:rFonts w:asciiTheme="majorHAnsi" w:hAnsiTheme="majorHAnsi" w:cs="Cambria-Bold"/>
          <w:b/>
          <w:bCs/>
          <w:sz w:val="28"/>
          <w:szCs w:val="28"/>
        </w:rPr>
        <w:lastRenderedPageBreak/>
        <w:t>Rangiranje i odlučivanje</w:t>
      </w:r>
    </w:p>
    <w:p w:rsidR="00450DCC" w:rsidRPr="006B4980" w:rsidRDefault="00450DCC" w:rsidP="006B4980">
      <w:pPr>
        <w:spacing w:after="0" w:line="360" w:lineRule="auto"/>
        <w:jc w:val="both"/>
        <w:rPr>
          <w:rFonts w:asciiTheme="majorHAnsi" w:hAnsiTheme="majorHAnsi" w:cs="Cambria-Bold"/>
          <w:bCs/>
          <w:sz w:val="26"/>
          <w:szCs w:val="26"/>
        </w:rPr>
      </w:pPr>
      <w:r w:rsidRPr="006B4980">
        <w:rPr>
          <w:rFonts w:asciiTheme="majorHAnsi" w:hAnsiTheme="majorHAnsi" w:cs="Cambria-Bold"/>
          <w:bCs/>
          <w:sz w:val="26"/>
          <w:szCs w:val="26"/>
        </w:rPr>
        <w:t>Odabir najboljeg kanala prodaje:</w:t>
      </w:r>
    </w:p>
    <w:p w:rsidR="00450DCC" w:rsidRDefault="00450DCC" w:rsidP="006B4980">
      <w:pPr>
        <w:spacing w:after="0" w:line="360" w:lineRule="auto"/>
        <w:jc w:val="both"/>
        <w:rPr>
          <w:rFonts w:asciiTheme="majorHAnsi" w:hAnsiTheme="majorHAnsi" w:cs="Cambria-Bold"/>
          <w:bCs/>
          <w:sz w:val="24"/>
          <w:szCs w:val="24"/>
        </w:rPr>
      </w:pPr>
      <w:r w:rsidRPr="00450DCC">
        <w:rPr>
          <w:rFonts w:asciiTheme="majorHAnsi" w:hAnsiTheme="majorHAnsi" w:cs="Cambria-Bold"/>
          <w:bCs/>
          <w:sz w:val="24"/>
          <w:szCs w:val="24"/>
        </w:rPr>
        <w:t xml:space="preserve">Rangiranje </w:t>
      </w:r>
      <w:r w:rsidR="006B4980">
        <w:rPr>
          <w:rFonts w:asciiTheme="majorHAnsi" w:hAnsiTheme="majorHAnsi" w:cs="Cambria-Bold"/>
          <w:bCs/>
          <w:sz w:val="24"/>
          <w:szCs w:val="24"/>
        </w:rPr>
        <w:t>kanala prodaje</w:t>
      </w:r>
      <w:r w:rsidRPr="00450DCC">
        <w:rPr>
          <w:rFonts w:asciiTheme="majorHAnsi" w:hAnsiTheme="majorHAnsi" w:cs="Cambria-Bold"/>
          <w:bCs/>
          <w:sz w:val="24"/>
          <w:szCs w:val="24"/>
        </w:rPr>
        <w:t xml:space="preserve"> da li je bolja prodaja preko web shopa ili slobodnom prodajom na samoj lokaciji poduzeća</w:t>
      </w:r>
      <w:r>
        <w:rPr>
          <w:rFonts w:asciiTheme="majorHAnsi" w:hAnsiTheme="majorHAnsi" w:cs="Cambria-Bold"/>
          <w:bCs/>
          <w:sz w:val="24"/>
          <w:szCs w:val="24"/>
        </w:rPr>
        <w:t xml:space="preserve">. Sustav ocjenjivanja </w:t>
      </w:r>
      <w:r w:rsidR="006B4980">
        <w:rPr>
          <w:rFonts w:asciiTheme="majorHAnsi" w:hAnsiTheme="majorHAnsi" w:cs="Cambria-Bold"/>
          <w:bCs/>
          <w:sz w:val="24"/>
          <w:szCs w:val="24"/>
        </w:rPr>
        <w:t>kanala prodaje</w:t>
      </w:r>
      <w:r>
        <w:rPr>
          <w:rFonts w:asciiTheme="majorHAnsi" w:hAnsiTheme="majorHAnsi" w:cs="Cambria-Bold"/>
          <w:bCs/>
          <w:sz w:val="24"/>
          <w:szCs w:val="24"/>
        </w:rPr>
        <w:t xml:space="preserve"> je od 1 do 10.</w:t>
      </w:r>
    </w:p>
    <w:p w:rsidR="006B4980" w:rsidRDefault="006B4980" w:rsidP="006B4980">
      <w:pPr>
        <w:spacing w:after="0" w:line="360" w:lineRule="auto"/>
        <w:jc w:val="both"/>
        <w:rPr>
          <w:rFonts w:asciiTheme="majorHAnsi" w:hAnsiTheme="majorHAnsi" w:cs="Cambria-Bold"/>
          <w:bCs/>
          <w:sz w:val="24"/>
          <w:szCs w:val="24"/>
        </w:rPr>
      </w:pPr>
    </w:p>
    <w:tbl>
      <w:tblPr>
        <w:tblW w:w="7860" w:type="dxa"/>
        <w:tblLook w:val="04A0" w:firstRow="1" w:lastRow="0" w:firstColumn="1" w:lastColumn="0" w:noHBand="0" w:noVBand="1"/>
      </w:tblPr>
      <w:tblGrid>
        <w:gridCol w:w="1940"/>
        <w:gridCol w:w="2260"/>
        <w:gridCol w:w="1720"/>
        <w:gridCol w:w="1940"/>
      </w:tblGrid>
      <w:tr w:rsidR="00450DCC" w:rsidRPr="00450DCC" w:rsidTr="00450DCC">
        <w:trPr>
          <w:trHeight w:val="300"/>
        </w:trPr>
        <w:tc>
          <w:tcPr>
            <w:tcW w:w="1940" w:type="dxa"/>
            <w:tcBorders>
              <w:top w:val="nil"/>
              <w:left w:val="nil"/>
              <w:bottom w:val="single" w:sz="4" w:space="0" w:color="auto"/>
              <w:right w:val="single" w:sz="4" w:space="0" w:color="auto"/>
            </w:tcBorders>
            <w:shd w:val="clear" w:color="000000" w:fill="E2EFDA"/>
            <w:noWrap/>
            <w:vAlign w:val="bottom"/>
            <w:hideMark/>
          </w:tcPr>
          <w:p w:rsidR="00450DCC" w:rsidRPr="00450DCC" w:rsidRDefault="00450DCC" w:rsidP="00450DCC">
            <w:pPr>
              <w:spacing w:after="0" w:line="240" w:lineRule="auto"/>
              <w:rPr>
                <w:rFonts w:ascii="Calibri" w:eastAsia="Times New Roman" w:hAnsi="Calibri" w:cs="Times New Roman"/>
                <w:b/>
                <w:bCs/>
                <w:color w:val="000000"/>
                <w:lang w:eastAsia="hr-HR"/>
              </w:rPr>
            </w:pPr>
            <w:r w:rsidRPr="00450DCC">
              <w:rPr>
                <w:rFonts w:ascii="Calibri" w:eastAsia="Times New Roman" w:hAnsi="Calibri" w:cs="Times New Roman"/>
                <w:b/>
                <w:bCs/>
                <w:color w:val="000000"/>
                <w:lang w:eastAsia="hr-HR"/>
              </w:rPr>
              <w:t> </w:t>
            </w:r>
          </w:p>
        </w:tc>
        <w:tc>
          <w:tcPr>
            <w:tcW w:w="2260" w:type="dxa"/>
            <w:tcBorders>
              <w:top w:val="nil"/>
              <w:left w:val="nil"/>
              <w:bottom w:val="single" w:sz="4" w:space="0" w:color="auto"/>
              <w:right w:val="nil"/>
            </w:tcBorders>
            <w:shd w:val="clear" w:color="000000" w:fill="E2EFDA"/>
            <w:noWrap/>
            <w:vAlign w:val="bottom"/>
            <w:hideMark/>
          </w:tcPr>
          <w:p w:rsidR="00450DCC" w:rsidRPr="00450DCC" w:rsidRDefault="00450DCC" w:rsidP="00450DCC">
            <w:pPr>
              <w:spacing w:after="0" w:line="240" w:lineRule="auto"/>
              <w:rPr>
                <w:rFonts w:ascii="Calibri" w:eastAsia="Times New Roman" w:hAnsi="Calibri" w:cs="Times New Roman"/>
                <w:b/>
                <w:bCs/>
                <w:color w:val="000000"/>
                <w:lang w:eastAsia="hr-HR"/>
              </w:rPr>
            </w:pPr>
            <w:r w:rsidRPr="00450DCC">
              <w:rPr>
                <w:rFonts w:ascii="Calibri" w:eastAsia="Times New Roman" w:hAnsi="Calibri" w:cs="Times New Roman"/>
                <w:b/>
                <w:bCs/>
                <w:color w:val="000000"/>
                <w:lang w:eastAsia="hr-HR"/>
              </w:rPr>
              <w:t>Luka</w:t>
            </w:r>
          </w:p>
        </w:tc>
        <w:tc>
          <w:tcPr>
            <w:tcW w:w="1720" w:type="dxa"/>
            <w:tcBorders>
              <w:top w:val="nil"/>
              <w:left w:val="nil"/>
              <w:bottom w:val="single" w:sz="4" w:space="0" w:color="auto"/>
              <w:right w:val="nil"/>
            </w:tcBorders>
            <w:shd w:val="clear" w:color="000000" w:fill="E2EFDA"/>
            <w:noWrap/>
            <w:vAlign w:val="bottom"/>
            <w:hideMark/>
          </w:tcPr>
          <w:p w:rsidR="00450DCC" w:rsidRPr="00450DCC" w:rsidRDefault="00450DCC" w:rsidP="00450DCC">
            <w:pPr>
              <w:spacing w:after="0" w:line="240" w:lineRule="auto"/>
              <w:rPr>
                <w:rFonts w:ascii="Calibri" w:eastAsia="Times New Roman" w:hAnsi="Calibri" w:cs="Times New Roman"/>
                <w:b/>
                <w:bCs/>
                <w:color w:val="000000"/>
                <w:lang w:eastAsia="hr-HR"/>
              </w:rPr>
            </w:pPr>
            <w:r w:rsidRPr="00450DCC">
              <w:rPr>
                <w:rFonts w:ascii="Calibri" w:eastAsia="Times New Roman" w:hAnsi="Calibri" w:cs="Times New Roman"/>
                <w:b/>
                <w:bCs/>
                <w:color w:val="000000"/>
                <w:lang w:eastAsia="hr-HR"/>
              </w:rPr>
              <w:t>Laura</w:t>
            </w:r>
          </w:p>
        </w:tc>
        <w:tc>
          <w:tcPr>
            <w:tcW w:w="1940" w:type="dxa"/>
            <w:tcBorders>
              <w:top w:val="nil"/>
              <w:left w:val="nil"/>
              <w:bottom w:val="single" w:sz="4" w:space="0" w:color="auto"/>
              <w:right w:val="nil"/>
            </w:tcBorders>
            <w:shd w:val="clear" w:color="000000" w:fill="E2EFDA"/>
            <w:noWrap/>
            <w:vAlign w:val="bottom"/>
            <w:hideMark/>
          </w:tcPr>
          <w:p w:rsidR="00450DCC" w:rsidRPr="00450DCC" w:rsidRDefault="00450DCC" w:rsidP="00450DCC">
            <w:pPr>
              <w:spacing w:after="0" w:line="240" w:lineRule="auto"/>
              <w:rPr>
                <w:rFonts w:ascii="Calibri" w:eastAsia="Times New Roman" w:hAnsi="Calibri" w:cs="Times New Roman"/>
                <w:b/>
                <w:bCs/>
                <w:color w:val="000000"/>
                <w:lang w:eastAsia="hr-HR"/>
              </w:rPr>
            </w:pPr>
            <w:r w:rsidRPr="00450DCC">
              <w:rPr>
                <w:rFonts w:ascii="Calibri" w:eastAsia="Times New Roman" w:hAnsi="Calibri" w:cs="Times New Roman"/>
                <w:b/>
                <w:bCs/>
                <w:color w:val="000000"/>
                <w:lang w:eastAsia="hr-HR"/>
              </w:rPr>
              <w:t>Antonija</w:t>
            </w:r>
          </w:p>
        </w:tc>
      </w:tr>
      <w:tr w:rsidR="00450DCC" w:rsidRPr="00450DCC" w:rsidTr="00450DCC">
        <w:trPr>
          <w:trHeight w:val="300"/>
        </w:trPr>
        <w:tc>
          <w:tcPr>
            <w:tcW w:w="1940" w:type="dxa"/>
            <w:tcBorders>
              <w:top w:val="nil"/>
              <w:left w:val="nil"/>
              <w:bottom w:val="nil"/>
              <w:right w:val="single" w:sz="4" w:space="0" w:color="auto"/>
            </w:tcBorders>
            <w:shd w:val="clear" w:color="000000" w:fill="E2EFDA"/>
            <w:noWrap/>
            <w:vAlign w:val="bottom"/>
            <w:hideMark/>
          </w:tcPr>
          <w:p w:rsidR="00450DCC" w:rsidRPr="00450DCC" w:rsidRDefault="00450DCC" w:rsidP="00450DCC">
            <w:pPr>
              <w:spacing w:after="0" w:line="240" w:lineRule="auto"/>
              <w:rPr>
                <w:rFonts w:ascii="Calibri" w:eastAsia="Times New Roman" w:hAnsi="Calibri" w:cs="Times New Roman"/>
                <w:b/>
                <w:bCs/>
                <w:color w:val="000000"/>
                <w:lang w:eastAsia="hr-HR"/>
              </w:rPr>
            </w:pPr>
            <w:r w:rsidRPr="00450DCC">
              <w:rPr>
                <w:rFonts w:ascii="Calibri" w:eastAsia="Times New Roman" w:hAnsi="Calibri" w:cs="Times New Roman"/>
                <w:b/>
                <w:bCs/>
                <w:color w:val="000000"/>
                <w:lang w:eastAsia="hr-HR"/>
              </w:rPr>
              <w:t>web shop</w:t>
            </w:r>
          </w:p>
        </w:tc>
        <w:tc>
          <w:tcPr>
            <w:tcW w:w="226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3</w:t>
            </w:r>
          </w:p>
        </w:tc>
        <w:tc>
          <w:tcPr>
            <w:tcW w:w="172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4</w:t>
            </w:r>
          </w:p>
        </w:tc>
        <w:tc>
          <w:tcPr>
            <w:tcW w:w="194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5</w:t>
            </w:r>
          </w:p>
        </w:tc>
      </w:tr>
      <w:tr w:rsidR="00450DCC" w:rsidRPr="00450DCC" w:rsidTr="00450DCC">
        <w:trPr>
          <w:trHeight w:val="300"/>
        </w:trPr>
        <w:tc>
          <w:tcPr>
            <w:tcW w:w="1940" w:type="dxa"/>
            <w:tcBorders>
              <w:top w:val="nil"/>
              <w:left w:val="nil"/>
              <w:bottom w:val="nil"/>
              <w:right w:val="single" w:sz="4" w:space="0" w:color="auto"/>
            </w:tcBorders>
            <w:shd w:val="clear" w:color="000000" w:fill="E2EFDA"/>
            <w:noWrap/>
            <w:vAlign w:val="bottom"/>
            <w:hideMark/>
          </w:tcPr>
          <w:p w:rsidR="00450DCC" w:rsidRPr="00450DCC" w:rsidRDefault="00450DCC" w:rsidP="00450DCC">
            <w:pPr>
              <w:spacing w:after="0" w:line="240" w:lineRule="auto"/>
              <w:rPr>
                <w:rFonts w:ascii="Calibri" w:eastAsia="Times New Roman" w:hAnsi="Calibri" w:cs="Times New Roman"/>
                <w:b/>
                <w:bCs/>
                <w:color w:val="000000"/>
                <w:lang w:eastAsia="hr-HR"/>
              </w:rPr>
            </w:pPr>
            <w:r w:rsidRPr="00450DCC">
              <w:rPr>
                <w:rFonts w:ascii="Calibri" w:eastAsia="Times New Roman" w:hAnsi="Calibri" w:cs="Times New Roman"/>
                <w:b/>
                <w:bCs/>
                <w:color w:val="000000"/>
                <w:lang w:eastAsia="hr-HR"/>
              </w:rPr>
              <w:t>slobodna prodaja</w:t>
            </w:r>
          </w:p>
        </w:tc>
        <w:tc>
          <w:tcPr>
            <w:tcW w:w="226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6</w:t>
            </w:r>
          </w:p>
        </w:tc>
        <w:tc>
          <w:tcPr>
            <w:tcW w:w="172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3</w:t>
            </w:r>
          </w:p>
        </w:tc>
        <w:tc>
          <w:tcPr>
            <w:tcW w:w="194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7</w:t>
            </w:r>
          </w:p>
        </w:tc>
      </w:tr>
      <w:tr w:rsidR="00450DCC" w:rsidRPr="00450DCC" w:rsidTr="00450DCC">
        <w:trPr>
          <w:trHeight w:val="300"/>
        </w:trPr>
        <w:tc>
          <w:tcPr>
            <w:tcW w:w="1940" w:type="dxa"/>
            <w:tcBorders>
              <w:top w:val="nil"/>
              <w:left w:val="nil"/>
              <w:bottom w:val="nil"/>
              <w:right w:val="single" w:sz="4" w:space="0" w:color="auto"/>
            </w:tcBorders>
            <w:shd w:val="clear" w:color="000000" w:fill="E2EFDA"/>
            <w:noWrap/>
            <w:vAlign w:val="bottom"/>
            <w:hideMark/>
          </w:tcPr>
          <w:p w:rsidR="00450DCC" w:rsidRPr="00450DCC" w:rsidRDefault="00450DCC" w:rsidP="00450DCC">
            <w:pPr>
              <w:spacing w:after="0" w:line="240" w:lineRule="auto"/>
              <w:rPr>
                <w:rFonts w:ascii="Calibri" w:eastAsia="Times New Roman" w:hAnsi="Calibri" w:cs="Times New Roman"/>
                <w:b/>
                <w:bCs/>
                <w:color w:val="000000"/>
                <w:lang w:eastAsia="hr-HR"/>
              </w:rPr>
            </w:pPr>
            <w:r w:rsidRPr="00450DCC">
              <w:rPr>
                <w:rFonts w:ascii="Calibri" w:eastAsia="Times New Roman" w:hAnsi="Calibri" w:cs="Times New Roman"/>
                <w:b/>
                <w:bCs/>
                <w:color w:val="000000"/>
                <w:lang w:eastAsia="hr-HR"/>
              </w:rPr>
              <w:t>Ukupno</w:t>
            </w:r>
          </w:p>
        </w:tc>
        <w:tc>
          <w:tcPr>
            <w:tcW w:w="226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9</w:t>
            </w:r>
          </w:p>
        </w:tc>
        <w:tc>
          <w:tcPr>
            <w:tcW w:w="172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7</w:t>
            </w:r>
          </w:p>
        </w:tc>
        <w:tc>
          <w:tcPr>
            <w:tcW w:w="1940" w:type="dxa"/>
            <w:tcBorders>
              <w:top w:val="nil"/>
              <w:left w:val="nil"/>
              <w:bottom w:val="nil"/>
              <w:right w:val="nil"/>
            </w:tcBorders>
            <w:shd w:val="clear" w:color="000000" w:fill="E2EFDA"/>
            <w:noWrap/>
            <w:vAlign w:val="bottom"/>
            <w:hideMark/>
          </w:tcPr>
          <w:p w:rsidR="00450DCC" w:rsidRPr="00450DCC" w:rsidRDefault="00450DCC" w:rsidP="00450DCC">
            <w:pPr>
              <w:spacing w:after="0" w:line="240" w:lineRule="auto"/>
              <w:jc w:val="right"/>
              <w:rPr>
                <w:rFonts w:ascii="Calibri" w:eastAsia="Times New Roman" w:hAnsi="Calibri" w:cs="Times New Roman"/>
                <w:color w:val="000000"/>
                <w:lang w:eastAsia="hr-HR"/>
              </w:rPr>
            </w:pPr>
            <w:r w:rsidRPr="00450DCC">
              <w:rPr>
                <w:rFonts w:ascii="Calibri" w:eastAsia="Times New Roman" w:hAnsi="Calibri" w:cs="Times New Roman"/>
                <w:color w:val="000000"/>
                <w:lang w:eastAsia="hr-HR"/>
              </w:rPr>
              <w:t>12</w:t>
            </w:r>
          </w:p>
        </w:tc>
      </w:tr>
    </w:tbl>
    <w:p w:rsidR="00450DCC" w:rsidRDefault="00450DCC" w:rsidP="00450DCC">
      <w:pPr>
        <w:autoSpaceDE w:val="0"/>
        <w:autoSpaceDN w:val="0"/>
        <w:adjustRightInd w:val="0"/>
        <w:spacing w:after="0" w:line="240" w:lineRule="auto"/>
        <w:rPr>
          <w:rFonts w:asciiTheme="majorHAnsi" w:hAnsiTheme="majorHAnsi" w:cs="Cambria-Bold"/>
          <w:bCs/>
          <w:sz w:val="24"/>
          <w:szCs w:val="24"/>
        </w:rPr>
      </w:pPr>
    </w:p>
    <w:p w:rsidR="006B4980" w:rsidRDefault="006B4980" w:rsidP="006B4980">
      <w:pPr>
        <w:autoSpaceDE w:val="0"/>
        <w:autoSpaceDN w:val="0"/>
        <w:adjustRightInd w:val="0"/>
        <w:spacing w:after="0" w:line="360" w:lineRule="auto"/>
        <w:jc w:val="both"/>
        <w:rPr>
          <w:rFonts w:asciiTheme="majorHAnsi" w:hAnsiTheme="majorHAnsi" w:cs="Cambria-Bold"/>
          <w:bCs/>
          <w:sz w:val="24"/>
          <w:szCs w:val="24"/>
        </w:rPr>
      </w:pPr>
    </w:p>
    <w:p w:rsidR="00450DCC" w:rsidRPr="006B4980" w:rsidRDefault="00450DCC" w:rsidP="006B4980">
      <w:pPr>
        <w:autoSpaceDE w:val="0"/>
        <w:autoSpaceDN w:val="0"/>
        <w:adjustRightInd w:val="0"/>
        <w:spacing w:after="0" w:line="360" w:lineRule="auto"/>
        <w:jc w:val="both"/>
        <w:rPr>
          <w:rFonts w:asciiTheme="majorHAnsi" w:hAnsiTheme="majorHAnsi" w:cs="Cambria"/>
          <w:sz w:val="24"/>
          <w:szCs w:val="24"/>
        </w:rPr>
      </w:pPr>
      <w:r w:rsidRPr="006B4980">
        <w:rPr>
          <w:rFonts w:asciiTheme="majorHAnsi" w:hAnsiTheme="majorHAnsi" w:cs="Cambria-Bold"/>
          <w:bCs/>
          <w:sz w:val="24"/>
          <w:szCs w:val="24"/>
        </w:rPr>
        <w:t xml:space="preserve">Zaposlenici su ocjenili </w:t>
      </w:r>
      <w:r w:rsidR="006B4980" w:rsidRPr="006B4980">
        <w:rPr>
          <w:rFonts w:asciiTheme="majorHAnsi" w:hAnsiTheme="majorHAnsi" w:cs="Cambria-Bold"/>
          <w:bCs/>
          <w:sz w:val="24"/>
          <w:szCs w:val="24"/>
        </w:rPr>
        <w:t>kanal prodaje</w:t>
      </w:r>
      <w:r w:rsidRPr="006B4980">
        <w:rPr>
          <w:rFonts w:asciiTheme="majorHAnsi" w:hAnsiTheme="majorHAnsi" w:cs="Cambria-Bold"/>
          <w:bCs/>
          <w:sz w:val="24"/>
          <w:szCs w:val="24"/>
        </w:rPr>
        <w:t xml:space="preserve"> koje treba normalizirati</w:t>
      </w:r>
      <w:r w:rsidR="006B4980" w:rsidRPr="006B4980">
        <w:rPr>
          <w:rFonts w:asciiTheme="majorHAnsi" w:hAnsiTheme="majorHAnsi" w:cs="Cambria"/>
          <w:sz w:val="24"/>
          <w:szCs w:val="24"/>
        </w:rPr>
        <w:t>, odnosno</w:t>
      </w:r>
      <w:r w:rsidRPr="006B4980">
        <w:rPr>
          <w:rFonts w:asciiTheme="majorHAnsi" w:hAnsiTheme="majorHAnsi" w:cs="Cambria"/>
          <w:sz w:val="24"/>
          <w:szCs w:val="24"/>
        </w:rPr>
        <w:t xml:space="preserve"> ocjene zaposlenika</w:t>
      </w:r>
      <w:r w:rsidR="006B4980" w:rsidRPr="006B4980">
        <w:rPr>
          <w:rFonts w:asciiTheme="majorHAnsi" w:hAnsiTheme="majorHAnsi" w:cs="Cambria"/>
          <w:sz w:val="24"/>
          <w:szCs w:val="24"/>
        </w:rPr>
        <w:t xml:space="preserve"> se zbrajaju po svakom</w:t>
      </w:r>
      <w:r w:rsidRPr="006B4980">
        <w:rPr>
          <w:rFonts w:asciiTheme="majorHAnsi" w:hAnsiTheme="majorHAnsi" w:cs="Cambria"/>
          <w:sz w:val="24"/>
          <w:szCs w:val="24"/>
        </w:rPr>
        <w:t xml:space="preserve"> </w:t>
      </w:r>
      <w:r w:rsidR="006B4980" w:rsidRPr="006B4980">
        <w:rPr>
          <w:rFonts w:asciiTheme="majorHAnsi" w:hAnsiTheme="majorHAnsi" w:cs="Cambria"/>
          <w:sz w:val="24"/>
          <w:szCs w:val="24"/>
        </w:rPr>
        <w:t>kanalu prodaje</w:t>
      </w:r>
      <w:r w:rsidRPr="006B4980">
        <w:rPr>
          <w:rFonts w:asciiTheme="majorHAnsi" w:hAnsiTheme="majorHAnsi" w:cs="Cambria"/>
          <w:sz w:val="24"/>
          <w:szCs w:val="24"/>
        </w:rPr>
        <w:t xml:space="preserve"> i zatim svaka ocjena </w:t>
      </w:r>
      <w:r w:rsidR="006B4980" w:rsidRPr="006B4980">
        <w:rPr>
          <w:rFonts w:asciiTheme="majorHAnsi" w:hAnsiTheme="majorHAnsi" w:cs="Cambria"/>
          <w:sz w:val="24"/>
          <w:szCs w:val="24"/>
        </w:rPr>
        <w:t>kanala prodaje</w:t>
      </w:r>
      <w:r w:rsidRPr="006B4980">
        <w:rPr>
          <w:rFonts w:asciiTheme="majorHAnsi" w:hAnsiTheme="majorHAnsi" w:cs="Cambria"/>
          <w:sz w:val="24"/>
          <w:szCs w:val="24"/>
        </w:rPr>
        <w:t xml:space="preserve"> dije</w:t>
      </w:r>
      <w:r w:rsidR="006B4980" w:rsidRPr="006B4980">
        <w:rPr>
          <w:rFonts w:asciiTheme="majorHAnsi" w:hAnsiTheme="majorHAnsi" w:cs="Cambria"/>
          <w:sz w:val="24"/>
          <w:szCs w:val="24"/>
        </w:rPr>
        <w:t xml:space="preserve">li sa dobivenom sumom (nakon </w:t>
      </w:r>
      <w:r w:rsidRPr="006B4980">
        <w:rPr>
          <w:rFonts w:asciiTheme="majorHAnsi" w:hAnsiTheme="majorHAnsi" w:cs="Cambria"/>
          <w:sz w:val="24"/>
          <w:szCs w:val="24"/>
        </w:rPr>
        <w:t>toga suma po svakom stupcu biti će jednaka 1).</w:t>
      </w:r>
    </w:p>
    <w:p w:rsidR="00450DCC" w:rsidRPr="006B4980" w:rsidRDefault="006B4980" w:rsidP="006B4980">
      <w:pPr>
        <w:autoSpaceDE w:val="0"/>
        <w:autoSpaceDN w:val="0"/>
        <w:adjustRightInd w:val="0"/>
        <w:spacing w:after="0" w:line="360" w:lineRule="auto"/>
        <w:jc w:val="both"/>
        <w:rPr>
          <w:rFonts w:asciiTheme="majorHAnsi" w:hAnsiTheme="majorHAnsi" w:cs="Cambria"/>
          <w:sz w:val="24"/>
          <w:szCs w:val="24"/>
        </w:rPr>
      </w:pPr>
      <w:r w:rsidRPr="006B4980">
        <w:rPr>
          <w:rFonts w:asciiTheme="majorHAnsi" w:hAnsiTheme="majorHAnsi" w:cs="Cambria"/>
          <w:sz w:val="24"/>
          <w:szCs w:val="24"/>
        </w:rPr>
        <w:t>S</w:t>
      </w:r>
      <w:r w:rsidR="00450DCC" w:rsidRPr="006B4980">
        <w:rPr>
          <w:rFonts w:asciiTheme="majorHAnsi" w:hAnsiTheme="majorHAnsi" w:cs="Cambria"/>
          <w:sz w:val="24"/>
          <w:szCs w:val="24"/>
        </w:rPr>
        <w:t xml:space="preserve">vaki redak </w:t>
      </w:r>
      <w:r w:rsidRPr="006B4980">
        <w:rPr>
          <w:rFonts w:asciiTheme="majorHAnsi" w:hAnsiTheme="majorHAnsi" w:cs="Cambria"/>
          <w:sz w:val="24"/>
          <w:szCs w:val="24"/>
        </w:rPr>
        <w:t xml:space="preserve">treba se </w:t>
      </w:r>
      <w:r w:rsidR="00450DCC" w:rsidRPr="006B4980">
        <w:rPr>
          <w:rFonts w:asciiTheme="majorHAnsi" w:hAnsiTheme="majorHAnsi" w:cs="Cambria"/>
          <w:sz w:val="24"/>
          <w:szCs w:val="24"/>
        </w:rPr>
        <w:t xml:space="preserve">zbrojiti čime se dobije redoslijed izabranih </w:t>
      </w:r>
      <w:r w:rsidRPr="006B4980">
        <w:rPr>
          <w:rFonts w:asciiTheme="majorHAnsi" w:hAnsiTheme="majorHAnsi" w:cs="Cambria"/>
          <w:sz w:val="24"/>
          <w:szCs w:val="24"/>
        </w:rPr>
        <w:t>kanala prodaje</w:t>
      </w:r>
      <w:r w:rsidR="00450DCC" w:rsidRPr="006B4980">
        <w:rPr>
          <w:rFonts w:asciiTheme="majorHAnsi" w:hAnsiTheme="majorHAnsi" w:cs="Cambria"/>
          <w:sz w:val="24"/>
          <w:szCs w:val="24"/>
        </w:rPr>
        <w:t xml:space="preserve"> po</w:t>
      </w:r>
    </w:p>
    <w:p w:rsidR="00450DCC" w:rsidRPr="006B4980" w:rsidRDefault="00450DCC" w:rsidP="006B4980">
      <w:pPr>
        <w:autoSpaceDE w:val="0"/>
        <w:autoSpaceDN w:val="0"/>
        <w:adjustRightInd w:val="0"/>
        <w:spacing w:after="0" w:line="360" w:lineRule="auto"/>
        <w:jc w:val="both"/>
        <w:rPr>
          <w:rFonts w:asciiTheme="majorHAnsi" w:hAnsiTheme="majorHAnsi" w:cs="Cambria"/>
          <w:sz w:val="24"/>
          <w:szCs w:val="24"/>
        </w:rPr>
      </w:pPr>
      <w:r w:rsidRPr="006B4980">
        <w:rPr>
          <w:rFonts w:asciiTheme="majorHAnsi" w:hAnsiTheme="majorHAnsi" w:cs="Cambria"/>
          <w:sz w:val="24"/>
          <w:szCs w:val="24"/>
        </w:rPr>
        <w:t>izboru zaposlenih (1.</w:t>
      </w:r>
      <w:r w:rsidR="006B4980" w:rsidRPr="006B4980">
        <w:rPr>
          <w:rFonts w:asciiTheme="majorHAnsi" w:hAnsiTheme="majorHAnsi" w:cs="Cambria"/>
          <w:sz w:val="24"/>
          <w:szCs w:val="24"/>
        </w:rPr>
        <w:t>Luka</w:t>
      </w:r>
      <w:r w:rsidRPr="006B4980">
        <w:rPr>
          <w:rFonts w:asciiTheme="majorHAnsi" w:hAnsiTheme="majorHAnsi" w:cs="Cambria"/>
          <w:sz w:val="24"/>
          <w:szCs w:val="24"/>
        </w:rPr>
        <w:t>, 2.</w:t>
      </w:r>
      <w:r w:rsidR="006B4980" w:rsidRPr="006B4980">
        <w:rPr>
          <w:rFonts w:asciiTheme="majorHAnsi" w:hAnsiTheme="majorHAnsi" w:cs="Cambria"/>
          <w:sz w:val="24"/>
          <w:szCs w:val="24"/>
        </w:rPr>
        <w:t xml:space="preserve">Laura i </w:t>
      </w:r>
      <w:r w:rsidRPr="006B4980">
        <w:rPr>
          <w:rFonts w:asciiTheme="majorHAnsi" w:hAnsiTheme="majorHAnsi" w:cs="Cambria"/>
          <w:sz w:val="24"/>
          <w:szCs w:val="24"/>
        </w:rPr>
        <w:t>3.</w:t>
      </w:r>
      <w:r w:rsidR="006B4980" w:rsidRPr="006B4980">
        <w:rPr>
          <w:rFonts w:asciiTheme="majorHAnsi" w:hAnsiTheme="majorHAnsi" w:cs="Cambria"/>
          <w:sz w:val="24"/>
          <w:szCs w:val="24"/>
        </w:rPr>
        <w:t>Antonija</w:t>
      </w:r>
      <w:r w:rsidRPr="006B4980">
        <w:rPr>
          <w:rFonts w:asciiTheme="majorHAnsi" w:hAnsiTheme="majorHAnsi" w:cs="Cambria"/>
          <w:sz w:val="24"/>
          <w:szCs w:val="24"/>
        </w:rPr>
        <w:t>)</w:t>
      </w:r>
    </w:p>
    <w:p w:rsidR="00450DCC" w:rsidRDefault="006B4980" w:rsidP="006B4980">
      <w:pPr>
        <w:autoSpaceDE w:val="0"/>
        <w:autoSpaceDN w:val="0"/>
        <w:adjustRightInd w:val="0"/>
        <w:spacing w:after="0" w:line="360" w:lineRule="auto"/>
        <w:jc w:val="both"/>
        <w:rPr>
          <w:rFonts w:asciiTheme="majorHAnsi" w:hAnsiTheme="majorHAnsi" w:cs="Cambria"/>
          <w:sz w:val="24"/>
          <w:szCs w:val="24"/>
        </w:rPr>
      </w:pPr>
      <w:r w:rsidRPr="006B4980">
        <w:rPr>
          <w:rFonts w:asciiTheme="majorHAnsi" w:eastAsia="Wingdings-Regular" w:hAnsiTheme="majorHAnsi" w:cs="Wingdings-Regular"/>
          <w:sz w:val="24"/>
          <w:szCs w:val="24"/>
        </w:rPr>
        <w:t>S</w:t>
      </w:r>
      <w:r w:rsidR="00450DCC" w:rsidRPr="006B4980">
        <w:rPr>
          <w:rFonts w:asciiTheme="majorHAnsi" w:eastAsia="Wingdings-Regular" w:hAnsiTheme="majorHAnsi" w:cs="Wingdings-Regular"/>
          <w:sz w:val="24"/>
          <w:szCs w:val="24"/>
        </w:rPr>
        <w:t xml:space="preserve"> </w:t>
      </w:r>
      <w:r w:rsidR="00450DCC" w:rsidRPr="006B4980">
        <w:rPr>
          <w:rFonts w:asciiTheme="majorHAnsi" w:hAnsiTheme="majorHAnsi" w:cs="Cambria"/>
          <w:sz w:val="24"/>
          <w:szCs w:val="24"/>
        </w:rPr>
        <w:t xml:space="preserve">obzirom da će se </w:t>
      </w:r>
      <w:r w:rsidRPr="006B4980">
        <w:rPr>
          <w:rFonts w:asciiTheme="majorHAnsi" w:hAnsiTheme="majorHAnsi" w:cs="Cambria"/>
          <w:sz w:val="24"/>
          <w:szCs w:val="24"/>
        </w:rPr>
        <w:t>kanali prodaje</w:t>
      </w:r>
      <w:r w:rsidR="00450DCC" w:rsidRPr="006B4980">
        <w:rPr>
          <w:rFonts w:asciiTheme="majorHAnsi" w:hAnsiTheme="majorHAnsi" w:cs="Cambria"/>
          <w:sz w:val="24"/>
          <w:szCs w:val="24"/>
        </w:rPr>
        <w:t xml:space="preserve"> rangirati po više kriterija t</w:t>
      </w:r>
      <w:r w:rsidRPr="006B4980">
        <w:rPr>
          <w:rFonts w:asciiTheme="majorHAnsi" w:hAnsiTheme="majorHAnsi" w:cs="Cambria"/>
          <w:sz w:val="24"/>
          <w:szCs w:val="24"/>
        </w:rPr>
        <w:t>reba odrediti težinu kriterija. T</w:t>
      </w:r>
      <w:r w:rsidR="00450DCC" w:rsidRPr="006B4980">
        <w:rPr>
          <w:rFonts w:asciiTheme="majorHAnsi" w:hAnsiTheme="majorHAnsi" w:cs="Cambria"/>
          <w:sz w:val="24"/>
          <w:szCs w:val="24"/>
        </w:rPr>
        <w:t>ežina</w:t>
      </w:r>
      <w:r w:rsidRPr="006B4980">
        <w:rPr>
          <w:rFonts w:asciiTheme="majorHAnsi" w:hAnsiTheme="majorHAnsi" w:cs="Cambria"/>
          <w:sz w:val="24"/>
          <w:szCs w:val="24"/>
        </w:rPr>
        <w:t xml:space="preserve"> </w:t>
      </w:r>
      <w:r w:rsidR="00450DCC" w:rsidRPr="006B4980">
        <w:rPr>
          <w:rFonts w:asciiTheme="majorHAnsi" w:hAnsiTheme="majorHAnsi" w:cs="Cambria"/>
          <w:sz w:val="24"/>
          <w:szCs w:val="24"/>
        </w:rPr>
        <w:t xml:space="preserve">kriterija </w:t>
      </w:r>
      <w:r w:rsidRPr="006B4980">
        <w:rPr>
          <w:rFonts w:asciiTheme="majorHAnsi" w:hAnsiTheme="majorHAnsi" w:cs="Cambria"/>
          <w:sz w:val="24"/>
          <w:szCs w:val="24"/>
        </w:rPr>
        <w:t>dobiva</w:t>
      </w:r>
      <w:r w:rsidR="00450DCC" w:rsidRPr="006B4980">
        <w:rPr>
          <w:rFonts w:asciiTheme="majorHAnsi" w:hAnsiTheme="majorHAnsi" w:cs="Cambria"/>
          <w:sz w:val="24"/>
          <w:szCs w:val="24"/>
        </w:rPr>
        <w:t xml:space="preserve"> se tako da se svaka zbrojena vrijednost po </w:t>
      </w:r>
      <w:r w:rsidRPr="006B4980">
        <w:rPr>
          <w:rFonts w:asciiTheme="majorHAnsi" w:hAnsiTheme="majorHAnsi" w:cs="Cambria"/>
          <w:sz w:val="24"/>
          <w:szCs w:val="24"/>
        </w:rPr>
        <w:t xml:space="preserve">kanalu prodaje podijeli sa </w:t>
      </w:r>
      <w:r w:rsidR="00450DCC" w:rsidRPr="006B4980">
        <w:rPr>
          <w:rFonts w:asciiTheme="majorHAnsi" w:hAnsiTheme="majorHAnsi" w:cs="Cambria"/>
          <w:sz w:val="24"/>
          <w:szCs w:val="24"/>
        </w:rPr>
        <w:t>ukupnim zbrojem t</w:t>
      </w:r>
      <w:r w:rsidRPr="006B4980">
        <w:rPr>
          <w:rFonts w:asciiTheme="majorHAnsi" w:hAnsiTheme="majorHAnsi" w:cs="Cambria"/>
          <w:sz w:val="24"/>
          <w:szCs w:val="24"/>
        </w:rPr>
        <w:t>ih vrijednosti (u ovom slučaju 3</w:t>
      </w:r>
      <w:r w:rsidR="00450DCC" w:rsidRPr="006B4980">
        <w:rPr>
          <w:rFonts w:asciiTheme="majorHAnsi" w:hAnsiTheme="majorHAnsi" w:cs="Cambria"/>
          <w:sz w:val="24"/>
          <w:szCs w:val="24"/>
        </w:rPr>
        <w:t>).</w:t>
      </w:r>
    </w:p>
    <w:p w:rsidR="006B4980" w:rsidRDefault="006B4980" w:rsidP="006B4980">
      <w:pPr>
        <w:autoSpaceDE w:val="0"/>
        <w:autoSpaceDN w:val="0"/>
        <w:adjustRightInd w:val="0"/>
        <w:spacing w:after="0" w:line="360" w:lineRule="auto"/>
        <w:jc w:val="both"/>
        <w:rPr>
          <w:rFonts w:asciiTheme="majorHAnsi" w:hAnsiTheme="majorHAnsi" w:cs="Cambria"/>
          <w:sz w:val="24"/>
          <w:szCs w:val="24"/>
        </w:rPr>
      </w:pPr>
    </w:p>
    <w:tbl>
      <w:tblPr>
        <w:tblW w:w="7917" w:type="dxa"/>
        <w:jc w:val="center"/>
        <w:tblLook w:val="04A0" w:firstRow="1" w:lastRow="0" w:firstColumn="1" w:lastColumn="0" w:noHBand="0" w:noVBand="1"/>
      </w:tblPr>
      <w:tblGrid>
        <w:gridCol w:w="2156"/>
        <w:gridCol w:w="763"/>
        <w:gridCol w:w="860"/>
        <w:gridCol w:w="1188"/>
        <w:gridCol w:w="1115"/>
        <w:gridCol w:w="1835"/>
      </w:tblGrid>
      <w:tr w:rsidR="006B4980" w:rsidRPr="006B4980" w:rsidTr="006B4980">
        <w:trPr>
          <w:trHeight w:val="412"/>
          <w:jc w:val="center"/>
        </w:trPr>
        <w:tc>
          <w:tcPr>
            <w:tcW w:w="0" w:type="auto"/>
            <w:tcBorders>
              <w:top w:val="nil"/>
              <w:left w:val="nil"/>
              <w:bottom w:val="single" w:sz="4" w:space="0" w:color="auto"/>
              <w:right w:val="single" w:sz="4" w:space="0" w:color="auto"/>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 </w:t>
            </w:r>
          </w:p>
        </w:tc>
        <w:tc>
          <w:tcPr>
            <w:tcW w:w="0" w:type="auto"/>
            <w:tcBorders>
              <w:top w:val="nil"/>
              <w:left w:val="nil"/>
              <w:bottom w:val="single" w:sz="4" w:space="0" w:color="auto"/>
              <w:right w:val="nil"/>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Luka</w:t>
            </w:r>
          </w:p>
        </w:tc>
        <w:tc>
          <w:tcPr>
            <w:tcW w:w="0" w:type="auto"/>
            <w:tcBorders>
              <w:top w:val="nil"/>
              <w:left w:val="nil"/>
              <w:bottom w:val="single" w:sz="4" w:space="0" w:color="auto"/>
              <w:right w:val="nil"/>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Laura</w:t>
            </w:r>
          </w:p>
        </w:tc>
        <w:tc>
          <w:tcPr>
            <w:tcW w:w="0" w:type="auto"/>
            <w:tcBorders>
              <w:top w:val="nil"/>
              <w:left w:val="nil"/>
              <w:bottom w:val="single" w:sz="4" w:space="0" w:color="auto"/>
              <w:right w:val="nil"/>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Antonija</w:t>
            </w:r>
          </w:p>
        </w:tc>
        <w:tc>
          <w:tcPr>
            <w:tcW w:w="0" w:type="auto"/>
            <w:tcBorders>
              <w:top w:val="nil"/>
              <w:left w:val="single" w:sz="4" w:space="0" w:color="auto"/>
              <w:bottom w:val="single" w:sz="4" w:space="0" w:color="auto"/>
              <w:right w:val="single" w:sz="4" w:space="0" w:color="auto"/>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Ukupno</w:t>
            </w:r>
          </w:p>
        </w:tc>
        <w:tc>
          <w:tcPr>
            <w:tcW w:w="0" w:type="auto"/>
            <w:tcBorders>
              <w:top w:val="nil"/>
              <w:left w:val="nil"/>
              <w:bottom w:val="single" w:sz="4" w:space="0" w:color="auto"/>
              <w:right w:val="nil"/>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težina kriterija</w:t>
            </w:r>
          </w:p>
        </w:tc>
      </w:tr>
      <w:tr w:rsidR="006B4980" w:rsidRPr="006B4980" w:rsidTr="006B4980">
        <w:trPr>
          <w:trHeight w:val="412"/>
          <w:jc w:val="center"/>
        </w:trPr>
        <w:tc>
          <w:tcPr>
            <w:tcW w:w="0" w:type="auto"/>
            <w:tcBorders>
              <w:top w:val="nil"/>
              <w:left w:val="nil"/>
              <w:bottom w:val="nil"/>
              <w:right w:val="single" w:sz="4" w:space="0" w:color="auto"/>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web shop</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0,33</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0,57</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0,42</w:t>
            </w:r>
          </w:p>
        </w:tc>
        <w:tc>
          <w:tcPr>
            <w:tcW w:w="0" w:type="auto"/>
            <w:tcBorders>
              <w:top w:val="nil"/>
              <w:left w:val="single" w:sz="4" w:space="0" w:color="auto"/>
              <w:bottom w:val="nil"/>
              <w:right w:val="single" w:sz="4" w:space="0" w:color="auto"/>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1,32</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0,44</w:t>
            </w:r>
          </w:p>
        </w:tc>
      </w:tr>
      <w:tr w:rsidR="006B4980" w:rsidRPr="006B4980" w:rsidTr="006B4980">
        <w:trPr>
          <w:trHeight w:val="412"/>
          <w:jc w:val="center"/>
        </w:trPr>
        <w:tc>
          <w:tcPr>
            <w:tcW w:w="0" w:type="auto"/>
            <w:tcBorders>
              <w:top w:val="nil"/>
              <w:left w:val="nil"/>
              <w:bottom w:val="nil"/>
              <w:right w:val="single" w:sz="4" w:space="0" w:color="auto"/>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slobodna prodaja</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0,67</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0,43</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0,58</w:t>
            </w:r>
          </w:p>
        </w:tc>
        <w:tc>
          <w:tcPr>
            <w:tcW w:w="0" w:type="auto"/>
            <w:tcBorders>
              <w:top w:val="nil"/>
              <w:left w:val="single" w:sz="4" w:space="0" w:color="auto"/>
              <w:bottom w:val="nil"/>
              <w:right w:val="single" w:sz="4" w:space="0" w:color="auto"/>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1,68</w:t>
            </w:r>
          </w:p>
        </w:tc>
        <w:tc>
          <w:tcPr>
            <w:tcW w:w="0" w:type="auto"/>
            <w:tcBorders>
              <w:top w:val="nil"/>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0,56</w:t>
            </w:r>
          </w:p>
        </w:tc>
      </w:tr>
      <w:tr w:rsidR="006B4980" w:rsidRPr="006B4980" w:rsidTr="006B4980">
        <w:trPr>
          <w:trHeight w:val="412"/>
          <w:jc w:val="center"/>
        </w:trPr>
        <w:tc>
          <w:tcPr>
            <w:tcW w:w="0" w:type="auto"/>
            <w:tcBorders>
              <w:top w:val="single" w:sz="4" w:space="0" w:color="auto"/>
              <w:left w:val="nil"/>
              <w:bottom w:val="nil"/>
              <w:right w:val="single" w:sz="4" w:space="0" w:color="auto"/>
            </w:tcBorders>
            <w:shd w:val="clear" w:color="000000" w:fill="E2EFDA"/>
            <w:noWrap/>
            <w:vAlign w:val="bottom"/>
            <w:hideMark/>
          </w:tcPr>
          <w:p w:rsidR="006B4980" w:rsidRPr="006B4980" w:rsidRDefault="006B4980" w:rsidP="006B4980">
            <w:pPr>
              <w:spacing w:after="0" w:line="240" w:lineRule="auto"/>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Ukupno</w:t>
            </w:r>
          </w:p>
        </w:tc>
        <w:tc>
          <w:tcPr>
            <w:tcW w:w="0" w:type="auto"/>
            <w:tcBorders>
              <w:top w:val="single" w:sz="4" w:space="0" w:color="auto"/>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1,00</w:t>
            </w:r>
          </w:p>
        </w:tc>
        <w:tc>
          <w:tcPr>
            <w:tcW w:w="0" w:type="auto"/>
            <w:tcBorders>
              <w:top w:val="single" w:sz="4" w:space="0" w:color="auto"/>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1,00</w:t>
            </w:r>
          </w:p>
        </w:tc>
        <w:tc>
          <w:tcPr>
            <w:tcW w:w="0" w:type="auto"/>
            <w:tcBorders>
              <w:top w:val="single" w:sz="4" w:space="0" w:color="auto"/>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color w:val="000000"/>
                <w:lang w:eastAsia="hr-HR"/>
              </w:rPr>
            </w:pPr>
            <w:r w:rsidRPr="006B4980">
              <w:rPr>
                <w:rFonts w:ascii="Calibri" w:eastAsia="Times New Roman" w:hAnsi="Calibri" w:cs="Times New Roman"/>
                <w:color w:val="000000"/>
                <w:lang w:eastAsia="hr-HR"/>
              </w:rPr>
              <w:t>1,00</w:t>
            </w:r>
          </w:p>
        </w:tc>
        <w:tc>
          <w:tcPr>
            <w:tcW w:w="0" w:type="auto"/>
            <w:tcBorders>
              <w:top w:val="single" w:sz="4" w:space="0" w:color="auto"/>
              <w:left w:val="single" w:sz="4" w:space="0" w:color="auto"/>
              <w:bottom w:val="nil"/>
              <w:right w:val="single" w:sz="4" w:space="0" w:color="auto"/>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3,00</w:t>
            </w:r>
          </w:p>
        </w:tc>
        <w:tc>
          <w:tcPr>
            <w:tcW w:w="0" w:type="auto"/>
            <w:tcBorders>
              <w:top w:val="single" w:sz="4" w:space="0" w:color="auto"/>
              <w:left w:val="nil"/>
              <w:bottom w:val="nil"/>
              <w:right w:val="nil"/>
            </w:tcBorders>
            <w:shd w:val="clear" w:color="000000" w:fill="E2EFDA"/>
            <w:noWrap/>
            <w:vAlign w:val="bottom"/>
            <w:hideMark/>
          </w:tcPr>
          <w:p w:rsidR="006B4980" w:rsidRPr="006B4980" w:rsidRDefault="006B4980" w:rsidP="006B4980">
            <w:pPr>
              <w:spacing w:after="0" w:line="240" w:lineRule="auto"/>
              <w:jc w:val="right"/>
              <w:rPr>
                <w:rFonts w:ascii="Calibri" w:eastAsia="Times New Roman" w:hAnsi="Calibri" w:cs="Times New Roman"/>
                <w:b/>
                <w:bCs/>
                <w:color w:val="000000"/>
                <w:lang w:eastAsia="hr-HR"/>
              </w:rPr>
            </w:pPr>
            <w:r w:rsidRPr="006B4980">
              <w:rPr>
                <w:rFonts w:ascii="Calibri" w:eastAsia="Times New Roman" w:hAnsi="Calibri" w:cs="Times New Roman"/>
                <w:b/>
                <w:bCs/>
                <w:color w:val="000000"/>
                <w:lang w:eastAsia="hr-HR"/>
              </w:rPr>
              <w:t>1,00</w:t>
            </w:r>
          </w:p>
        </w:tc>
      </w:tr>
    </w:tbl>
    <w:p w:rsidR="006B4980" w:rsidRPr="006B4980" w:rsidRDefault="006B4980" w:rsidP="006B4980">
      <w:pPr>
        <w:autoSpaceDE w:val="0"/>
        <w:autoSpaceDN w:val="0"/>
        <w:adjustRightInd w:val="0"/>
        <w:spacing w:after="0" w:line="360" w:lineRule="auto"/>
        <w:jc w:val="both"/>
        <w:rPr>
          <w:rFonts w:asciiTheme="majorHAnsi" w:hAnsiTheme="majorHAnsi" w:cs="Cambria"/>
          <w:sz w:val="24"/>
          <w:szCs w:val="24"/>
        </w:rPr>
      </w:pPr>
    </w:p>
    <w:p w:rsidR="006B4980" w:rsidRDefault="006B4980">
      <w:pPr>
        <w:rPr>
          <w:rFonts w:asciiTheme="majorHAnsi" w:hAnsiTheme="majorHAnsi" w:cs="Cambria-Italic"/>
          <w:iCs/>
          <w:sz w:val="26"/>
          <w:szCs w:val="26"/>
        </w:rPr>
      </w:pPr>
      <w:r w:rsidRPr="006B4980">
        <w:rPr>
          <w:rFonts w:asciiTheme="majorHAnsi" w:hAnsiTheme="majorHAnsi" w:cs="Cambria-Italic"/>
          <w:iCs/>
          <w:sz w:val="26"/>
          <w:szCs w:val="26"/>
        </w:rPr>
        <w:t>Rangiranje pomoću Saaty-eve skale na temelju višekratnog odlučivanja AHP metoda</w:t>
      </w:r>
    </w:p>
    <w:p w:rsidR="00E42684" w:rsidRDefault="00E42684">
      <w:pPr>
        <w:rPr>
          <w:rFonts w:asciiTheme="majorHAnsi" w:hAnsiTheme="majorHAnsi" w:cs="Cambria-Italic"/>
          <w:iCs/>
          <w:sz w:val="26"/>
          <w:szCs w:val="26"/>
        </w:rPr>
      </w:pPr>
    </w:p>
    <w:tbl>
      <w:tblPr>
        <w:tblW w:w="8009" w:type="dxa"/>
        <w:jc w:val="center"/>
        <w:tblLook w:val="04A0" w:firstRow="1" w:lastRow="0" w:firstColumn="1" w:lastColumn="0" w:noHBand="0" w:noVBand="1"/>
      </w:tblPr>
      <w:tblGrid>
        <w:gridCol w:w="1977"/>
        <w:gridCol w:w="2303"/>
        <w:gridCol w:w="1752"/>
        <w:gridCol w:w="1977"/>
      </w:tblGrid>
      <w:tr w:rsidR="00E42684" w:rsidRPr="00E42684" w:rsidTr="00E42684">
        <w:trPr>
          <w:trHeight w:val="361"/>
          <w:jc w:val="center"/>
        </w:trPr>
        <w:tc>
          <w:tcPr>
            <w:tcW w:w="1977" w:type="dxa"/>
            <w:tcBorders>
              <w:top w:val="single" w:sz="4" w:space="0" w:color="auto"/>
              <w:left w:val="single" w:sz="4" w:space="0" w:color="auto"/>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alternative</w:t>
            </w:r>
          </w:p>
        </w:tc>
        <w:tc>
          <w:tcPr>
            <w:tcW w:w="2303" w:type="dxa"/>
            <w:tcBorders>
              <w:top w:val="single" w:sz="4" w:space="0" w:color="auto"/>
              <w:left w:val="nil"/>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troškovi održavanja</w:t>
            </w:r>
          </w:p>
        </w:tc>
        <w:tc>
          <w:tcPr>
            <w:tcW w:w="1752" w:type="dxa"/>
            <w:tcBorders>
              <w:top w:val="single" w:sz="4" w:space="0" w:color="auto"/>
              <w:left w:val="nil"/>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dostupnost</w:t>
            </w:r>
          </w:p>
        </w:tc>
        <w:tc>
          <w:tcPr>
            <w:tcW w:w="1977" w:type="dxa"/>
            <w:tcBorders>
              <w:top w:val="single" w:sz="4" w:space="0" w:color="auto"/>
              <w:left w:val="nil"/>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 xml:space="preserve">prodaja </w:t>
            </w:r>
          </w:p>
        </w:tc>
      </w:tr>
      <w:tr w:rsidR="00E42684" w:rsidRPr="00E42684" w:rsidTr="00E42684">
        <w:trPr>
          <w:trHeight w:val="1084"/>
          <w:jc w:val="center"/>
        </w:trPr>
        <w:tc>
          <w:tcPr>
            <w:tcW w:w="1977" w:type="dxa"/>
            <w:tcBorders>
              <w:top w:val="nil"/>
              <w:left w:val="single" w:sz="4" w:space="0" w:color="auto"/>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web shop</w:t>
            </w:r>
          </w:p>
        </w:tc>
        <w:tc>
          <w:tcPr>
            <w:tcW w:w="2303" w:type="dxa"/>
            <w:tcBorders>
              <w:top w:val="nil"/>
              <w:left w:val="nil"/>
              <w:bottom w:val="single" w:sz="4" w:space="0" w:color="auto"/>
              <w:right w:val="single" w:sz="4" w:space="0" w:color="auto"/>
            </w:tcBorders>
            <w:shd w:val="clear" w:color="000000" w:fill="E2EFDA"/>
            <w:hideMark/>
          </w:tcPr>
          <w:p w:rsidR="00E42684" w:rsidRPr="00E42684" w:rsidRDefault="00E42684" w:rsidP="00E42684">
            <w:pPr>
              <w:spacing w:after="0" w:line="240" w:lineRule="auto"/>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troškovi web mjesta, izrada web stranice i održavanje</w:t>
            </w:r>
          </w:p>
        </w:tc>
        <w:tc>
          <w:tcPr>
            <w:tcW w:w="1752" w:type="dxa"/>
            <w:tcBorders>
              <w:top w:val="nil"/>
              <w:left w:val="nil"/>
              <w:bottom w:val="single" w:sz="4" w:space="0" w:color="auto"/>
              <w:right w:val="single" w:sz="4" w:space="0" w:color="auto"/>
            </w:tcBorders>
            <w:shd w:val="clear" w:color="000000" w:fill="E2EFDA"/>
            <w:hideMark/>
          </w:tcPr>
          <w:p w:rsidR="00E42684" w:rsidRPr="00E42684" w:rsidRDefault="00E42684" w:rsidP="00E42684">
            <w:pPr>
              <w:spacing w:after="0" w:line="240" w:lineRule="auto"/>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dostupna svima (na bilokojoj lokaciji)</w:t>
            </w:r>
          </w:p>
        </w:tc>
        <w:tc>
          <w:tcPr>
            <w:tcW w:w="1977" w:type="dxa"/>
            <w:tcBorders>
              <w:top w:val="nil"/>
              <w:left w:val="nil"/>
              <w:bottom w:val="single" w:sz="4" w:space="0" w:color="auto"/>
              <w:right w:val="single" w:sz="4" w:space="0" w:color="auto"/>
            </w:tcBorders>
            <w:shd w:val="clear" w:color="000000" w:fill="E2EFDA"/>
            <w:hideMark/>
          </w:tcPr>
          <w:p w:rsidR="00E42684" w:rsidRPr="00E42684" w:rsidRDefault="00E42684" w:rsidP="00E42684">
            <w:pPr>
              <w:spacing w:after="0" w:line="240" w:lineRule="auto"/>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veća</w:t>
            </w:r>
          </w:p>
        </w:tc>
      </w:tr>
      <w:tr w:rsidR="00E42684" w:rsidRPr="00E42684" w:rsidTr="00E42684">
        <w:trPr>
          <w:trHeight w:val="722"/>
          <w:jc w:val="center"/>
        </w:trPr>
        <w:tc>
          <w:tcPr>
            <w:tcW w:w="1977" w:type="dxa"/>
            <w:tcBorders>
              <w:top w:val="nil"/>
              <w:left w:val="single" w:sz="4" w:space="0" w:color="auto"/>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slobodna prodaja</w:t>
            </w:r>
          </w:p>
        </w:tc>
        <w:tc>
          <w:tcPr>
            <w:tcW w:w="2303" w:type="dxa"/>
            <w:tcBorders>
              <w:top w:val="nil"/>
              <w:left w:val="nil"/>
              <w:bottom w:val="single" w:sz="4" w:space="0" w:color="auto"/>
              <w:right w:val="single" w:sz="4" w:space="0" w:color="auto"/>
            </w:tcBorders>
            <w:shd w:val="clear" w:color="000000" w:fill="E2EFDA"/>
            <w:hideMark/>
          </w:tcPr>
          <w:p w:rsidR="00E42684" w:rsidRPr="00E42684" w:rsidRDefault="00E42684" w:rsidP="00E42684">
            <w:pPr>
              <w:spacing w:after="0" w:line="240" w:lineRule="auto"/>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 xml:space="preserve">nema dodatnog troška </w:t>
            </w:r>
          </w:p>
        </w:tc>
        <w:tc>
          <w:tcPr>
            <w:tcW w:w="1752" w:type="dxa"/>
            <w:tcBorders>
              <w:top w:val="nil"/>
              <w:left w:val="nil"/>
              <w:bottom w:val="single" w:sz="4" w:space="0" w:color="auto"/>
              <w:right w:val="single" w:sz="4" w:space="0" w:color="auto"/>
            </w:tcBorders>
            <w:shd w:val="clear" w:color="000000" w:fill="E2EFDA"/>
            <w:hideMark/>
          </w:tcPr>
          <w:p w:rsidR="00E42684" w:rsidRPr="00E42684" w:rsidRDefault="00E42684" w:rsidP="00E42684">
            <w:pPr>
              <w:spacing w:after="0" w:line="240" w:lineRule="auto"/>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dostupno na samoj lokaciji</w:t>
            </w:r>
          </w:p>
        </w:tc>
        <w:tc>
          <w:tcPr>
            <w:tcW w:w="1977" w:type="dxa"/>
            <w:tcBorders>
              <w:top w:val="nil"/>
              <w:left w:val="nil"/>
              <w:bottom w:val="single" w:sz="4" w:space="0" w:color="auto"/>
              <w:right w:val="single" w:sz="4" w:space="0" w:color="auto"/>
            </w:tcBorders>
            <w:shd w:val="clear" w:color="000000" w:fill="E2EFDA"/>
            <w:hideMark/>
          </w:tcPr>
          <w:p w:rsidR="00E42684" w:rsidRPr="00E42684" w:rsidRDefault="00E42684" w:rsidP="00E42684">
            <w:pPr>
              <w:spacing w:after="0" w:line="240" w:lineRule="auto"/>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manja</w:t>
            </w:r>
          </w:p>
        </w:tc>
      </w:tr>
    </w:tbl>
    <w:p w:rsidR="006B4980" w:rsidRDefault="006B4980">
      <w:pPr>
        <w:rPr>
          <w:rFonts w:asciiTheme="majorHAnsi" w:hAnsiTheme="majorHAnsi" w:cs="Cambria-Bold"/>
          <w:bCs/>
          <w:sz w:val="26"/>
          <w:szCs w:val="26"/>
        </w:rPr>
      </w:pPr>
      <w:r w:rsidRPr="006B4980">
        <w:rPr>
          <w:rFonts w:asciiTheme="majorHAnsi" w:hAnsiTheme="majorHAnsi" w:cs="Cambria-Bold"/>
          <w:bCs/>
          <w:sz w:val="26"/>
          <w:szCs w:val="26"/>
        </w:rPr>
        <w:br w:type="page"/>
      </w:r>
    </w:p>
    <w:p w:rsidR="00E42684" w:rsidRDefault="00E42684" w:rsidP="00E42684">
      <w:pPr>
        <w:autoSpaceDE w:val="0"/>
        <w:autoSpaceDN w:val="0"/>
        <w:adjustRightInd w:val="0"/>
        <w:spacing w:after="0" w:line="360" w:lineRule="auto"/>
        <w:jc w:val="both"/>
        <w:rPr>
          <w:rFonts w:asciiTheme="majorHAnsi" w:eastAsia="Wingdings-Regular" w:hAnsiTheme="majorHAnsi" w:cs="Cambria"/>
          <w:sz w:val="24"/>
          <w:szCs w:val="24"/>
        </w:rPr>
      </w:pPr>
      <w:r w:rsidRPr="00E42684">
        <w:rPr>
          <w:rFonts w:asciiTheme="majorHAnsi" w:eastAsia="Wingdings-Regular" w:hAnsiTheme="majorHAnsi" w:cs="Wingdings-Regular"/>
          <w:sz w:val="24"/>
          <w:szCs w:val="24"/>
        </w:rPr>
        <w:lastRenderedPageBreak/>
        <w:t>Uz ocjenjivanje kanala prodaje (alternativa), prodaja se rangira kroz nekoliko kriterija koje su dane u tablici iznad (troškovi održavanja, dostupnost i prodaja)</w:t>
      </w:r>
      <w:r w:rsidRPr="00E42684">
        <w:rPr>
          <w:rFonts w:asciiTheme="majorHAnsi" w:eastAsia="Wingdings-Regular" w:hAnsiTheme="majorHAnsi" w:cs="Cambria"/>
          <w:sz w:val="24"/>
          <w:szCs w:val="24"/>
        </w:rPr>
        <w:t>.</w:t>
      </w:r>
    </w:p>
    <w:p w:rsidR="00E42684" w:rsidRDefault="00E42684" w:rsidP="00E42684">
      <w:pPr>
        <w:autoSpaceDE w:val="0"/>
        <w:autoSpaceDN w:val="0"/>
        <w:adjustRightInd w:val="0"/>
        <w:spacing w:after="0" w:line="360" w:lineRule="auto"/>
        <w:jc w:val="both"/>
        <w:rPr>
          <w:rFonts w:asciiTheme="majorHAnsi" w:eastAsia="Wingdings-Regular" w:hAnsiTheme="majorHAnsi" w:cs="Cambria"/>
          <w:sz w:val="24"/>
          <w:szCs w:val="24"/>
        </w:rPr>
      </w:pPr>
      <w:r>
        <w:rPr>
          <w:rFonts w:asciiTheme="majorHAnsi" w:eastAsia="Wingdings-Regular" w:hAnsiTheme="majorHAnsi" w:cs="Cambria"/>
          <w:sz w:val="24"/>
          <w:szCs w:val="24"/>
        </w:rPr>
        <w:t>Omjer važnosti kriterija definira se po Saaty-jevoj skali</w:t>
      </w:r>
    </w:p>
    <w:p w:rsidR="00E42684" w:rsidRDefault="00E42684" w:rsidP="00E42684">
      <w:pPr>
        <w:autoSpaceDE w:val="0"/>
        <w:autoSpaceDN w:val="0"/>
        <w:adjustRightInd w:val="0"/>
        <w:spacing w:after="0" w:line="360" w:lineRule="auto"/>
        <w:jc w:val="both"/>
        <w:rPr>
          <w:rFonts w:asciiTheme="majorHAnsi" w:eastAsia="Wingdings-Regular" w:hAnsiTheme="majorHAnsi" w:cs="Cambria"/>
          <w:sz w:val="24"/>
          <w:szCs w:val="24"/>
        </w:rPr>
      </w:pPr>
    </w:p>
    <w:tbl>
      <w:tblPr>
        <w:tblW w:w="10323" w:type="dxa"/>
        <w:jc w:val="center"/>
        <w:tblBorders>
          <w:top w:val="nil"/>
          <w:left w:val="nil"/>
          <w:bottom w:val="nil"/>
          <w:right w:val="nil"/>
        </w:tblBorders>
        <w:tblLayout w:type="fixed"/>
        <w:tblLook w:val="0000" w:firstRow="0" w:lastRow="0" w:firstColumn="0" w:lastColumn="0" w:noHBand="0" w:noVBand="0"/>
      </w:tblPr>
      <w:tblGrid>
        <w:gridCol w:w="3544"/>
        <w:gridCol w:w="2977"/>
        <w:gridCol w:w="3802"/>
      </w:tblGrid>
      <w:tr w:rsidR="00E42684" w:rsidRPr="00E42684" w:rsidTr="00E42684">
        <w:tblPrEx>
          <w:tblCellMar>
            <w:top w:w="0" w:type="dxa"/>
            <w:bottom w:w="0" w:type="dxa"/>
          </w:tblCellMar>
        </w:tblPrEx>
        <w:trPr>
          <w:trHeight w:val="246"/>
          <w:jc w:val="center"/>
        </w:trPr>
        <w:tc>
          <w:tcPr>
            <w:tcW w:w="3544" w:type="dxa"/>
            <w:tcBorders>
              <w:top w:val="single" w:sz="8" w:space="0" w:color="000000"/>
              <w:bottom w:val="single" w:sz="8" w:space="0" w:color="000000"/>
            </w:tcBorders>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Intenzitet </w:t>
            </w:r>
          </w:p>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važnosti </w:t>
            </w:r>
          </w:p>
        </w:tc>
        <w:tc>
          <w:tcPr>
            <w:tcW w:w="2977" w:type="dxa"/>
            <w:tcBorders>
              <w:top w:val="single" w:sz="8" w:space="0" w:color="000000"/>
              <w:bottom w:val="single" w:sz="8" w:space="0" w:color="000000"/>
            </w:tcBorders>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Definicija </w:t>
            </w:r>
          </w:p>
        </w:tc>
        <w:tc>
          <w:tcPr>
            <w:tcW w:w="3802" w:type="dxa"/>
            <w:tcBorders>
              <w:top w:val="single" w:sz="8" w:space="0" w:color="000000"/>
              <w:bottom w:val="single" w:sz="8" w:space="0" w:color="000000"/>
            </w:tcBorders>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Objašnjenje </w:t>
            </w:r>
          </w:p>
        </w:tc>
      </w:tr>
      <w:tr w:rsidR="00E42684" w:rsidRPr="00E42684" w:rsidTr="00E42684">
        <w:tblPrEx>
          <w:tblCellMar>
            <w:top w:w="0" w:type="dxa"/>
            <w:bottom w:w="0" w:type="dxa"/>
          </w:tblCellMar>
        </w:tblPrEx>
        <w:trPr>
          <w:trHeight w:val="157"/>
          <w:jc w:val="center"/>
        </w:trPr>
        <w:tc>
          <w:tcPr>
            <w:tcW w:w="3544" w:type="dxa"/>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1 </w:t>
            </w:r>
          </w:p>
        </w:tc>
        <w:tc>
          <w:tcPr>
            <w:tcW w:w="2977"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Jednako važno </w:t>
            </w:r>
          </w:p>
        </w:tc>
        <w:tc>
          <w:tcPr>
            <w:tcW w:w="3802"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Dva kriterija ili alternative jednako doprinose cilju </w:t>
            </w:r>
          </w:p>
        </w:tc>
      </w:tr>
      <w:tr w:rsidR="00E42684" w:rsidRPr="00E42684" w:rsidTr="00E42684">
        <w:tblPrEx>
          <w:tblCellMar>
            <w:top w:w="0" w:type="dxa"/>
            <w:bottom w:w="0" w:type="dxa"/>
          </w:tblCellMar>
        </w:tblPrEx>
        <w:trPr>
          <w:trHeight w:val="363"/>
          <w:jc w:val="center"/>
        </w:trPr>
        <w:tc>
          <w:tcPr>
            <w:tcW w:w="3544" w:type="dxa"/>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3 </w:t>
            </w:r>
          </w:p>
        </w:tc>
        <w:tc>
          <w:tcPr>
            <w:tcW w:w="2977"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Umjereno važnije </w:t>
            </w:r>
          </w:p>
        </w:tc>
        <w:tc>
          <w:tcPr>
            <w:tcW w:w="3802"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Na temelju iskustva i procjena daje se umjerena prednost jednom kriteriju ili alternativi u odnosu na drugu </w:t>
            </w:r>
          </w:p>
        </w:tc>
      </w:tr>
      <w:tr w:rsidR="00E42684" w:rsidRPr="00E42684" w:rsidTr="00E42684">
        <w:tblPrEx>
          <w:tblCellMar>
            <w:top w:w="0" w:type="dxa"/>
            <w:bottom w:w="0" w:type="dxa"/>
          </w:tblCellMar>
        </w:tblPrEx>
        <w:trPr>
          <w:trHeight w:val="247"/>
          <w:jc w:val="center"/>
        </w:trPr>
        <w:tc>
          <w:tcPr>
            <w:tcW w:w="3544" w:type="dxa"/>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5 </w:t>
            </w:r>
          </w:p>
        </w:tc>
        <w:tc>
          <w:tcPr>
            <w:tcW w:w="2977"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Strogo važnije </w:t>
            </w:r>
          </w:p>
        </w:tc>
        <w:tc>
          <w:tcPr>
            <w:tcW w:w="3802"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Na temelju iskustva i procjena strogo se favorizira jedan kriterij ili alternativa u odnosu na drugi </w:t>
            </w:r>
          </w:p>
        </w:tc>
      </w:tr>
      <w:tr w:rsidR="00E42684" w:rsidRPr="00E42684" w:rsidTr="00E42684">
        <w:tblPrEx>
          <w:tblCellMar>
            <w:top w:w="0" w:type="dxa"/>
            <w:bottom w:w="0" w:type="dxa"/>
          </w:tblCellMar>
        </w:tblPrEx>
        <w:trPr>
          <w:trHeight w:val="363"/>
          <w:jc w:val="center"/>
        </w:trPr>
        <w:tc>
          <w:tcPr>
            <w:tcW w:w="3544" w:type="dxa"/>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7 </w:t>
            </w:r>
          </w:p>
        </w:tc>
        <w:tc>
          <w:tcPr>
            <w:tcW w:w="2977"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Vrlo stroga, dokazana važnost </w:t>
            </w:r>
          </w:p>
        </w:tc>
        <w:tc>
          <w:tcPr>
            <w:tcW w:w="3802"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Jedan kriterij ili alternativa izrazito se favorizira u odnosu na drugi; njegova dominacija dokazuje se u praksi </w:t>
            </w:r>
          </w:p>
        </w:tc>
      </w:tr>
      <w:tr w:rsidR="00E42684" w:rsidRPr="00E42684" w:rsidTr="00E42684">
        <w:tblPrEx>
          <w:tblCellMar>
            <w:top w:w="0" w:type="dxa"/>
            <w:bottom w:w="0" w:type="dxa"/>
          </w:tblCellMar>
        </w:tblPrEx>
        <w:trPr>
          <w:trHeight w:val="363"/>
          <w:jc w:val="center"/>
        </w:trPr>
        <w:tc>
          <w:tcPr>
            <w:tcW w:w="3544" w:type="dxa"/>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9 </w:t>
            </w:r>
          </w:p>
        </w:tc>
        <w:tc>
          <w:tcPr>
            <w:tcW w:w="2977"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Ekstremna važnost </w:t>
            </w:r>
          </w:p>
        </w:tc>
        <w:tc>
          <w:tcPr>
            <w:tcW w:w="3802" w:type="dxa"/>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Dokazi na temelju kojih se favorizira jedan kriterij ili alternativa u odnosu na drugi potvrđeni su s najvećom uvjerljivošću </w:t>
            </w:r>
          </w:p>
        </w:tc>
      </w:tr>
      <w:tr w:rsidR="00E42684" w:rsidRPr="00E42684" w:rsidTr="00E42684">
        <w:tblPrEx>
          <w:tblCellMar>
            <w:top w:w="0" w:type="dxa"/>
            <w:bottom w:w="0" w:type="dxa"/>
          </w:tblCellMar>
        </w:tblPrEx>
        <w:trPr>
          <w:trHeight w:val="157"/>
          <w:jc w:val="center"/>
        </w:trPr>
        <w:tc>
          <w:tcPr>
            <w:tcW w:w="3544" w:type="dxa"/>
            <w:tcBorders>
              <w:bottom w:val="single" w:sz="8" w:space="0" w:color="000000"/>
            </w:tcBorders>
          </w:tcPr>
          <w:p w:rsidR="00E42684" w:rsidRPr="00E42684" w:rsidRDefault="00E42684" w:rsidP="00E42684">
            <w:pPr>
              <w:autoSpaceDE w:val="0"/>
              <w:autoSpaceDN w:val="0"/>
              <w:adjustRightInd w:val="0"/>
              <w:spacing w:after="0" w:line="240" w:lineRule="auto"/>
              <w:jc w:val="center"/>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2,4,6,8 </w:t>
            </w:r>
          </w:p>
        </w:tc>
        <w:tc>
          <w:tcPr>
            <w:tcW w:w="6779" w:type="dxa"/>
            <w:gridSpan w:val="2"/>
            <w:tcBorders>
              <w:bottom w:val="single" w:sz="8" w:space="0" w:color="000000"/>
            </w:tcBorders>
          </w:tcPr>
          <w:p w:rsidR="00E42684" w:rsidRPr="00E42684" w:rsidRDefault="00E42684" w:rsidP="00E42684">
            <w:pPr>
              <w:autoSpaceDE w:val="0"/>
              <w:autoSpaceDN w:val="0"/>
              <w:adjustRightInd w:val="0"/>
              <w:spacing w:after="0" w:line="240" w:lineRule="auto"/>
              <w:rPr>
                <w:rFonts w:asciiTheme="majorHAnsi" w:hAnsiTheme="majorHAnsi" w:cs="Times New Roman"/>
                <w:color w:val="000000"/>
                <w:sz w:val="24"/>
                <w:szCs w:val="24"/>
              </w:rPr>
            </w:pPr>
            <w:r w:rsidRPr="00E42684">
              <w:rPr>
                <w:rFonts w:asciiTheme="majorHAnsi" w:hAnsiTheme="majorHAnsi" w:cs="Times New Roman"/>
                <w:color w:val="000000"/>
                <w:sz w:val="24"/>
                <w:szCs w:val="24"/>
              </w:rPr>
              <w:t xml:space="preserve">Međuvrijednosti </w:t>
            </w:r>
          </w:p>
        </w:tc>
      </w:tr>
    </w:tbl>
    <w:p w:rsidR="00E42684" w:rsidRDefault="00E42684" w:rsidP="00E42684">
      <w:pPr>
        <w:autoSpaceDE w:val="0"/>
        <w:autoSpaceDN w:val="0"/>
        <w:adjustRightInd w:val="0"/>
        <w:spacing w:after="0" w:line="360" w:lineRule="auto"/>
        <w:jc w:val="both"/>
        <w:rPr>
          <w:rFonts w:asciiTheme="majorHAnsi" w:hAnsiTheme="majorHAnsi" w:cs="Cambria-Bold"/>
          <w:bCs/>
          <w:sz w:val="24"/>
          <w:szCs w:val="24"/>
        </w:rPr>
      </w:pPr>
    </w:p>
    <w:p w:rsidR="00E42684" w:rsidRPr="008B34E7" w:rsidRDefault="00E267A1" w:rsidP="008B34E7">
      <w:pPr>
        <w:autoSpaceDE w:val="0"/>
        <w:autoSpaceDN w:val="0"/>
        <w:adjustRightInd w:val="0"/>
        <w:spacing w:after="0" w:line="360" w:lineRule="auto"/>
        <w:jc w:val="both"/>
        <w:rPr>
          <w:rFonts w:asciiTheme="majorHAnsi" w:hAnsiTheme="majorHAnsi" w:cs="Cambria"/>
          <w:sz w:val="24"/>
          <w:szCs w:val="24"/>
        </w:rPr>
      </w:pPr>
      <w:r>
        <w:rPr>
          <w:rFonts w:asciiTheme="majorHAnsi" w:hAnsiTheme="majorHAnsi" w:cs="Cambria"/>
          <w:sz w:val="24"/>
          <w:szCs w:val="24"/>
        </w:rPr>
        <w:t>O</w:t>
      </w:r>
      <w:r w:rsidR="00E42684" w:rsidRPr="008B34E7">
        <w:rPr>
          <w:rFonts w:asciiTheme="majorHAnsi" w:hAnsiTheme="majorHAnsi" w:cs="Cambria"/>
          <w:sz w:val="24"/>
          <w:szCs w:val="24"/>
        </w:rPr>
        <w:t>mjer važnosti određuje se tako da se</w:t>
      </w:r>
      <w:r w:rsidR="00775542" w:rsidRPr="008B34E7">
        <w:rPr>
          <w:rFonts w:asciiTheme="majorHAnsi" w:hAnsiTheme="majorHAnsi" w:cs="Cambria"/>
          <w:sz w:val="24"/>
          <w:szCs w:val="24"/>
        </w:rPr>
        <w:t xml:space="preserve"> napravi omjer odnosa između različitih kriterija. Tako je odnos d:p=7:1, d:to</w:t>
      </w:r>
      <w:r w:rsidR="008B34E7" w:rsidRPr="008B34E7">
        <w:rPr>
          <w:rFonts w:asciiTheme="majorHAnsi" w:hAnsiTheme="majorHAnsi" w:cs="Cambria"/>
          <w:sz w:val="24"/>
          <w:szCs w:val="24"/>
        </w:rPr>
        <w:t>=5:1, to:p=1:5 -</w:t>
      </w:r>
      <w:r w:rsidR="00E42684" w:rsidRPr="008B34E7">
        <w:rPr>
          <w:rFonts w:asciiTheme="majorHAnsi" w:hAnsiTheme="majorHAnsi" w:cs="Cambria"/>
          <w:sz w:val="24"/>
          <w:szCs w:val="24"/>
        </w:rPr>
        <w:t xml:space="preserve">promatra važnost </w:t>
      </w:r>
      <w:r w:rsidR="008B34E7" w:rsidRPr="008B34E7">
        <w:rPr>
          <w:rFonts w:asciiTheme="majorHAnsi" w:hAnsiTheme="majorHAnsi" w:cs="Cambria"/>
          <w:sz w:val="24"/>
          <w:szCs w:val="24"/>
        </w:rPr>
        <w:t xml:space="preserve">troškova održavanja u odnosu </w:t>
      </w:r>
      <w:r w:rsidR="00E42684" w:rsidRPr="008B34E7">
        <w:rPr>
          <w:rFonts w:asciiTheme="majorHAnsi" w:hAnsiTheme="majorHAnsi" w:cs="Cambria"/>
          <w:sz w:val="24"/>
          <w:szCs w:val="24"/>
        </w:rPr>
        <w:t xml:space="preserve">na </w:t>
      </w:r>
      <w:r w:rsidR="008B34E7" w:rsidRPr="008B34E7">
        <w:rPr>
          <w:rFonts w:asciiTheme="majorHAnsi" w:hAnsiTheme="majorHAnsi" w:cs="Cambria"/>
          <w:sz w:val="24"/>
          <w:szCs w:val="24"/>
        </w:rPr>
        <w:t>prodaju</w:t>
      </w:r>
      <w:r w:rsidR="00E42684" w:rsidRPr="008B34E7">
        <w:rPr>
          <w:rFonts w:asciiTheme="majorHAnsi" w:hAnsiTheme="majorHAnsi" w:cs="Cambria"/>
          <w:sz w:val="24"/>
          <w:szCs w:val="24"/>
        </w:rPr>
        <w:t xml:space="preserve"> po Saaty-evoj skali i odredi </w:t>
      </w:r>
      <w:r w:rsidR="008B34E7" w:rsidRPr="008B34E7">
        <w:rPr>
          <w:rFonts w:asciiTheme="majorHAnsi" w:hAnsiTheme="majorHAnsi" w:cs="Cambria"/>
          <w:sz w:val="24"/>
          <w:szCs w:val="24"/>
        </w:rPr>
        <w:t>5</w:t>
      </w:r>
      <w:r w:rsidR="00E42684" w:rsidRPr="008B34E7">
        <w:rPr>
          <w:rFonts w:asciiTheme="majorHAnsi" w:hAnsiTheme="majorHAnsi" w:cs="Cambria"/>
          <w:sz w:val="24"/>
          <w:szCs w:val="24"/>
        </w:rPr>
        <w:t xml:space="preserve"> – </w:t>
      </w:r>
      <w:r w:rsidR="008B34E7" w:rsidRPr="008B34E7">
        <w:rPr>
          <w:rFonts w:asciiTheme="majorHAnsi" w:hAnsiTheme="majorHAnsi" w:cs="Cambria"/>
          <w:sz w:val="24"/>
          <w:szCs w:val="24"/>
        </w:rPr>
        <w:t>strogo</w:t>
      </w:r>
      <w:r w:rsidR="00E42684" w:rsidRPr="008B34E7">
        <w:rPr>
          <w:rFonts w:asciiTheme="majorHAnsi" w:hAnsiTheme="majorHAnsi" w:cs="Cambria"/>
          <w:sz w:val="24"/>
          <w:szCs w:val="24"/>
        </w:rPr>
        <w:t xml:space="preserve"> važ</w:t>
      </w:r>
      <w:r w:rsidR="008B34E7" w:rsidRPr="008B34E7">
        <w:rPr>
          <w:rFonts w:asciiTheme="majorHAnsi" w:hAnsiTheme="majorHAnsi" w:cs="Cambria"/>
          <w:sz w:val="24"/>
          <w:szCs w:val="24"/>
        </w:rPr>
        <w:t>nije. Suprotno tome prodaja</w:t>
      </w:r>
      <w:r w:rsidR="00E42684" w:rsidRPr="008B34E7">
        <w:rPr>
          <w:rFonts w:asciiTheme="majorHAnsi" w:hAnsiTheme="majorHAnsi" w:cs="Cambria"/>
          <w:sz w:val="24"/>
          <w:szCs w:val="24"/>
        </w:rPr>
        <w:t xml:space="preserve"> je važ</w:t>
      </w:r>
      <w:r w:rsidR="008B34E7" w:rsidRPr="008B34E7">
        <w:rPr>
          <w:rFonts w:asciiTheme="majorHAnsi" w:hAnsiTheme="majorHAnsi" w:cs="Cambria"/>
          <w:sz w:val="24"/>
          <w:szCs w:val="24"/>
        </w:rPr>
        <w:t>nija</w:t>
      </w:r>
      <w:r w:rsidR="00E42684" w:rsidRPr="008B34E7">
        <w:rPr>
          <w:rFonts w:asciiTheme="majorHAnsi" w:hAnsiTheme="majorHAnsi" w:cs="Cambria"/>
          <w:sz w:val="24"/>
          <w:szCs w:val="24"/>
        </w:rPr>
        <w:t xml:space="preserve"> od </w:t>
      </w:r>
      <w:r w:rsidR="008B34E7" w:rsidRPr="008B34E7">
        <w:rPr>
          <w:rFonts w:asciiTheme="majorHAnsi" w:hAnsiTheme="majorHAnsi" w:cs="Cambria"/>
          <w:sz w:val="24"/>
          <w:szCs w:val="24"/>
        </w:rPr>
        <w:t>troškova održavanja</w:t>
      </w:r>
      <w:r w:rsidR="00E42684" w:rsidRPr="008B34E7">
        <w:rPr>
          <w:rFonts w:asciiTheme="majorHAnsi" w:hAnsiTheme="majorHAnsi" w:cs="Cambria"/>
          <w:sz w:val="24"/>
          <w:szCs w:val="24"/>
        </w:rPr>
        <w:t xml:space="preserve"> 1/određeni broj, u ovom sluč</w:t>
      </w:r>
      <w:r w:rsidR="008B34E7" w:rsidRPr="008B34E7">
        <w:rPr>
          <w:rFonts w:asciiTheme="majorHAnsi" w:hAnsiTheme="majorHAnsi" w:cs="Cambria"/>
          <w:sz w:val="24"/>
          <w:szCs w:val="24"/>
        </w:rPr>
        <w:t>aju 1/5.</w:t>
      </w:r>
    </w:p>
    <w:p w:rsidR="008B34E7" w:rsidRDefault="008B34E7" w:rsidP="008B34E7">
      <w:pPr>
        <w:autoSpaceDE w:val="0"/>
        <w:autoSpaceDN w:val="0"/>
        <w:adjustRightInd w:val="0"/>
        <w:spacing w:after="0" w:line="240" w:lineRule="auto"/>
        <w:rPr>
          <w:rFonts w:ascii="Cambria" w:hAnsi="Cambria" w:cs="Cambria"/>
          <w:sz w:val="26"/>
          <w:szCs w:val="26"/>
        </w:rPr>
      </w:pPr>
    </w:p>
    <w:tbl>
      <w:tblPr>
        <w:tblW w:w="5515" w:type="dxa"/>
        <w:jc w:val="center"/>
        <w:tblLook w:val="04A0" w:firstRow="1" w:lastRow="0" w:firstColumn="1" w:lastColumn="0" w:noHBand="0" w:noVBand="1"/>
      </w:tblPr>
      <w:tblGrid>
        <w:gridCol w:w="1361"/>
        <w:gridCol w:w="1586"/>
        <w:gridCol w:w="1207"/>
        <w:gridCol w:w="1361"/>
      </w:tblGrid>
      <w:tr w:rsidR="00E42684" w:rsidRPr="00E42684" w:rsidTr="00775542">
        <w:trPr>
          <w:trHeight w:val="627"/>
          <w:jc w:val="center"/>
        </w:trPr>
        <w:tc>
          <w:tcPr>
            <w:tcW w:w="136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E42684" w:rsidRPr="00E42684" w:rsidRDefault="00775542" w:rsidP="00E42684">
            <w:pPr>
              <w:spacing w:after="0" w:line="240" w:lineRule="auto"/>
              <w:rPr>
                <w:rFonts w:ascii="Calibri" w:eastAsia="Times New Roman" w:hAnsi="Calibri" w:cs="Times New Roman"/>
                <w:b/>
                <w:bCs/>
                <w:color w:val="000000"/>
                <w:lang w:eastAsia="hr-HR"/>
              </w:rPr>
            </w:pPr>
            <w:r>
              <w:rPr>
                <w:rFonts w:ascii="Calibri" w:eastAsia="Times New Roman" w:hAnsi="Calibri" w:cs="Times New Roman"/>
                <w:b/>
                <w:bCs/>
                <w:noProof/>
                <w:color w:val="000000"/>
                <w:lang w:eastAsia="hr-HR"/>
              </w:rPr>
              <mc:AlternateContent>
                <mc:Choice Requires="wps">
                  <w:drawing>
                    <wp:anchor distT="0" distB="0" distL="114300" distR="114300" simplePos="0" relativeHeight="251660288" behindDoc="0" locked="0" layoutInCell="1" allowOverlap="1">
                      <wp:simplePos x="0" y="0"/>
                      <wp:positionH relativeFrom="column">
                        <wp:posOffset>790575</wp:posOffset>
                      </wp:positionH>
                      <wp:positionV relativeFrom="paragraph">
                        <wp:posOffset>389255</wp:posOffset>
                      </wp:positionV>
                      <wp:extent cx="2628900" cy="12192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62890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EB58A"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2.25pt,30.65pt" to="269.25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" strokecolor="#5b9bd5 [3204]" strokeweight=".5pt">
                      <v:stroke joinstyle="miter"/>
                    </v:line>
                  </w:pict>
                </mc:Fallback>
              </mc:AlternateContent>
            </w:r>
            <w:r w:rsidR="00E42684" w:rsidRPr="00E42684">
              <w:rPr>
                <w:rFonts w:ascii="Calibri" w:eastAsia="Times New Roman" w:hAnsi="Calibri" w:cs="Times New Roman"/>
                <w:b/>
                <w:bCs/>
                <w:color w:val="000000"/>
                <w:lang w:eastAsia="hr-HR"/>
              </w:rPr>
              <w:t> </w:t>
            </w:r>
          </w:p>
        </w:tc>
        <w:tc>
          <w:tcPr>
            <w:tcW w:w="1586" w:type="dxa"/>
            <w:tcBorders>
              <w:top w:val="single" w:sz="4" w:space="0" w:color="auto"/>
              <w:left w:val="nil"/>
              <w:bottom w:val="single" w:sz="4" w:space="0" w:color="auto"/>
              <w:right w:val="single" w:sz="4" w:space="0" w:color="auto"/>
            </w:tcBorders>
            <w:shd w:val="clear" w:color="000000" w:fill="E2EFDA"/>
            <w:noWrap/>
            <w:vAlign w:val="bottom"/>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dostupnost</w:t>
            </w:r>
          </w:p>
        </w:tc>
        <w:tc>
          <w:tcPr>
            <w:tcW w:w="1207" w:type="dxa"/>
            <w:tcBorders>
              <w:top w:val="single" w:sz="4" w:space="0" w:color="auto"/>
              <w:left w:val="nil"/>
              <w:bottom w:val="single" w:sz="4" w:space="0" w:color="auto"/>
              <w:right w:val="single" w:sz="4" w:space="0" w:color="auto"/>
            </w:tcBorders>
            <w:shd w:val="clear" w:color="000000" w:fill="E2EFDA"/>
            <w:noWrap/>
            <w:vAlign w:val="bottom"/>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prodaja</w:t>
            </w:r>
          </w:p>
        </w:tc>
        <w:tc>
          <w:tcPr>
            <w:tcW w:w="1361" w:type="dxa"/>
            <w:tcBorders>
              <w:top w:val="single" w:sz="4" w:space="0" w:color="auto"/>
              <w:left w:val="nil"/>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troškovi održavanja</w:t>
            </w:r>
          </w:p>
        </w:tc>
      </w:tr>
      <w:tr w:rsidR="00E42684" w:rsidRPr="00E42684" w:rsidTr="00775542">
        <w:trPr>
          <w:trHeight w:val="627"/>
          <w:jc w:val="center"/>
        </w:trPr>
        <w:tc>
          <w:tcPr>
            <w:tcW w:w="1361" w:type="dxa"/>
            <w:tcBorders>
              <w:top w:val="nil"/>
              <w:left w:val="single" w:sz="4" w:space="0" w:color="auto"/>
              <w:bottom w:val="single" w:sz="4" w:space="0" w:color="auto"/>
              <w:right w:val="single" w:sz="4" w:space="0" w:color="auto"/>
            </w:tcBorders>
            <w:shd w:val="clear" w:color="000000" w:fill="E2EFDA"/>
            <w:noWrap/>
            <w:vAlign w:val="bottom"/>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 xml:space="preserve">dostupnost </w:t>
            </w:r>
          </w:p>
        </w:tc>
        <w:tc>
          <w:tcPr>
            <w:tcW w:w="1586" w:type="dxa"/>
            <w:tcBorders>
              <w:top w:val="nil"/>
              <w:left w:val="nil"/>
              <w:bottom w:val="nil"/>
              <w:right w:val="nil"/>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1</w:t>
            </w:r>
          </w:p>
        </w:tc>
        <w:tc>
          <w:tcPr>
            <w:tcW w:w="1207" w:type="dxa"/>
            <w:tcBorders>
              <w:top w:val="nil"/>
              <w:left w:val="nil"/>
              <w:bottom w:val="nil"/>
              <w:right w:val="nil"/>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7</w:t>
            </w:r>
          </w:p>
        </w:tc>
        <w:tc>
          <w:tcPr>
            <w:tcW w:w="1361" w:type="dxa"/>
            <w:tcBorders>
              <w:top w:val="nil"/>
              <w:left w:val="nil"/>
              <w:bottom w:val="nil"/>
              <w:right w:val="single" w:sz="4" w:space="0" w:color="auto"/>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5</w:t>
            </w:r>
          </w:p>
        </w:tc>
      </w:tr>
      <w:tr w:rsidR="00E42684" w:rsidRPr="00E42684" w:rsidTr="00775542">
        <w:trPr>
          <w:trHeight w:val="627"/>
          <w:jc w:val="center"/>
        </w:trPr>
        <w:tc>
          <w:tcPr>
            <w:tcW w:w="1361" w:type="dxa"/>
            <w:tcBorders>
              <w:top w:val="nil"/>
              <w:left w:val="single" w:sz="4" w:space="0" w:color="auto"/>
              <w:bottom w:val="single" w:sz="4" w:space="0" w:color="auto"/>
              <w:right w:val="single" w:sz="4" w:space="0" w:color="auto"/>
            </w:tcBorders>
            <w:shd w:val="clear" w:color="000000" w:fill="E2EFDA"/>
            <w:noWrap/>
            <w:vAlign w:val="bottom"/>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prodaja</w:t>
            </w:r>
          </w:p>
        </w:tc>
        <w:tc>
          <w:tcPr>
            <w:tcW w:w="1586" w:type="dxa"/>
            <w:tcBorders>
              <w:top w:val="nil"/>
              <w:left w:val="nil"/>
              <w:bottom w:val="nil"/>
              <w:right w:val="nil"/>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1/7</w:t>
            </w:r>
          </w:p>
        </w:tc>
        <w:tc>
          <w:tcPr>
            <w:tcW w:w="1207" w:type="dxa"/>
            <w:tcBorders>
              <w:top w:val="nil"/>
              <w:left w:val="nil"/>
              <w:bottom w:val="nil"/>
              <w:right w:val="nil"/>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1</w:t>
            </w:r>
          </w:p>
        </w:tc>
        <w:tc>
          <w:tcPr>
            <w:tcW w:w="1361" w:type="dxa"/>
            <w:tcBorders>
              <w:top w:val="nil"/>
              <w:left w:val="nil"/>
              <w:bottom w:val="nil"/>
              <w:right w:val="single" w:sz="4" w:space="0" w:color="auto"/>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5</w:t>
            </w:r>
          </w:p>
        </w:tc>
      </w:tr>
      <w:tr w:rsidR="00E42684" w:rsidRPr="00E42684" w:rsidTr="00775542">
        <w:trPr>
          <w:trHeight w:val="627"/>
          <w:jc w:val="center"/>
        </w:trPr>
        <w:tc>
          <w:tcPr>
            <w:tcW w:w="1361" w:type="dxa"/>
            <w:tcBorders>
              <w:top w:val="nil"/>
              <w:left w:val="single" w:sz="4" w:space="0" w:color="auto"/>
              <w:bottom w:val="single" w:sz="4" w:space="0" w:color="auto"/>
              <w:right w:val="single" w:sz="4" w:space="0" w:color="auto"/>
            </w:tcBorders>
            <w:shd w:val="clear" w:color="000000" w:fill="E2EFDA"/>
            <w:noWrap/>
            <w:hideMark/>
          </w:tcPr>
          <w:p w:rsidR="00E42684" w:rsidRPr="00E42684" w:rsidRDefault="00E42684" w:rsidP="00E42684">
            <w:pPr>
              <w:spacing w:after="0" w:line="240" w:lineRule="auto"/>
              <w:rPr>
                <w:rFonts w:ascii="Calibri" w:eastAsia="Times New Roman" w:hAnsi="Calibri" w:cs="Times New Roman"/>
                <w:b/>
                <w:bCs/>
                <w:color w:val="000000"/>
                <w:lang w:eastAsia="hr-HR"/>
              </w:rPr>
            </w:pPr>
            <w:r w:rsidRPr="00E42684">
              <w:rPr>
                <w:rFonts w:ascii="Calibri" w:eastAsia="Times New Roman" w:hAnsi="Calibri" w:cs="Times New Roman"/>
                <w:b/>
                <w:bCs/>
                <w:color w:val="000000"/>
                <w:lang w:eastAsia="hr-HR"/>
              </w:rPr>
              <w:t>troškovi održavanja</w:t>
            </w:r>
          </w:p>
        </w:tc>
        <w:tc>
          <w:tcPr>
            <w:tcW w:w="1586" w:type="dxa"/>
            <w:tcBorders>
              <w:top w:val="nil"/>
              <w:left w:val="nil"/>
              <w:bottom w:val="single" w:sz="4" w:space="0" w:color="auto"/>
              <w:right w:val="nil"/>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1/5</w:t>
            </w:r>
          </w:p>
        </w:tc>
        <w:tc>
          <w:tcPr>
            <w:tcW w:w="1207" w:type="dxa"/>
            <w:tcBorders>
              <w:top w:val="nil"/>
              <w:left w:val="nil"/>
              <w:bottom w:val="single" w:sz="4" w:space="0" w:color="auto"/>
              <w:right w:val="nil"/>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1/5</w:t>
            </w:r>
          </w:p>
        </w:tc>
        <w:tc>
          <w:tcPr>
            <w:tcW w:w="1361" w:type="dxa"/>
            <w:tcBorders>
              <w:top w:val="nil"/>
              <w:left w:val="nil"/>
              <w:bottom w:val="single" w:sz="4" w:space="0" w:color="auto"/>
              <w:right w:val="single" w:sz="4" w:space="0" w:color="auto"/>
            </w:tcBorders>
            <w:shd w:val="clear" w:color="000000" w:fill="E2EFDA"/>
            <w:noWrap/>
            <w:vAlign w:val="center"/>
            <w:hideMark/>
          </w:tcPr>
          <w:p w:rsidR="00E42684" w:rsidRPr="00E42684" w:rsidRDefault="00E42684" w:rsidP="00E42684">
            <w:pPr>
              <w:spacing w:after="0" w:line="240" w:lineRule="auto"/>
              <w:jc w:val="center"/>
              <w:rPr>
                <w:rFonts w:ascii="Calibri" w:eastAsia="Times New Roman" w:hAnsi="Calibri" w:cs="Times New Roman"/>
                <w:color w:val="000000"/>
                <w:lang w:eastAsia="hr-HR"/>
              </w:rPr>
            </w:pPr>
            <w:r w:rsidRPr="00E42684">
              <w:rPr>
                <w:rFonts w:ascii="Calibri" w:eastAsia="Times New Roman" w:hAnsi="Calibri" w:cs="Times New Roman"/>
                <w:color w:val="000000"/>
                <w:lang w:eastAsia="hr-HR"/>
              </w:rPr>
              <w:t>1</w:t>
            </w:r>
          </w:p>
        </w:tc>
      </w:tr>
    </w:tbl>
    <w:p w:rsidR="00E42684" w:rsidRDefault="00E42684" w:rsidP="00E42684">
      <w:pPr>
        <w:autoSpaceDE w:val="0"/>
        <w:autoSpaceDN w:val="0"/>
        <w:adjustRightInd w:val="0"/>
        <w:spacing w:after="0" w:line="360" w:lineRule="auto"/>
        <w:jc w:val="both"/>
        <w:rPr>
          <w:rFonts w:asciiTheme="majorHAnsi" w:hAnsiTheme="majorHAnsi" w:cs="Cambria-Bold"/>
          <w:bCs/>
          <w:sz w:val="24"/>
          <w:szCs w:val="24"/>
        </w:rPr>
      </w:pPr>
    </w:p>
    <w:p w:rsidR="00E267A1" w:rsidRDefault="00E267A1" w:rsidP="00E42684">
      <w:pPr>
        <w:autoSpaceDE w:val="0"/>
        <w:autoSpaceDN w:val="0"/>
        <w:adjustRightInd w:val="0"/>
        <w:spacing w:after="0" w:line="360" w:lineRule="auto"/>
        <w:jc w:val="both"/>
        <w:rPr>
          <w:rFonts w:asciiTheme="majorHAnsi" w:hAnsiTheme="majorHAnsi" w:cs="Cambria-Bold"/>
          <w:bCs/>
          <w:sz w:val="24"/>
          <w:szCs w:val="24"/>
        </w:rPr>
      </w:pPr>
    </w:p>
    <w:p w:rsidR="00E267A1" w:rsidRDefault="00E267A1" w:rsidP="00E42684">
      <w:pPr>
        <w:autoSpaceDE w:val="0"/>
        <w:autoSpaceDN w:val="0"/>
        <w:adjustRightInd w:val="0"/>
        <w:spacing w:after="0" w:line="360" w:lineRule="auto"/>
        <w:jc w:val="both"/>
        <w:rPr>
          <w:rFonts w:asciiTheme="majorHAnsi" w:hAnsiTheme="majorHAnsi" w:cs="Cambria-Bold"/>
          <w:bCs/>
          <w:sz w:val="24"/>
          <w:szCs w:val="24"/>
        </w:rPr>
      </w:pPr>
    </w:p>
    <w:p w:rsidR="00E267A1" w:rsidRDefault="008B34E7" w:rsidP="00E42684">
      <w:pPr>
        <w:autoSpaceDE w:val="0"/>
        <w:autoSpaceDN w:val="0"/>
        <w:adjustRightInd w:val="0"/>
        <w:spacing w:after="0" w:line="360" w:lineRule="auto"/>
        <w:jc w:val="both"/>
        <w:rPr>
          <w:rFonts w:asciiTheme="majorHAnsi" w:hAnsiTheme="majorHAnsi" w:cs="Cambria-Bold"/>
          <w:bCs/>
          <w:sz w:val="24"/>
          <w:szCs w:val="24"/>
        </w:rPr>
      </w:pPr>
      <w:r>
        <w:rPr>
          <w:rFonts w:asciiTheme="majorHAnsi" w:hAnsiTheme="majorHAnsi" w:cs="Cambria-Bold"/>
          <w:bCs/>
          <w:sz w:val="24"/>
          <w:szCs w:val="24"/>
        </w:rPr>
        <w:lastRenderedPageBreak/>
        <w:t>Dobivamo sljedeće vrijednosti izračunom:</w:t>
      </w:r>
    </w:p>
    <w:tbl>
      <w:tblPr>
        <w:tblW w:w="6612" w:type="dxa"/>
        <w:jc w:val="center"/>
        <w:tblLook w:val="04A0" w:firstRow="1" w:lastRow="0" w:firstColumn="1" w:lastColumn="0" w:noHBand="0" w:noVBand="1"/>
      </w:tblPr>
      <w:tblGrid>
        <w:gridCol w:w="1632"/>
        <w:gridCol w:w="1901"/>
        <w:gridCol w:w="1447"/>
        <w:gridCol w:w="1632"/>
      </w:tblGrid>
      <w:tr w:rsidR="00E267A1" w:rsidRPr="00E267A1" w:rsidTr="00743039">
        <w:trPr>
          <w:trHeight w:val="524"/>
          <w:jc w:val="center"/>
        </w:trPr>
        <w:tc>
          <w:tcPr>
            <w:tcW w:w="1632"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 </w:t>
            </w:r>
          </w:p>
        </w:tc>
        <w:tc>
          <w:tcPr>
            <w:tcW w:w="1901" w:type="dxa"/>
            <w:tcBorders>
              <w:top w:val="single" w:sz="4" w:space="0" w:color="auto"/>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Pr>
                <w:rFonts w:ascii="Calibri" w:eastAsia="Times New Roman" w:hAnsi="Calibri" w:cs="Times New Roman"/>
                <w:b/>
                <w:bCs/>
                <w:noProof/>
                <w:color w:val="000000"/>
                <w:lang w:eastAsia="hr-HR"/>
              </w:rPr>
              <mc:AlternateContent>
                <mc:Choice Requires="wps">
                  <w:drawing>
                    <wp:anchor distT="0" distB="0" distL="114300" distR="114300" simplePos="0" relativeHeight="251661312" behindDoc="0" locked="0" layoutInCell="1" allowOverlap="1">
                      <wp:simplePos x="0" y="0"/>
                      <wp:positionH relativeFrom="column">
                        <wp:posOffset>-69215</wp:posOffset>
                      </wp:positionH>
                      <wp:positionV relativeFrom="paragraph">
                        <wp:posOffset>339089</wp:posOffset>
                      </wp:positionV>
                      <wp:extent cx="3162300" cy="10382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31623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4816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5pt,26.7pt" to="243.55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" strokecolor="#5b9bd5 [3204]" strokeweight=".5pt">
                      <v:stroke joinstyle="miter"/>
                    </v:line>
                  </w:pict>
                </mc:Fallback>
              </mc:AlternateContent>
            </w:r>
            <w:r w:rsidRPr="00E267A1">
              <w:rPr>
                <w:rFonts w:ascii="Calibri" w:eastAsia="Times New Roman" w:hAnsi="Calibri" w:cs="Times New Roman"/>
                <w:b/>
                <w:bCs/>
                <w:color w:val="000000"/>
                <w:lang w:eastAsia="hr-HR"/>
              </w:rPr>
              <w:t>dostupnost</w:t>
            </w:r>
          </w:p>
        </w:tc>
        <w:tc>
          <w:tcPr>
            <w:tcW w:w="1447" w:type="dxa"/>
            <w:tcBorders>
              <w:top w:val="single" w:sz="4" w:space="0" w:color="auto"/>
              <w:left w:val="nil"/>
              <w:bottom w:val="single" w:sz="4" w:space="0" w:color="auto"/>
              <w:right w:val="single" w:sz="4" w:space="0" w:color="auto"/>
            </w:tcBorders>
            <w:shd w:val="clear" w:color="000000" w:fill="E2EFDA"/>
            <w:noWrap/>
            <w:vAlign w:val="center"/>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prodaja</w:t>
            </w:r>
          </w:p>
        </w:tc>
        <w:tc>
          <w:tcPr>
            <w:tcW w:w="1632" w:type="dxa"/>
            <w:tcBorders>
              <w:top w:val="single" w:sz="4" w:space="0" w:color="auto"/>
              <w:left w:val="nil"/>
              <w:bottom w:val="single" w:sz="4" w:space="0" w:color="auto"/>
              <w:right w:val="single" w:sz="4" w:space="0" w:color="auto"/>
            </w:tcBorders>
            <w:shd w:val="clear" w:color="000000" w:fill="E2EFDA"/>
            <w:noWrap/>
            <w:vAlign w:val="center"/>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troškovi održavanja</w:t>
            </w:r>
          </w:p>
        </w:tc>
      </w:tr>
      <w:tr w:rsidR="00E267A1" w:rsidRPr="00E267A1" w:rsidTr="00743039">
        <w:trPr>
          <w:trHeight w:val="524"/>
          <w:jc w:val="center"/>
        </w:trPr>
        <w:tc>
          <w:tcPr>
            <w:tcW w:w="1632" w:type="dxa"/>
            <w:tcBorders>
              <w:top w:val="nil"/>
              <w:left w:val="single" w:sz="4" w:space="0" w:color="auto"/>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 xml:space="preserve">dostupnost </w:t>
            </w:r>
          </w:p>
        </w:tc>
        <w:tc>
          <w:tcPr>
            <w:tcW w:w="1901" w:type="dxa"/>
            <w:tcBorders>
              <w:top w:val="nil"/>
              <w:left w:val="nil"/>
              <w:bottom w:val="nil"/>
              <w:right w:val="nil"/>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1,00</w:t>
            </w:r>
          </w:p>
        </w:tc>
        <w:tc>
          <w:tcPr>
            <w:tcW w:w="1447" w:type="dxa"/>
            <w:tcBorders>
              <w:top w:val="nil"/>
              <w:left w:val="nil"/>
              <w:bottom w:val="nil"/>
              <w:right w:val="nil"/>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7,00</w:t>
            </w:r>
          </w:p>
        </w:tc>
        <w:tc>
          <w:tcPr>
            <w:tcW w:w="1632" w:type="dxa"/>
            <w:tcBorders>
              <w:top w:val="nil"/>
              <w:left w:val="nil"/>
              <w:bottom w:val="nil"/>
              <w:right w:val="single" w:sz="4" w:space="0" w:color="auto"/>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5,00</w:t>
            </w:r>
          </w:p>
        </w:tc>
      </w:tr>
      <w:tr w:rsidR="00E267A1" w:rsidRPr="00E267A1" w:rsidTr="00743039">
        <w:trPr>
          <w:trHeight w:val="524"/>
          <w:jc w:val="center"/>
        </w:trPr>
        <w:tc>
          <w:tcPr>
            <w:tcW w:w="1632" w:type="dxa"/>
            <w:tcBorders>
              <w:top w:val="nil"/>
              <w:left w:val="single" w:sz="4" w:space="0" w:color="auto"/>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prodaja</w:t>
            </w:r>
          </w:p>
        </w:tc>
        <w:tc>
          <w:tcPr>
            <w:tcW w:w="1901" w:type="dxa"/>
            <w:tcBorders>
              <w:top w:val="nil"/>
              <w:left w:val="nil"/>
              <w:bottom w:val="nil"/>
              <w:right w:val="nil"/>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0,14</w:t>
            </w:r>
          </w:p>
        </w:tc>
        <w:tc>
          <w:tcPr>
            <w:tcW w:w="1447" w:type="dxa"/>
            <w:tcBorders>
              <w:top w:val="nil"/>
              <w:left w:val="nil"/>
              <w:bottom w:val="nil"/>
              <w:right w:val="nil"/>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1,00</w:t>
            </w:r>
          </w:p>
        </w:tc>
        <w:tc>
          <w:tcPr>
            <w:tcW w:w="1632" w:type="dxa"/>
            <w:tcBorders>
              <w:top w:val="nil"/>
              <w:left w:val="nil"/>
              <w:bottom w:val="nil"/>
              <w:right w:val="single" w:sz="4" w:space="0" w:color="auto"/>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5,00</w:t>
            </w:r>
          </w:p>
        </w:tc>
      </w:tr>
      <w:tr w:rsidR="00E267A1" w:rsidRPr="00E267A1" w:rsidTr="00743039">
        <w:trPr>
          <w:trHeight w:val="524"/>
          <w:jc w:val="center"/>
        </w:trPr>
        <w:tc>
          <w:tcPr>
            <w:tcW w:w="1632" w:type="dxa"/>
            <w:tcBorders>
              <w:top w:val="nil"/>
              <w:left w:val="single" w:sz="4" w:space="0" w:color="auto"/>
              <w:bottom w:val="single" w:sz="4" w:space="0" w:color="auto"/>
              <w:right w:val="single" w:sz="4" w:space="0" w:color="auto"/>
            </w:tcBorders>
            <w:shd w:val="clear" w:color="000000" w:fill="E2EFDA"/>
            <w:noWrap/>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troškovi održavanja</w:t>
            </w:r>
          </w:p>
        </w:tc>
        <w:tc>
          <w:tcPr>
            <w:tcW w:w="1901" w:type="dxa"/>
            <w:tcBorders>
              <w:top w:val="nil"/>
              <w:left w:val="nil"/>
              <w:bottom w:val="single" w:sz="4" w:space="0" w:color="auto"/>
              <w:right w:val="nil"/>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0,20</w:t>
            </w:r>
          </w:p>
        </w:tc>
        <w:tc>
          <w:tcPr>
            <w:tcW w:w="1447" w:type="dxa"/>
            <w:tcBorders>
              <w:top w:val="nil"/>
              <w:left w:val="nil"/>
              <w:bottom w:val="single" w:sz="4" w:space="0" w:color="auto"/>
              <w:right w:val="nil"/>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0,20</w:t>
            </w:r>
          </w:p>
        </w:tc>
        <w:tc>
          <w:tcPr>
            <w:tcW w:w="1632" w:type="dxa"/>
            <w:tcBorders>
              <w:top w:val="nil"/>
              <w:left w:val="nil"/>
              <w:bottom w:val="single" w:sz="4" w:space="0" w:color="auto"/>
              <w:right w:val="single" w:sz="4" w:space="0" w:color="auto"/>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1,00</w:t>
            </w:r>
          </w:p>
        </w:tc>
      </w:tr>
      <w:tr w:rsidR="00E267A1" w:rsidRPr="00E267A1" w:rsidTr="00743039">
        <w:trPr>
          <w:trHeight w:val="524"/>
          <w:jc w:val="center"/>
        </w:trPr>
        <w:tc>
          <w:tcPr>
            <w:tcW w:w="1632" w:type="dxa"/>
            <w:tcBorders>
              <w:top w:val="nil"/>
              <w:left w:val="single" w:sz="4" w:space="0" w:color="auto"/>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ukupno</w:t>
            </w:r>
          </w:p>
        </w:tc>
        <w:tc>
          <w:tcPr>
            <w:tcW w:w="1901" w:type="dxa"/>
            <w:tcBorders>
              <w:top w:val="nil"/>
              <w:left w:val="nil"/>
              <w:bottom w:val="single" w:sz="4" w:space="0" w:color="auto"/>
              <w:right w:val="single" w:sz="4" w:space="0" w:color="auto"/>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1,34</w:t>
            </w:r>
          </w:p>
        </w:tc>
        <w:tc>
          <w:tcPr>
            <w:tcW w:w="1447" w:type="dxa"/>
            <w:tcBorders>
              <w:top w:val="nil"/>
              <w:left w:val="nil"/>
              <w:bottom w:val="single" w:sz="4" w:space="0" w:color="auto"/>
              <w:right w:val="single" w:sz="4" w:space="0" w:color="auto"/>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8,20</w:t>
            </w:r>
          </w:p>
        </w:tc>
        <w:tc>
          <w:tcPr>
            <w:tcW w:w="1632" w:type="dxa"/>
            <w:tcBorders>
              <w:top w:val="nil"/>
              <w:left w:val="nil"/>
              <w:bottom w:val="single" w:sz="4" w:space="0" w:color="auto"/>
              <w:right w:val="single" w:sz="4" w:space="0" w:color="auto"/>
            </w:tcBorders>
            <w:shd w:val="clear" w:color="000000" w:fill="E2EFDA"/>
            <w:noWrap/>
            <w:vAlign w:val="center"/>
            <w:hideMark/>
          </w:tcPr>
          <w:p w:rsidR="00E267A1" w:rsidRPr="00E267A1" w:rsidRDefault="00E267A1" w:rsidP="00E267A1">
            <w:pPr>
              <w:spacing w:after="0" w:line="240" w:lineRule="auto"/>
              <w:jc w:val="center"/>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11,00</w:t>
            </w:r>
          </w:p>
        </w:tc>
      </w:tr>
    </w:tbl>
    <w:p w:rsidR="00E267A1" w:rsidRDefault="00E267A1" w:rsidP="00E42684">
      <w:pPr>
        <w:autoSpaceDE w:val="0"/>
        <w:autoSpaceDN w:val="0"/>
        <w:adjustRightInd w:val="0"/>
        <w:spacing w:after="0" w:line="360" w:lineRule="auto"/>
        <w:jc w:val="both"/>
        <w:rPr>
          <w:rFonts w:asciiTheme="majorHAnsi" w:hAnsiTheme="majorHAnsi" w:cs="Cambria-Bold"/>
          <w:bCs/>
          <w:sz w:val="24"/>
          <w:szCs w:val="24"/>
        </w:rPr>
      </w:pPr>
    </w:p>
    <w:p w:rsidR="00E267A1" w:rsidRDefault="00E267A1" w:rsidP="00E267A1">
      <w:pPr>
        <w:autoSpaceDE w:val="0"/>
        <w:autoSpaceDN w:val="0"/>
        <w:adjustRightInd w:val="0"/>
        <w:spacing w:after="0" w:line="360" w:lineRule="auto"/>
        <w:jc w:val="both"/>
        <w:rPr>
          <w:rFonts w:cs="Cambria"/>
          <w:sz w:val="24"/>
          <w:szCs w:val="24"/>
        </w:rPr>
      </w:pPr>
      <w:r w:rsidRPr="00E267A1">
        <w:rPr>
          <w:rFonts w:cs="Cambria"/>
          <w:sz w:val="24"/>
          <w:szCs w:val="24"/>
        </w:rPr>
        <w:t>N</w:t>
      </w:r>
      <w:r w:rsidRPr="00E267A1">
        <w:rPr>
          <w:rFonts w:cs="Cambria"/>
          <w:sz w:val="24"/>
          <w:szCs w:val="24"/>
        </w:rPr>
        <w:t>akon toga podatke treba normalizirati i odrediti tež</w:t>
      </w:r>
      <w:r w:rsidRPr="00E267A1">
        <w:rPr>
          <w:rFonts w:cs="Cambria"/>
          <w:sz w:val="24"/>
          <w:szCs w:val="24"/>
        </w:rPr>
        <w:t xml:space="preserve">inu kriterija istim postupkom </w:t>
      </w:r>
      <w:r w:rsidRPr="00E267A1">
        <w:rPr>
          <w:rFonts w:cs="Cambria"/>
          <w:sz w:val="24"/>
          <w:szCs w:val="24"/>
        </w:rPr>
        <w:t xml:space="preserve">kao što je rađeno i kod ocjenjivanja </w:t>
      </w:r>
      <w:r w:rsidRPr="00E267A1">
        <w:rPr>
          <w:rFonts w:cs="Cambria"/>
          <w:sz w:val="24"/>
          <w:szCs w:val="24"/>
        </w:rPr>
        <w:t>kanala prodaje</w:t>
      </w:r>
      <w:r w:rsidRPr="00E267A1">
        <w:rPr>
          <w:rFonts w:cs="Cambria"/>
          <w:sz w:val="24"/>
          <w:szCs w:val="24"/>
        </w:rPr>
        <w:t>:</w:t>
      </w:r>
    </w:p>
    <w:p w:rsidR="008406DD" w:rsidRDefault="008406DD" w:rsidP="00E267A1">
      <w:pPr>
        <w:autoSpaceDE w:val="0"/>
        <w:autoSpaceDN w:val="0"/>
        <w:adjustRightInd w:val="0"/>
        <w:spacing w:after="0" w:line="360" w:lineRule="auto"/>
        <w:jc w:val="both"/>
        <w:rPr>
          <w:rFonts w:cs="Cambria"/>
          <w:sz w:val="24"/>
          <w:szCs w:val="24"/>
        </w:rPr>
      </w:pPr>
    </w:p>
    <w:tbl>
      <w:tblPr>
        <w:tblW w:w="10841" w:type="dxa"/>
        <w:jc w:val="center"/>
        <w:tblLook w:val="04A0" w:firstRow="1" w:lastRow="0" w:firstColumn="1" w:lastColumn="0" w:noHBand="0" w:noVBand="1"/>
      </w:tblPr>
      <w:tblGrid>
        <w:gridCol w:w="1937"/>
        <w:gridCol w:w="2256"/>
        <w:gridCol w:w="1717"/>
        <w:gridCol w:w="1937"/>
        <w:gridCol w:w="1517"/>
        <w:gridCol w:w="1477"/>
      </w:tblGrid>
      <w:tr w:rsidR="00E267A1" w:rsidRPr="00E267A1" w:rsidTr="008406DD">
        <w:trPr>
          <w:trHeight w:val="248"/>
          <w:jc w:val="center"/>
        </w:trPr>
        <w:tc>
          <w:tcPr>
            <w:tcW w:w="193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 </w:t>
            </w:r>
          </w:p>
        </w:tc>
        <w:tc>
          <w:tcPr>
            <w:tcW w:w="2256" w:type="dxa"/>
            <w:tcBorders>
              <w:top w:val="single" w:sz="4" w:space="0" w:color="auto"/>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dostupnost</w:t>
            </w:r>
          </w:p>
        </w:tc>
        <w:tc>
          <w:tcPr>
            <w:tcW w:w="1717" w:type="dxa"/>
            <w:tcBorders>
              <w:top w:val="single" w:sz="4" w:space="0" w:color="auto"/>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prodaja</w:t>
            </w:r>
          </w:p>
        </w:tc>
        <w:tc>
          <w:tcPr>
            <w:tcW w:w="1937" w:type="dxa"/>
            <w:tcBorders>
              <w:top w:val="single" w:sz="4" w:space="0" w:color="auto"/>
              <w:left w:val="nil"/>
              <w:bottom w:val="single" w:sz="4" w:space="0" w:color="auto"/>
              <w:right w:val="single" w:sz="4" w:space="0" w:color="auto"/>
            </w:tcBorders>
            <w:shd w:val="clear" w:color="000000" w:fill="E2EFDA"/>
            <w:noWrap/>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troškovi održavanja</w:t>
            </w:r>
          </w:p>
        </w:tc>
        <w:tc>
          <w:tcPr>
            <w:tcW w:w="1517" w:type="dxa"/>
            <w:tcBorders>
              <w:top w:val="single" w:sz="4" w:space="0" w:color="auto"/>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ukupno</w:t>
            </w:r>
          </w:p>
        </w:tc>
        <w:tc>
          <w:tcPr>
            <w:tcW w:w="1477" w:type="dxa"/>
            <w:tcBorders>
              <w:top w:val="single" w:sz="4" w:space="0" w:color="auto"/>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težina kriterija</w:t>
            </w:r>
          </w:p>
        </w:tc>
      </w:tr>
      <w:tr w:rsidR="00E267A1" w:rsidRPr="00E267A1" w:rsidTr="008406DD">
        <w:trPr>
          <w:trHeight w:val="248"/>
          <w:jc w:val="center"/>
        </w:trPr>
        <w:tc>
          <w:tcPr>
            <w:tcW w:w="1937" w:type="dxa"/>
            <w:tcBorders>
              <w:top w:val="nil"/>
              <w:left w:val="single" w:sz="4" w:space="0" w:color="auto"/>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 xml:space="preserve">dostupnost </w:t>
            </w:r>
          </w:p>
        </w:tc>
        <w:tc>
          <w:tcPr>
            <w:tcW w:w="2256" w:type="dxa"/>
            <w:tcBorders>
              <w:top w:val="nil"/>
              <w:left w:val="nil"/>
              <w:bottom w:val="nil"/>
              <w:right w:val="nil"/>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0,74</w:t>
            </w:r>
          </w:p>
        </w:tc>
        <w:tc>
          <w:tcPr>
            <w:tcW w:w="1717" w:type="dxa"/>
            <w:tcBorders>
              <w:top w:val="nil"/>
              <w:left w:val="nil"/>
              <w:bottom w:val="nil"/>
              <w:right w:val="nil"/>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0,85</w:t>
            </w:r>
          </w:p>
        </w:tc>
        <w:tc>
          <w:tcPr>
            <w:tcW w:w="1937" w:type="dxa"/>
            <w:tcBorders>
              <w:top w:val="nil"/>
              <w:left w:val="nil"/>
              <w:bottom w:val="nil"/>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0,45</w:t>
            </w:r>
          </w:p>
        </w:tc>
        <w:tc>
          <w:tcPr>
            <w:tcW w:w="151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2,05</w:t>
            </w:r>
          </w:p>
        </w:tc>
        <w:tc>
          <w:tcPr>
            <w:tcW w:w="147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0,68</w:t>
            </w:r>
          </w:p>
        </w:tc>
      </w:tr>
      <w:tr w:rsidR="00E267A1" w:rsidRPr="00E267A1" w:rsidTr="008406DD">
        <w:trPr>
          <w:trHeight w:val="248"/>
          <w:jc w:val="center"/>
        </w:trPr>
        <w:tc>
          <w:tcPr>
            <w:tcW w:w="1937" w:type="dxa"/>
            <w:tcBorders>
              <w:top w:val="nil"/>
              <w:left w:val="single" w:sz="4" w:space="0" w:color="auto"/>
              <w:bottom w:val="single" w:sz="4" w:space="0" w:color="auto"/>
              <w:right w:val="single" w:sz="4" w:space="0" w:color="auto"/>
            </w:tcBorders>
            <w:shd w:val="clear" w:color="000000" w:fill="E2EFDA"/>
            <w:noWrap/>
            <w:vAlign w:val="bottom"/>
            <w:hideMark/>
          </w:tcPr>
          <w:p w:rsidR="00E267A1" w:rsidRPr="00E267A1" w:rsidRDefault="00743039"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P</w:t>
            </w:r>
            <w:r w:rsidR="00E267A1" w:rsidRPr="00E267A1">
              <w:rPr>
                <w:rFonts w:ascii="Calibri" w:eastAsia="Times New Roman" w:hAnsi="Calibri" w:cs="Times New Roman"/>
                <w:b/>
                <w:bCs/>
                <w:color w:val="000000"/>
                <w:lang w:eastAsia="hr-HR"/>
              </w:rPr>
              <w:t>rodaja</w:t>
            </w:r>
          </w:p>
        </w:tc>
        <w:tc>
          <w:tcPr>
            <w:tcW w:w="2256" w:type="dxa"/>
            <w:tcBorders>
              <w:top w:val="nil"/>
              <w:left w:val="nil"/>
              <w:bottom w:val="nil"/>
              <w:right w:val="nil"/>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0,11</w:t>
            </w:r>
          </w:p>
        </w:tc>
        <w:tc>
          <w:tcPr>
            <w:tcW w:w="1717" w:type="dxa"/>
            <w:tcBorders>
              <w:top w:val="nil"/>
              <w:left w:val="nil"/>
              <w:bottom w:val="nil"/>
              <w:right w:val="nil"/>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0,12</w:t>
            </w:r>
          </w:p>
        </w:tc>
        <w:tc>
          <w:tcPr>
            <w:tcW w:w="1937" w:type="dxa"/>
            <w:tcBorders>
              <w:top w:val="nil"/>
              <w:left w:val="nil"/>
              <w:bottom w:val="nil"/>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0,45</w:t>
            </w:r>
          </w:p>
        </w:tc>
        <w:tc>
          <w:tcPr>
            <w:tcW w:w="151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0,68</w:t>
            </w:r>
          </w:p>
        </w:tc>
        <w:tc>
          <w:tcPr>
            <w:tcW w:w="147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0,23</w:t>
            </w:r>
          </w:p>
        </w:tc>
      </w:tr>
      <w:tr w:rsidR="00E267A1" w:rsidRPr="00E267A1" w:rsidTr="008406DD">
        <w:trPr>
          <w:trHeight w:val="248"/>
          <w:jc w:val="center"/>
        </w:trPr>
        <w:tc>
          <w:tcPr>
            <w:tcW w:w="1937" w:type="dxa"/>
            <w:tcBorders>
              <w:top w:val="nil"/>
              <w:left w:val="single" w:sz="4" w:space="0" w:color="auto"/>
              <w:bottom w:val="single" w:sz="4" w:space="0" w:color="auto"/>
              <w:right w:val="single" w:sz="4" w:space="0" w:color="auto"/>
            </w:tcBorders>
            <w:shd w:val="clear" w:color="000000" w:fill="E2EFDA"/>
            <w:noWrap/>
            <w:hideMark/>
          </w:tcPr>
          <w:p w:rsidR="00E267A1" w:rsidRPr="00E267A1" w:rsidRDefault="00E267A1"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troškovi održavanja</w:t>
            </w:r>
          </w:p>
        </w:tc>
        <w:tc>
          <w:tcPr>
            <w:tcW w:w="2256" w:type="dxa"/>
            <w:tcBorders>
              <w:top w:val="nil"/>
              <w:left w:val="nil"/>
              <w:bottom w:val="single" w:sz="4" w:space="0" w:color="auto"/>
              <w:right w:val="nil"/>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0,15</w:t>
            </w:r>
          </w:p>
        </w:tc>
        <w:tc>
          <w:tcPr>
            <w:tcW w:w="1717" w:type="dxa"/>
            <w:tcBorders>
              <w:top w:val="nil"/>
              <w:left w:val="nil"/>
              <w:bottom w:val="single" w:sz="4" w:space="0" w:color="auto"/>
              <w:right w:val="nil"/>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0,02</w:t>
            </w:r>
          </w:p>
        </w:tc>
        <w:tc>
          <w:tcPr>
            <w:tcW w:w="193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0,09</w:t>
            </w:r>
          </w:p>
        </w:tc>
        <w:tc>
          <w:tcPr>
            <w:tcW w:w="151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0,26</w:t>
            </w:r>
          </w:p>
        </w:tc>
        <w:tc>
          <w:tcPr>
            <w:tcW w:w="147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0,09</w:t>
            </w:r>
          </w:p>
        </w:tc>
      </w:tr>
      <w:tr w:rsidR="00E267A1" w:rsidRPr="00E267A1" w:rsidTr="008406DD">
        <w:trPr>
          <w:trHeight w:val="248"/>
          <w:jc w:val="center"/>
        </w:trPr>
        <w:tc>
          <w:tcPr>
            <w:tcW w:w="1937" w:type="dxa"/>
            <w:tcBorders>
              <w:top w:val="nil"/>
              <w:left w:val="single" w:sz="4" w:space="0" w:color="auto"/>
              <w:bottom w:val="single" w:sz="4" w:space="0" w:color="auto"/>
              <w:right w:val="single" w:sz="4" w:space="0" w:color="auto"/>
            </w:tcBorders>
            <w:shd w:val="clear" w:color="000000" w:fill="E2EFDA"/>
            <w:noWrap/>
            <w:vAlign w:val="bottom"/>
            <w:hideMark/>
          </w:tcPr>
          <w:p w:rsidR="00E267A1" w:rsidRPr="00E267A1" w:rsidRDefault="00743039" w:rsidP="00E267A1">
            <w:pPr>
              <w:spacing w:after="0" w:line="240" w:lineRule="auto"/>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U</w:t>
            </w:r>
            <w:r w:rsidR="00E267A1" w:rsidRPr="00E267A1">
              <w:rPr>
                <w:rFonts w:ascii="Calibri" w:eastAsia="Times New Roman" w:hAnsi="Calibri" w:cs="Times New Roman"/>
                <w:b/>
                <w:bCs/>
                <w:color w:val="000000"/>
                <w:lang w:eastAsia="hr-HR"/>
              </w:rPr>
              <w:t>kupno</w:t>
            </w:r>
          </w:p>
        </w:tc>
        <w:tc>
          <w:tcPr>
            <w:tcW w:w="2256"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1,00</w:t>
            </w:r>
          </w:p>
        </w:tc>
        <w:tc>
          <w:tcPr>
            <w:tcW w:w="171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1,00</w:t>
            </w:r>
          </w:p>
        </w:tc>
        <w:tc>
          <w:tcPr>
            <w:tcW w:w="193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1,00</w:t>
            </w:r>
          </w:p>
        </w:tc>
        <w:tc>
          <w:tcPr>
            <w:tcW w:w="151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jc w:val="right"/>
              <w:rPr>
                <w:rFonts w:ascii="Calibri" w:eastAsia="Times New Roman" w:hAnsi="Calibri" w:cs="Times New Roman"/>
                <w:b/>
                <w:bCs/>
                <w:color w:val="000000"/>
                <w:lang w:eastAsia="hr-HR"/>
              </w:rPr>
            </w:pPr>
            <w:r w:rsidRPr="00E267A1">
              <w:rPr>
                <w:rFonts w:ascii="Calibri" w:eastAsia="Times New Roman" w:hAnsi="Calibri" w:cs="Times New Roman"/>
                <w:b/>
                <w:bCs/>
                <w:color w:val="000000"/>
                <w:lang w:eastAsia="hr-HR"/>
              </w:rPr>
              <w:t>3,00</w:t>
            </w:r>
          </w:p>
        </w:tc>
        <w:tc>
          <w:tcPr>
            <w:tcW w:w="1477" w:type="dxa"/>
            <w:tcBorders>
              <w:top w:val="nil"/>
              <w:left w:val="nil"/>
              <w:bottom w:val="single" w:sz="4" w:space="0" w:color="auto"/>
              <w:right w:val="single" w:sz="4" w:space="0" w:color="auto"/>
            </w:tcBorders>
            <w:shd w:val="clear" w:color="000000" w:fill="E2EFDA"/>
            <w:noWrap/>
            <w:vAlign w:val="bottom"/>
            <w:hideMark/>
          </w:tcPr>
          <w:p w:rsidR="00E267A1" w:rsidRPr="00E267A1" w:rsidRDefault="00E267A1" w:rsidP="00E267A1">
            <w:pPr>
              <w:spacing w:after="0" w:line="240" w:lineRule="auto"/>
              <w:rPr>
                <w:rFonts w:ascii="Calibri" w:eastAsia="Times New Roman" w:hAnsi="Calibri" w:cs="Times New Roman"/>
                <w:color w:val="000000"/>
                <w:lang w:eastAsia="hr-HR"/>
              </w:rPr>
            </w:pPr>
            <w:r w:rsidRPr="00E267A1">
              <w:rPr>
                <w:rFonts w:ascii="Calibri" w:eastAsia="Times New Roman" w:hAnsi="Calibri" w:cs="Times New Roman"/>
                <w:color w:val="000000"/>
                <w:lang w:eastAsia="hr-HR"/>
              </w:rPr>
              <w:t> </w:t>
            </w:r>
          </w:p>
        </w:tc>
      </w:tr>
    </w:tbl>
    <w:p w:rsidR="00E267A1" w:rsidRPr="00E267A1" w:rsidRDefault="00E267A1" w:rsidP="00E267A1">
      <w:pPr>
        <w:autoSpaceDE w:val="0"/>
        <w:autoSpaceDN w:val="0"/>
        <w:adjustRightInd w:val="0"/>
        <w:spacing w:after="0" w:line="360" w:lineRule="auto"/>
        <w:jc w:val="both"/>
        <w:rPr>
          <w:rFonts w:cs="Cambria"/>
          <w:sz w:val="24"/>
          <w:szCs w:val="24"/>
        </w:rPr>
      </w:pPr>
    </w:p>
    <w:p w:rsidR="008B34E7" w:rsidRDefault="00743039" w:rsidP="00743039">
      <w:pPr>
        <w:autoSpaceDE w:val="0"/>
        <w:autoSpaceDN w:val="0"/>
        <w:adjustRightInd w:val="0"/>
        <w:spacing w:after="0" w:line="360" w:lineRule="auto"/>
        <w:jc w:val="both"/>
        <w:rPr>
          <w:rFonts w:asciiTheme="majorHAnsi" w:hAnsiTheme="majorHAnsi" w:cs="Cambria"/>
          <w:sz w:val="24"/>
          <w:szCs w:val="24"/>
        </w:rPr>
      </w:pPr>
      <w:r w:rsidRPr="00743039">
        <w:rPr>
          <w:rFonts w:asciiTheme="majorHAnsi" w:hAnsiTheme="majorHAnsi" w:cs="Cambria"/>
          <w:sz w:val="24"/>
          <w:szCs w:val="24"/>
        </w:rPr>
        <w:t>Z</w:t>
      </w:r>
      <w:r w:rsidR="00E267A1" w:rsidRPr="00743039">
        <w:rPr>
          <w:rFonts w:asciiTheme="majorHAnsi" w:hAnsiTheme="majorHAnsi" w:cs="Cambria"/>
          <w:sz w:val="24"/>
          <w:szCs w:val="24"/>
        </w:rPr>
        <w:t xml:space="preserve">atim </w:t>
      </w:r>
      <w:r w:rsidRPr="00743039">
        <w:rPr>
          <w:rFonts w:asciiTheme="majorHAnsi" w:hAnsiTheme="majorHAnsi" w:cs="Cambria"/>
          <w:sz w:val="24"/>
          <w:szCs w:val="24"/>
        </w:rPr>
        <w:t xml:space="preserve">se </w:t>
      </w:r>
      <w:r w:rsidR="00E267A1" w:rsidRPr="00743039">
        <w:rPr>
          <w:rFonts w:asciiTheme="majorHAnsi" w:hAnsiTheme="majorHAnsi" w:cs="Cambria"/>
          <w:sz w:val="24"/>
          <w:szCs w:val="24"/>
        </w:rPr>
        <w:t>uspoređ</w:t>
      </w:r>
      <w:r w:rsidRPr="00743039">
        <w:rPr>
          <w:rFonts w:asciiTheme="majorHAnsi" w:hAnsiTheme="majorHAnsi" w:cs="Cambria"/>
          <w:sz w:val="24"/>
          <w:szCs w:val="24"/>
        </w:rPr>
        <w:t xml:space="preserve">uje po svakom kriteriju- </w:t>
      </w:r>
      <w:r w:rsidR="00E267A1" w:rsidRPr="00743039">
        <w:rPr>
          <w:rFonts w:asciiTheme="majorHAnsi" w:hAnsiTheme="majorHAnsi" w:cs="Cambria"/>
          <w:sz w:val="24"/>
          <w:szCs w:val="24"/>
        </w:rPr>
        <w:t>svakog sa svakim, isto rangirajući</w:t>
      </w:r>
      <w:r>
        <w:rPr>
          <w:rFonts w:asciiTheme="majorHAnsi" w:hAnsiTheme="majorHAnsi" w:cs="Cambria"/>
          <w:sz w:val="24"/>
          <w:szCs w:val="24"/>
        </w:rPr>
        <w:t xml:space="preserve"> </w:t>
      </w:r>
      <w:r w:rsidR="00E267A1" w:rsidRPr="00743039">
        <w:rPr>
          <w:rFonts w:asciiTheme="majorHAnsi" w:hAnsiTheme="majorHAnsi" w:cs="Cambria"/>
          <w:sz w:val="24"/>
          <w:szCs w:val="24"/>
        </w:rPr>
        <w:t>pomoć</w:t>
      </w:r>
      <w:r w:rsidRPr="00743039">
        <w:rPr>
          <w:rFonts w:asciiTheme="majorHAnsi" w:hAnsiTheme="majorHAnsi" w:cs="Cambria"/>
          <w:sz w:val="24"/>
          <w:szCs w:val="24"/>
        </w:rPr>
        <w:t>u Saaty-eve skale te ih</w:t>
      </w:r>
      <w:r w:rsidR="00E267A1" w:rsidRPr="00743039">
        <w:rPr>
          <w:rFonts w:asciiTheme="majorHAnsi" w:hAnsiTheme="majorHAnsi" w:cs="Cambria"/>
          <w:sz w:val="24"/>
          <w:szCs w:val="24"/>
        </w:rPr>
        <w:t xml:space="preserve"> normalizirati</w:t>
      </w:r>
      <w:r w:rsidR="005301A4" w:rsidRPr="005301A4">
        <w:rPr>
          <w:rFonts w:asciiTheme="majorHAnsi" w:hAnsiTheme="majorHAnsi" w:cs="Cambria"/>
          <w:sz w:val="24"/>
          <w:szCs w:val="24"/>
        </w:rPr>
        <w:t xml:space="preserve"> </w:t>
      </w:r>
      <w:r w:rsidR="005301A4" w:rsidRPr="00743039">
        <w:rPr>
          <w:rFonts w:asciiTheme="majorHAnsi" w:hAnsiTheme="majorHAnsi" w:cs="Cambria"/>
          <w:sz w:val="24"/>
          <w:szCs w:val="24"/>
        </w:rPr>
        <w:t>i dobiti prioritete</w:t>
      </w:r>
      <w:r w:rsidR="005301A4">
        <w:rPr>
          <w:rFonts w:asciiTheme="majorHAnsi" w:hAnsiTheme="majorHAnsi" w:cs="Cambria"/>
          <w:sz w:val="24"/>
          <w:szCs w:val="24"/>
        </w:rPr>
        <w:t xml:space="preserve"> (vrijednosti kanala prodaje dijelimo sa sumom svakog stupca te dobivamo novu tablicu u kojoj zbrajamo vrijednosti redaka i dijelimo ih sa brojem-količinom kanala prodaje iz čega proizlazi prioritet).</w:t>
      </w:r>
    </w:p>
    <w:p w:rsidR="00743039" w:rsidRDefault="00743039" w:rsidP="00743039">
      <w:pPr>
        <w:autoSpaceDE w:val="0"/>
        <w:autoSpaceDN w:val="0"/>
        <w:adjustRightInd w:val="0"/>
        <w:spacing w:after="0" w:line="360" w:lineRule="auto"/>
        <w:jc w:val="center"/>
        <w:rPr>
          <w:rFonts w:asciiTheme="majorHAnsi" w:hAnsiTheme="majorHAnsi" w:cs="Cambria"/>
          <w:sz w:val="24"/>
          <w:szCs w:val="24"/>
        </w:rPr>
      </w:pPr>
    </w:p>
    <w:tbl>
      <w:tblPr>
        <w:tblW w:w="6207" w:type="dxa"/>
        <w:jc w:val="center"/>
        <w:tblLook w:val="04A0" w:firstRow="1" w:lastRow="0" w:firstColumn="1" w:lastColumn="0" w:noHBand="0" w:noVBand="1"/>
      </w:tblPr>
      <w:tblGrid>
        <w:gridCol w:w="1532"/>
        <w:gridCol w:w="1785"/>
        <w:gridCol w:w="1358"/>
        <w:gridCol w:w="1532"/>
      </w:tblGrid>
      <w:tr w:rsidR="00743039" w:rsidRPr="00743039" w:rsidTr="00743039">
        <w:trPr>
          <w:trHeight w:val="416"/>
          <w:jc w:val="center"/>
        </w:trPr>
        <w:tc>
          <w:tcPr>
            <w:tcW w:w="1532"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743039" w:rsidRPr="00743039" w:rsidRDefault="005301A4" w:rsidP="00743039">
            <w:pPr>
              <w:spacing w:after="0" w:line="240" w:lineRule="auto"/>
              <w:rPr>
                <w:rFonts w:ascii="Calibri" w:eastAsia="Times New Roman" w:hAnsi="Calibri" w:cs="Times New Roman"/>
                <w:b/>
                <w:bCs/>
                <w:color w:val="000000"/>
                <w:lang w:eastAsia="hr-HR"/>
              </w:rPr>
            </w:pPr>
            <w:r>
              <w:rPr>
                <w:rFonts w:ascii="Calibri" w:eastAsia="Times New Roman" w:hAnsi="Calibri" w:cs="Times New Roman"/>
                <w:b/>
                <w:bCs/>
                <w:noProof/>
                <w:color w:val="000000"/>
                <w:lang w:eastAsia="hr-HR"/>
              </w:rPr>
              <mc:AlternateContent>
                <mc:Choice Requires="wps">
                  <w:drawing>
                    <wp:anchor distT="0" distB="0" distL="114300" distR="114300" simplePos="0" relativeHeight="251663360" behindDoc="0" locked="0" layoutInCell="1" allowOverlap="1">
                      <wp:simplePos x="0" y="0"/>
                      <wp:positionH relativeFrom="column">
                        <wp:posOffset>902970</wp:posOffset>
                      </wp:positionH>
                      <wp:positionV relativeFrom="paragraph">
                        <wp:posOffset>332105</wp:posOffset>
                      </wp:positionV>
                      <wp:extent cx="1981200" cy="6381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98120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D2CD2"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1pt,26.15pt" to="227.1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" strokecolor="#5b9bd5 [3204]" strokeweight=".5pt">
                      <v:stroke joinstyle="miter"/>
                    </v:line>
                  </w:pict>
                </mc:Fallback>
              </mc:AlternateContent>
            </w:r>
            <w:r w:rsidR="00743039" w:rsidRPr="00743039">
              <w:rPr>
                <w:rFonts w:ascii="Calibri" w:eastAsia="Times New Roman" w:hAnsi="Calibri" w:cs="Times New Roman"/>
                <w:b/>
                <w:bCs/>
                <w:color w:val="000000"/>
                <w:lang w:eastAsia="hr-HR"/>
              </w:rPr>
              <w:t>dostupnost</w:t>
            </w:r>
          </w:p>
        </w:tc>
        <w:tc>
          <w:tcPr>
            <w:tcW w:w="1785" w:type="dxa"/>
            <w:tcBorders>
              <w:top w:val="single" w:sz="4" w:space="0" w:color="auto"/>
              <w:left w:val="nil"/>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web shop</w:t>
            </w:r>
          </w:p>
        </w:tc>
        <w:tc>
          <w:tcPr>
            <w:tcW w:w="1358"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slobodna prodaja</w:t>
            </w:r>
          </w:p>
        </w:tc>
        <w:tc>
          <w:tcPr>
            <w:tcW w:w="1532" w:type="dxa"/>
            <w:tcBorders>
              <w:top w:val="single" w:sz="4" w:space="0" w:color="auto"/>
              <w:left w:val="single" w:sz="8"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prioriteti</w:t>
            </w:r>
          </w:p>
        </w:tc>
      </w:tr>
      <w:tr w:rsidR="00743039" w:rsidRPr="00743039" w:rsidTr="00743039">
        <w:trPr>
          <w:trHeight w:val="416"/>
          <w:jc w:val="center"/>
        </w:trPr>
        <w:tc>
          <w:tcPr>
            <w:tcW w:w="1532" w:type="dxa"/>
            <w:tcBorders>
              <w:top w:val="nil"/>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web shop</w:t>
            </w:r>
          </w:p>
        </w:tc>
        <w:tc>
          <w:tcPr>
            <w:tcW w:w="1785"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w:t>
            </w:r>
          </w:p>
        </w:tc>
        <w:tc>
          <w:tcPr>
            <w:tcW w:w="1358"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5</w:t>
            </w:r>
          </w:p>
        </w:tc>
        <w:tc>
          <w:tcPr>
            <w:tcW w:w="1532" w:type="dxa"/>
            <w:tcBorders>
              <w:top w:val="nil"/>
              <w:left w:val="single" w:sz="8"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0,83</w:t>
            </w:r>
          </w:p>
        </w:tc>
      </w:tr>
      <w:tr w:rsidR="00743039" w:rsidRPr="00743039" w:rsidTr="00743039">
        <w:trPr>
          <w:trHeight w:val="416"/>
          <w:jc w:val="center"/>
        </w:trPr>
        <w:tc>
          <w:tcPr>
            <w:tcW w:w="1532" w:type="dxa"/>
            <w:tcBorders>
              <w:top w:val="nil"/>
              <w:left w:val="single" w:sz="4"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slobodna prodaja</w:t>
            </w:r>
          </w:p>
        </w:tc>
        <w:tc>
          <w:tcPr>
            <w:tcW w:w="1785"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0,2</w:t>
            </w:r>
          </w:p>
        </w:tc>
        <w:tc>
          <w:tcPr>
            <w:tcW w:w="1358"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w:t>
            </w:r>
          </w:p>
        </w:tc>
        <w:tc>
          <w:tcPr>
            <w:tcW w:w="1532" w:type="dxa"/>
            <w:tcBorders>
              <w:top w:val="nil"/>
              <w:left w:val="single" w:sz="8"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0,17</w:t>
            </w:r>
          </w:p>
        </w:tc>
      </w:tr>
      <w:tr w:rsidR="00743039" w:rsidRPr="00743039" w:rsidTr="00743039">
        <w:trPr>
          <w:trHeight w:val="416"/>
          <w:jc w:val="center"/>
        </w:trPr>
        <w:tc>
          <w:tcPr>
            <w:tcW w:w="1532"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sum</w:t>
            </w:r>
          </w:p>
        </w:tc>
        <w:tc>
          <w:tcPr>
            <w:tcW w:w="1785"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1,2</w:t>
            </w:r>
          </w:p>
        </w:tc>
        <w:tc>
          <w:tcPr>
            <w:tcW w:w="1358"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6</w:t>
            </w:r>
          </w:p>
        </w:tc>
        <w:tc>
          <w:tcPr>
            <w:tcW w:w="1532" w:type="dxa"/>
            <w:tcBorders>
              <w:top w:val="single" w:sz="4" w:space="0" w:color="auto"/>
              <w:left w:val="single" w:sz="8"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1,00</w:t>
            </w:r>
          </w:p>
        </w:tc>
      </w:tr>
    </w:tbl>
    <w:p w:rsidR="00743039" w:rsidRDefault="00743039" w:rsidP="00743039">
      <w:pPr>
        <w:autoSpaceDE w:val="0"/>
        <w:autoSpaceDN w:val="0"/>
        <w:adjustRightInd w:val="0"/>
        <w:spacing w:after="0" w:line="360" w:lineRule="auto"/>
        <w:jc w:val="both"/>
        <w:rPr>
          <w:rFonts w:asciiTheme="majorHAnsi" w:hAnsiTheme="majorHAnsi" w:cs="Cambria"/>
          <w:sz w:val="24"/>
          <w:szCs w:val="24"/>
        </w:rPr>
      </w:pPr>
    </w:p>
    <w:tbl>
      <w:tblPr>
        <w:tblW w:w="6239" w:type="dxa"/>
        <w:jc w:val="center"/>
        <w:tblLook w:val="04A0" w:firstRow="1" w:lastRow="0" w:firstColumn="1" w:lastColumn="0" w:noHBand="0" w:noVBand="1"/>
      </w:tblPr>
      <w:tblGrid>
        <w:gridCol w:w="1540"/>
        <w:gridCol w:w="1794"/>
        <w:gridCol w:w="1365"/>
        <w:gridCol w:w="1540"/>
      </w:tblGrid>
      <w:tr w:rsidR="00743039" w:rsidRPr="00743039" w:rsidTr="00743039">
        <w:trPr>
          <w:trHeight w:val="416"/>
          <w:jc w:val="center"/>
        </w:trPr>
        <w:tc>
          <w:tcPr>
            <w:tcW w:w="154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prodaja</w:t>
            </w:r>
          </w:p>
        </w:tc>
        <w:tc>
          <w:tcPr>
            <w:tcW w:w="1794" w:type="dxa"/>
            <w:tcBorders>
              <w:top w:val="single" w:sz="4" w:space="0" w:color="auto"/>
              <w:left w:val="nil"/>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web shop</w:t>
            </w:r>
          </w:p>
        </w:tc>
        <w:tc>
          <w:tcPr>
            <w:tcW w:w="1365"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slobodna prodaja</w:t>
            </w:r>
          </w:p>
        </w:tc>
        <w:tc>
          <w:tcPr>
            <w:tcW w:w="1540" w:type="dxa"/>
            <w:tcBorders>
              <w:top w:val="single" w:sz="4" w:space="0" w:color="auto"/>
              <w:left w:val="single" w:sz="8"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prioriteti</w:t>
            </w:r>
          </w:p>
        </w:tc>
      </w:tr>
      <w:tr w:rsidR="00743039" w:rsidRPr="00743039" w:rsidTr="00743039">
        <w:trPr>
          <w:trHeight w:val="416"/>
          <w:jc w:val="center"/>
        </w:trPr>
        <w:tc>
          <w:tcPr>
            <w:tcW w:w="1540" w:type="dxa"/>
            <w:tcBorders>
              <w:top w:val="nil"/>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web shop</w:t>
            </w:r>
          </w:p>
        </w:tc>
        <w:tc>
          <w:tcPr>
            <w:tcW w:w="1794" w:type="dxa"/>
            <w:tcBorders>
              <w:top w:val="nil"/>
              <w:left w:val="nil"/>
              <w:bottom w:val="nil"/>
              <w:right w:val="nil"/>
            </w:tcBorders>
            <w:shd w:val="clear" w:color="000000" w:fill="E2EFDA"/>
            <w:noWrap/>
            <w:vAlign w:val="center"/>
            <w:hideMark/>
          </w:tcPr>
          <w:p w:rsidR="00743039" w:rsidRPr="00743039" w:rsidRDefault="005301A4" w:rsidP="00743039">
            <w:pPr>
              <w:spacing w:after="0" w:line="240" w:lineRule="auto"/>
              <w:jc w:val="center"/>
              <w:rPr>
                <w:rFonts w:ascii="Calibri" w:eastAsia="Times New Roman" w:hAnsi="Calibri" w:cs="Times New Roman"/>
                <w:color w:val="000000"/>
                <w:lang w:eastAsia="hr-HR"/>
              </w:rPr>
            </w:pPr>
            <w:r>
              <w:rPr>
                <w:rFonts w:ascii="Calibri" w:eastAsia="Times New Roman" w:hAnsi="Calibri" w:cs="Times New Roman"/>
                <w:noProof/>
                <w:color w:val="000000"/>
                <w:lang w:eastAsia="hr-HR"/>
              </w:rPr>
              <mc:AlternateContent>
                <mc:Choice Requires="wps">
                  <w:drawing>
                    <wp:anchor distT="0" distB="0" distL="114300" distR="114300" simplePos="0" relativeHeight="251664384" behindDoc="0" locked="0" layoutInCell="1" allowOverlap="1">
                      <wp:simplePos x="0" y="0"/>
                      <wp:positionH relativeFrom="column">
                        <wp:posOffset>-58420</wp:posOffset>
                      </wp:positionH>
                      <wp:positionV relativeFrom="paragraph">
                        <wp:posOffset>6350</wp:posOffset>
                      </wp:positionV>
                      <wp:extent cx="1981200" cy="600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812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34CD4"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6pt,.5pt" to="151.4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" strokecolor="#5b9bd5 [3204]" strokeweight=".5pt">
                      <v:stroke joinstyle="miter"/>
                    </v:line>
                  </w:pict>
                </mc:Fallback>
              </mc:AlternateContent>
            </w:r>
            <w:r w:rsidR="00743039" w:rsidRPr="00743039">
              <w:rPr>
                <w:rFonts w:ascii="Calibri" w:eastAsia="Times New Roman" w:hAnsi="Calibri" w:cs="Times New Roman"/>
                <w:color w:val="000000"/>
                <w:lang w:eastAsia="hr-HR"/>
              </w:rPr>
              <w:t>1</w:t>
            </w:r>
          </w:p>
        </w:tc>
        <w:tc>
          <w:tcPr>
            <w:tcW w:w="1365"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7</w:t>
            </w:r>
          </w:p>
        </w:tc>
        <w:tc>
          <w:tcPr>
            <w:tcW w:w="1540" w:type="dxa"/>
            <w:tcBorders>
              <w:top w:val="nil"/>
              <w:left w:val="single" w:sz="8"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0,88</w:t>
            </w:r>
          </w:p>
        </w:tc>
      </w:tr>
      <w:tr w:rsidR="00743039" w:rsidRPr="00743039" w:rsidTr="00743039">
        <w:trPr>
          <w:trHeight w:val="416"/>
          <w:jc w:val="center"/>
        </w:trPr>
        <w:tc>
          <w:tcPr>
            <w:tcW w:w="1540" w:type="dxa"/>
            <w:tcBorders>
              <w:top w:val="nil"/>
              <w:left w:val="single" w:sz="4"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slobodna prodaja</w:t>
            </w:r>
          </w:p>
        </w:tc>
        <w:tc>
          <w:tcPr>
            <w:tcW w:w="1794"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0,14</w:t>
            </w:r>
          </w:p>
        </w:tc>
        <w:tc>
          <w:tcPr>
            <w:tcW w:w="1365"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w:t>
            </w:r>
          </w:p>
        </w:tc>
        <w:tc>
          <w:tcPr>
            <w:tcW w:w="1540" w:type="dxa"/>
            <w:tcBorders>
              <w:top w:val="nil"/>
              <w:left w:val="single" w:sz="8"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0,12</w:t>
            </w:r>
          </w:p>
        </w:tc>
      </w:tr>
      <w:tr w:rsidR="00743039" w:rsidRPr="00743039" w:rsidTr="00743039">
        <w:trPr>
          <w:trHeight w:val="416"/>
          <w:jc w:val="center"/>
        </w:trPr>
        <w:tc>
          <w:tcPr>
            <w:tcW w:w="154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sum</w:t>
            </w:r>
          </w:p>
        </w:tc>
        <w:tc>
          <w:tcPr>
            <w:tcW w:w="1794"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1,14</w:t>
            </w:r>
          </w:p>
        </w:tc>
        <w:tc>
          <w:tcPr>
            <w:tcW w:w="1365"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8</w:t>
            </w:r>
          </w:p>
        </w:tc>
        <w:tc>
          <w:tcPr>
            <w:tcW w:w="1540" w:type="dxa"/>
            <w:tcBorders>
              <w:top w:val="single" w:sz="4" w:space="0" w:color="auto"/>
              <w:left w:val="single" w:sz="8"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1,00</w:t>
            </w:r>
          </w:p>
        </w:tc>
      </w:tr>
    </w:tbl>
    <w:p w:rsidR="00743039" w:rsidRDefault="00743039" w:rsidP="00743039">
      <w:pPr>
        <w:autoSpaceDE w:val="0"/>
        <w:autoSpaceDN w:val="0"/>
        <w:adjustRightInd w:val="0"/>
        <w:spacing w:after="0" w:line="360" w:lineRule="auto"/>
        <w:jc w:val="both"/>
        <w:rPr>
          <w:rFonts w:asciiTheme="majorHAnsi" w:hAnsiTheme="majorHAnsi" w:cs="Cambria"/>
          <w:sz w:val="24"/>
          <w:szCs w:val="24"/>
        </w:rPr>
      </w:pPr>
    </w:p>
    <w:tbl>
      <w:tblPr>
        <w:tblW w:w="6099" w:type="dxa"/>
        <w:jc w:val="center"/>
        <w:tblLook w:val="04A0" w:firstRow="1" w:lastRow="0" w:firstColumn="1" w:lastColumn="0" w:noHBand="0" w:noVBand="1"/>
      </w:tblPr>
      <w:tblGrid>
        <w:gridCol w:w="1505"/>
        <w:gridCol w:w="1754"/>
        <w:gridCol w:w="1335"/>
        <w:gridCol w:w="1505"/>
      </w:tblGrid>
      <w:tr w:rsidR="00743039" w:rsidRPr="00743039" w:rsidTr="00743039">
        <w:trPr>
          <w:trHeight w:val="568"/>
          <w:jc w:val="center"/>
        </w:trPr>
        <w:tc>
          <w:tcPr>
            <w:tcW w:w="1505"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troškovi održavanja</w:t>
            </w:r>
          </w:p>
        </w:tc>
        <w:tc>
          <w:tcPr>
            <w:tcW w:w="1754" w:type="dxa"/>
            <w:tcBorders>
              <w:top w:val="single" w:sz="4" w:space="0" w:color="auto"/>
              <w:left w:val="nil"/>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web shop</w:t>
            </w:r>
          </w:p>
        </w:tc>
        <w:tc>
          <w:tcPr>
            <w:tcW w:w="1335"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slobodna prodaja</w:t>
            </w:r>
          </w:p>
        </w:tc>
        <w:tc>
          <w:tcPr>
            <w:tcW w:w="1505" w:type="dxa"/>
            <w:tcBorders>
              <w:top w:val="single" w:sz="4" w:space="0" w:color="auto"/>
              <w:left w:val="single" w:sz="8"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prioriteti</w:t>
            </w:r>
          </w:p>
        </w:tc>
      </w:tr>
      <w:tr w:rsidR="005301A4" w:rsidRPr="00743039" w:rsidTr="00743039">
        <w:trPr>
          <w:trHeight w:val="568"/>
          <w:jc w:val="center"/>
        </w:trPr>
        <w:tc>
          <w:tcPr>
            <w:tcW w:w="1505" w:type="dxa"/>
            <w:tcBorders>
              <w:top w:val="nil"/>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web shop</w:t>
            </w:r>
          </w:p>
        </w:tc>
        <w:tc>
          <w:tcPr>
            <w:tcW w:w="1754"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w:t>
            </w:r>
          </w:p>
        </w:tc>
        <w:tc>
          <w:tcPr>
            <w:tcW w:w="1335"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0,14</w:t>
            </w:r>
          </w:p>
        </w:tc>
        <w:tc>
          <w:tcPr>
            <w:tcW w:w="1505" w:type="dxa"/>
            <w:tcBorders>
              <w:top w:val="nil"/>
              <w:left w:val="single" w:sz="8"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0,12</w:t>
            </w:r>
          </w:p>
        </w:tc>
      </w:tr>
      <w:tr w:rsidR="00743039" w:rsidRPr="00743039" w:rsidTr="00743039">
        <w:trPr>
          <w:trHeight w:val="568"/>
          <w:jc w:val="center"/>
        </w:trPr>
        <w:tc>
          <w:tcPr>
            <w:tcW w:w="1505" w:type="dxa"/>
            <w:tcBorders>
              <w:top w:val="nil"/>
              <w:left w:val="single" w:sz="4"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slobodna prodaja</w:t>
            </w:r>
          </w:p>
        </w:tc>
        <w:tc>
          <w:tcPr>
            <w:tcW w:w="1754" w:type="dxa"/>
            <w:tcBorders>
              <w:top w:val="nil"/>
              <w:left w:val="nil"/>
              <w:bottom w:val="nil"/>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7</w:t>
            </w:r>
          </w:p>
        </w:tc>
        <w:tc>
          <w:tcPr>
            <w:tcW w:w="1335" w:type="dxa"/>
            <w:tcBorders>
              <w:top w:val="nil"/>
              <w:left w:val="nil"/>
              <w:bottom w:val="nil"/>
              <w:right w:val="nil"/>
            </w:tcBorders>
            <w:shd w:val="clear" w:color="000000" w:fill="E2EFDA"/>
            <w:noWrap/>
            <w:vAlign w:val="center"/>
            <w:hideMark/>
          </w:tcPr>
          <w:p w:rsidR="00743039" w:rsidRPr="00743039" w:rsidRDefault="005301A4" w:rsidP="00743039">
            <w:pPr>
              <w:spacing w:after="0" w:line="240" w:lineRule="auto"/>
              <w:jc w:val="center"/>
              <w:rPr>
                <w:rFonts w:ascii="Calibri" w:eastAsia="Times New Roman" w:hAnsi="Calibri" w:cs="Times New Roman"/>
                <w:color w:val="000000"/>
                <w:lang w:eastAsia="hr-HR"/>
              </w:rPr>
            </w:pPr>
            <w:r>
              <w:rPr>
                <w:rFonts w:ascii="Calibri" w:eastAsia="Times New Roman" w:hAnsi="Calibri" w:cs="Times New Roman"/>
                <w:b/>
                <w:bCs/>
                <w:noProof/>
                <w:color w:val="000000"/>
                <w:lang w:eastAsia="hr-HR"/>
              </w:rPr>
              <mc:AlternateContent>
                <mc:Choice Requires="wps">
                  <w:drawing>
                    <wp:anchor distT="0" distB="0" distL="114300" distR="114300" simplePos="0" relativeHeight="251662336" behindDoc="0" locked="0" layoutInCell="1" allowOverlap="1">
                      <wp:simplePos x="0" y="0"/>
                      <wp:positionH relativeFrom="column">
                        <wp:posOffset>-1191895</wp:posOffset>
                      </wp:positionH>
                      <wp:positionV relativeFrom="paragraph">
                        <wp:posOffset>-380365</wp:posOffset>
                      </wp:positionV>
                      <wp:extent cx="1962150" cy="752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9621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912D5"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29.95pt" to="60.6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" strokecolor="#5b9bd5 [3204]" strokeweight=".5pt">
                      <v:stroke joinstyle="miter"/>
                    </v:line>
                  </w:pict>
                </mc:Fallback>
              </mc:AlternateContent>
            </w:r>
            <w:r w:rsidR="00743039" w:rsidRPr="00743039">
              <w:rPr>
                <w:rFonts w:ascii="Calibri" w:eastAsia="Times New Roman" w:hAnsi="Calibri" w:cs="Times New Roman"/>
                <w:color w:val="000000"/>
                <w:lang w:eastAsia="hr-HR"/>
              </w:rPr>
              <w:t>1</w:t>
            </w:r>
          </w:p>
        </w:tc>
        <w:tc>
          <w:tcPr>
            <w:tcW w:w="1505" w:type="dxa"/>
            <w:tcBorders>
              <w:top w:val="nil"/>
              <w:left w:val="single" w:sz="8" w:space="0" w:color="auto"/>
              <w:bottom w:val="nil"/>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0,88</w:t>
            </w:r>
          </w:p>
        </w:tc>
      </w:tr>
      <w:tr w:rsidR="00743039" w:rsidRPr="00743039" w:rsidTr="00743039">
        <w:trPr>
          <w:trHeight w:val="568"/>
          <w:jc w:val="center"/>
        </w:trPr>
        <w:tc>
          <w:tcPr>
            <w:tcW w:w="1505"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rPr>
                <w:rFonts w:ascii="Calibri" w:eastAsia="Times New Roman" w:hAnsi="Calibri" w:cs="Times New Roman"/>
                <w:b/>
                <w:bCs/>
                <w:color w:val="000000"/>
                <w:lang w:eastAsia="hr-HR"/>
              </w:rPr>
            </w:pPr>
            <w:r w:rsidRPr="00743039">
              <w:rPr>
                <w:rFonts w:ascii="Calibri" w:eastAsia="Times New Roman" w:hAnsi="Calibri" w:cs="Times New Roman"/>
                <w:b/>
                <w:bCs/>
                <w:color w:val="000000"/>
                <w:lang w:eastAsia="hr-HR"/>
              </w:rPr>
              <w:t>sum</w:t>
            </w:r>
          </w:p>
        </w:tc>
        <w:tc>
          <w:tcPr>
            <w:tcW w:w="1754"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8</w:t>
            </w:r>
          </w:p>
        </w:tc>
        <w:tc>
          <w:tcPr>
            <w:tcW w:w="1335" w:type="dxa"/>
            <w:tcBorders>
              <w:top w:val="single" w:sz="4" w:space="0" w:color="auto"/>
              <w:left w:val="nil"/>
              <w:bottom w:val="single" w:sz="4" w:space="0" w:color="auto"/>
              <w:right w:val="nil"/>
            </w:tcBorders>
            <w:shd w:val="clear" w:color="000000" w:fill="E2EFDA"/>
            <w:noWrap/>
            <w:vAlign w:val="center"/>
            <w:hideMark/>
          </w:tcPr>
          <w:p w:rsidR="00743039" w:rsidRPr="00743039" w:rsidRDefault="00743039" w:rsidP="00743039">
            <w:pPr>
              <w:spacing w:after="0" w:line="240" w:lineRule="auto"/>
              <w:jc w:val="center"/>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1,14</w:t>
            </w:r>
          </w:p>
        </w:tc>
        <w:tc>
          <w:tcPr>
            <w:tcW w:w="1505" w:type="dxa"/>
            <w:tcBorders>
              <w:top w:val="single" w:sz="4" w:space="0" w:color="auto"/>
              <w:left w:val="single" w:sz="8" w:space="0" w:color="auto"/>
              <w:bottom w:val="single" w:sz="4" w:space="0" w:color="auto"/>
              <w:right w:val="single" w:sz="4" w:space="0" w:color="auto"/>
            </w:tcBorders>
            <w:shd w:val="clear" w:color="000000" w:fill="E2EFDA"/>
            <w:noWrap/>
            <w:vAlign w:val="center"/>
            <w:hideMark/>
          </w:tcPr>
          <w:p w:rsidR="00743039" w:rsidRPr="00743039" w:rsidRDefault="00743039" w:rsidP="00743039">
            <w:pPr>
              <w:spacing w:after="0" w:line="240" w:lineRule="auto"/>
              <w:jc w:val="right"/>
              <w:rPr>
                <w:rFonts w:ascii="Calibri" w:eastAsia="Times New Roman" w:hAnsi="Calibri" w:cs="Times New Roman"/>
                <w:color w:val="000000"/>
                <w:lang w:eastAsia="hr-HR"/>
              </w:rPr>
            </w:pPr>
            <w:r w:rsidRPr="00743039">
              <w:rPr>
                <w:rFonts w:ascii="Calibri" w:eastAsia="Times New Roman" w:hAnsi="Calibri" w:cs="Times New Roman"/>
                <w:color w:val="000000"/>
                <w:lang w:eastAsia="hr-HR"/>
              </w:rPr>
              <w:t>1,00</w:t>
            </w:r>
          </w:p>
        </w:tc>
      </w:tr>
    </w:tbl>
    <w:p w:rsidR="00743039" w:rsidRPr="00743039" w:rsidRDefault="00743039" w:rsidP="00743039">
      <w:pPr>
        <w:autoSpaceDE w:val="0"/>
        <w:autoSpaceDN w:val="0"/>
        <w:adjustRightInd w:val="0"/>
        <w:spacing w:after="0" w:line="360" w:lineRule="auto"/>
        <w:jc w:val="both"/>
        <w:rPr>
          <w:rFonts w:asciiTheme="majorHAnsi" w:hAnsiTheme="majorHAnsi" w:cs="Cambria"/>
          <w:sz w:val="24"/>
          <w:szCs w:val="24"/>
        </w:rPr>
      </w:pPr>
    </w:p>
    <w:p w:rsidR="008B34E7" w:rsidRPr="008406DD" w:rsidRDefault="008406DD" w:rsidP="008406DD">
      <w:pPr>
        <w:autoSpaceDE w:val="0"/>
        <w:autoSpaceDN w:val="0"/>
        <w:adjustRightInd w:val="0"/>
        <w:spacing w:after="0" w:line="360" w:lineRule="auto"/>
        <w:jc w:val="both"/>
        <w:rPr>
          <w:rFonts w:asciiTheme="majorHAnsi" w:hAnsiTheme="majorHAnsi" w:cs="Cambria"/>
          <w:sz w:val="24"/>
          <w:szCs w:val="24"/>
        </w:rPr>
      </w:pPr>
      <w:r>
        <w:rPr>
          <w:rFonts w:asciiTheme="majorHAnsi" w:hAnsiTheme="majorHAnsi" w:cs="Cambria"/>
          <w:sz w:val="24"/>
          <w:szCs w:val="24"/>
        </w:rPr>
        <w:t>D</w:t>
      </w:r>
      <w:r w:rsidR="005301A4" w:rsidRPr="008406DD">
        <w:rPr>
          <w:rFonts w:asciiTheme="majorHAnsi" w:hAnsiTheme="majorHAnsi" w:cs="Cambria"/>
          <w:sz w:val="24"/>
          <w:szCs w:val="24"/>
        </w:rPr>
        <w:t xml:space="preserve">obivene prioritete, zajedno sa </w:t>
      </w:r>
      <w:r w:rsidR="005301A4" w:rsidRPr="008406DD">
        <w:rPr>
          <w:rFonts w:asciiTheme="majorHAnsi" w:hAnsiTheme="majorHAnsi" w:cs="Cambria"/>
          <w:sz w:val="24"/>
          <w:szCs w:val="24"/>
        </w:rPr>
        <w:t>težinom kriterija (kriteriji kanala prodaje- dostupnost, prodaja, troš.održavanja)</w:t>
      </w:r>
      <w:r w:rsidR="005301A4" w:rsidRPr="008406DD">
        <w:rPr>
          <w:rFonts w:asciiTheme="majorHAnsi" w:hAnsiTheme="majorHAnsi" w:cs="Cambria"/>
          <w:sz w:val="24"/>
          <w:szCs w:val="24"/>
        </w:rPr>
        <w:t xml:space="preserve"> </w:t>
      </w:r>
      <w:r w:rsidRPr="008406DD">
        <w:rPr>
          <w:rFonts w:asciiTheme="majorHAnsi" w:hAnsiTheme="majorHAnsi" w:cs="Cambria"/>
          <w:sz w:val="24"/>
          <w:szCs w:val="24"/>
        </w:rPr>
        <w:t>unose se</w:t>
      </w:r>
      <w:r w:rsidR="005301A4" w:rsidRPr="008406DD">
        <w:rPr>
          <w:rFonts w:asciiTheme="majorHAnsi" w:hAnsiTheme="majorHAnsi" w:cs="Cambria"/>
          <w:sz w:val="24"/>
          <w:szCs w:val="24"/>
        </w:rPr>
        <w:t xml:space="preserve"> u zaključ</w:t>
      </w:r>
      <w:r w:rsidR="005301A4" w:rsidRPr="008406DD">
        <w:rPr>
          <w:rFonts w:asciiTheme="majorHAnsi" w:hAnsiTheme="majorHAnsi" w:cs="Cambria"/>
          <w:sz w:val="24"/>
          <w:szCs w:val="24"/>
        </w:rPr>
        <w:t>nu tablicu.</w:t>
      </w:r>
      <w:r w:rsidR="005301A4" w:rsidRPr="008406DD">
        <w:rPr>
          <w:rFonts w:asciiTheme="majorHAnsi" w:eastAsia="Wingdings-Regular" w:hAnsiTheme="majorHAnsi" w:cs="Wingdings-Regular"/>
          <w:sz w:val="24"/>
          <w:szCs w:val="24"/>
        </w:rPr>
        <w:t xml:space="preserve"> </w:t>
      </w:r>
      <w:r w:rsidR="005301A4" w:rsidRPr="008406DD">
        <w:rPr>
          <w:rFonts w:asciiTheme="majorHAnsi" w:hAnsiTheme="majorHAnsi" w:cs="Cambria"/>
          <w:sz w:val="24"/>
          <w:szCs w:val="24"/>
        </w:rPr>
        <w:t>U</w:t>
      </w:r>
      <w:r w:rsidR="005301A4" w:rsidRPr="008406DD">
        <w:rPr>
          <w:rFonts w:asciiTheme="majorHAnsi" w:hAnsiTheme="majorHAnsi" w:cs="Cambria"/>
          <w:sz w:val="24"/>
          <w:szCs w:val="24"/>
        </w:rPr>
        <w:t>kupne</w:t>
      </w:r>
      <w:r w:rsidR="005301A4" w:rsidRPr="008406DD">
        <w:rPr>
          <w:rFonts w:asciiTheme="majorHAnsi" w:hAnsiTheme="majorHAnsi" w:cs="Cambria"/>
          <w:sz w:val="24"/>
          <w:szCs w:val="24"/>
        </w:rPr>
        <w:t xml:space="preserve"> </w:t>
      </w:r>
      <w:r w:rsidR="005301A4" w:rsidRPr="008406DD">
        <w:rPr>
          <w:rFonts w:asciiTheme="majorHAnsi" w:hAnsiTheme="majorHAnsi" w:cs="Cambria"/>
          <w:sz w:val="24"/>
          <w:szCs w:val="24"/>
        </w:rPr>
        <w:t xml:space="preserve"> prioritete dobijemo tako da u svakom redu zbrojimo umnoš</w:t>
      </w:r>
      <w:r w:rsidR="005301A4" w:rsidRPr="008406DD">
        <w:rPr>
          <w:rFonts w:asciiTheme="majorHAnsi" w:hAnsiTheme="majorHAnsi" w:cs="Cambria"/>
          <w:sz w:val="24"/>
          <w:szCs w:val="24"/>
        </w:rPr>
        <w:t xml:space="preserve">ke prioriteta sa </w:t>
      </w:r>
      <w:r w:rsidR="005301A4" w:rsidRPr="008406DD">
        <w:rPr>
          <w:rFonts w:asciiTheme="majorHAnsi" w:hAnsiTheme="majorHAnsi" w:cs="Cambria"/>
          <w:sz w:val="24"/>
          <w:szCs w:val="24"/>
        </w:rPr>
        <w:t xml:space="preserve">pripadajućim </w:t>
      </w:r>
      <w:r w:rsidRPr="008406DD">
        <w:rPr>
          <w:rFonts w:asciiTheme="majorHAnsi" w:hAnsiTheme="majorHAnsi" w:cs="Cambria"/>
          <w:sz w:val="24"/>
          <w:szCs w:val="24"/>
        </w:rPr>
        <w:t>težinama kriterija</w:t>
      </w:r>
      <w:r w:rsidR="005301A4" w:rsidRPr="008406DD">
        <w:rPr>
          <w:rFonts w:asciiTheme="majorHAnsi" w:hAnsiTheme="majorHAnsi" w:cs="Cambria"/>
          <w:sz w:val="24"/>
          <w:szCs w:val="24"/>
        </w:rPr>
        <w:t>.</w:t>
      </w:r>
    </w:p>
    <w:p w:rsidR="005301A4" w:rsidRDefault="005301A4" w:rsidP="005301A4">
      <w:pPr>
        <w:autoSpaceDE w:val="0"/>
        <w:autoSpaceDN w:val="0"/>
        <w:adjustRightInd w:val="0"/>
        <w:spacing w:after="0" w:line="240" w:lineRule="auto"/>
        <w:rPr>
          <w:rFonts w:ascii="Cambria" w:hAnsi="Cambria" w:cs="Cambria"/>
          <w:sz w:val="26"/>
          <w:szCs w:val="26"/>
        </w:rPr>
      </w:pPr>
    </w:p>
    <w:tbl>
      <w:tblPr>
        <w:tblW w:w="9380" w:type="dxa"/>
        <w:jc w:val="center"/>
        <w:tblLook w:val="04A0" w:firstRow="1" w:lastRow="0" w:firstColumn="1" w:lastColumn="0" w:noHBand="0" w:noVBand="1"/>
      </w:tblPr>
      <w:tblGrid>
        <w:gridCol w:w="2514"/>
        <w:gridCol w:w="1649"/>
        <w:gridCol w:w="1137"/>
        <w:gridCol w:w="2250"/>
        <w:gridCol w:w="1830"/>
      </w:tblGrid>
      <w:tr w:rsidR="005301A4" w:rsidRPr="005301A4" w:rsidTr="005301A4">
        <w:trPr>
          <w:trHeight w:val="300"/>
          <w:jc w:val="center"/>
        </w:trPr>
        <w:tc>
          <w:tcPr>
            <w:tcW w:w="9380" w:type="dxa"/>
            <w:gridSpan w:val="5"/>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center"/>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Zaključni odabir za bolji kanal prodaje</w:t>
            </w:r>
          </w:p>
        </w:tc>
      </w:tr>
      <w:tr w:rsidR="005301A4" w:rsidRPr="005301A4" w:rsidTr="005301A4">
        <w:trPr>
          <w:trHeight w:val="300"/>
          <w:jc w:val="center"/>
        </w:trPr>
        <w:tc>
          <w:tcPr>
            <w:tcW w:w="2514" w:type="dxa"/>
            <w:vMerge w:val="restart"/>
            <w:tcBorders>
              <w:top w:val="nil"/>
              <w:left w:val="single" w:sz="4" w:space="0" w:color="auto"/>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težine kriterija</w:t>
            </w:r>
          </w:p>
        </w:tc>
        <w:tc>
          <w:tcPr>
            <w:tcW w:w="1649" w:type="dxa"/>
            <w:tcBorders>
              <w:top w:val="nil"/>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dostupnost</w:t>
            </w:r>
          </w:p>
        </w:tc>
        <w:tc>
          <w:tcPr>
            <w:tcW w:w="1137" w:type="dxa"/>
            <w:tcBorders>
              <w:top w:val="nil"/>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prodaja</w:t>
            </w:r>
          </w:p>
        </w:tc>
        <w:tc>
          <w:tcPr>
            <w:tcW w:w="2250" w:type="dxa"/>
            <w:tcBorders>
              <w:top w:val="nil"/>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troš.održavanja</w:t>
            </w:r>
          </w:p>
        </w:tc>
        <w:tc>
          <w:tcPr>
            <w:tcW w:w="1830" w:type="dxa"/>
            <w:vMerge w:val="restart"/>
            <w:tcBorders>
              <w:top w:val="nil"/>
              <w:left w:val="single" w:sz="4" w:space="0" w:color="auto"/>
              <w:bottom w:val="single" w:sz="4" w:space="0" w:color="auto"/>
              <w:right w:val="single" w:sz="4" w:space="0" w:color="auto"/>
            </w:tcBorders>
            <w:shd w:val="clear" w:color="000000" w:fill="E2EFDA"/>
            <w:vAlign w:val="bottom"/>
            <w:hideMark/>
          </w:tcPr>
          <w:p w:rsidR="005301A4" w:rsidRPr="005301A4" w:rsidRDefault="005301A4" w:rsidP="005301A4">
            <w:pPr>
              <w:spacing w:after="0" w:line="240" w:lineRule="auto"/>
              <w:jc w:val="center"/>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Ukupni prioriteti</w:t>
            </w:r>
          </w:p>
        </w:tc>
      </w:tr>
      <w:tr w:rsidR="005301A4" w:rsidRPr="005301A4" w:rsidTr="005301A4">
        <w:trPr>
          <w:trHeight w:val="315"/>
          <w:jc w:val="center"/>
        </w:trPr>
        <w:tc>
          <w:tcPr>
            <w:tcW w:w="2514" w:type="dxa"/>
            <w:vMerge/>
            <w:tcBorders>
              <w:top w:val="nil"/>
              <w:left w:val="single" w:sz="4" w:space="0" w:color="auto"/>
              <w:bottom w:val="single" w:sz="4" w:space="0" w:color="auto"/>
              <w:right w:val="single" w:sz="4" w:space="0" w:color="auto"/>
            </w:tcBorders>
            <w:vAlign w:val="center"/>
            <w:hideMark/>
          </w:tcPr>
          <w:p w:rsidR="005301A4" w:rsidRPr="005301A4" w:rsidRDefault="005301A4" w:rsidP="005301A4">
            <w:pPr>
              <w:spacing w:after="0" w:line="240" w:lineRule="auto"/>
              <w:rPr>
                <w:rFonts w:ascii="Calibri" w:eastAsia="Times New Roman" w:hAnsi="Calibri" w:cs="Times New Roman"/>
                <w:b/>
                <w:bCs/>
                <w:color w:val="000000"/>
                <w:lang w:eastAsia="hr-HR"/>
              </w:rPr>
            </w:pPr>
          </w:p>
        </w:tc>
        <w:tc>
          <w:tcPr>
            <w:tcW w:w="1649" w:type="dxa"/>
            <w:tcBorders>
              <w:top w:val="nil"/>
              <w:left w:val="nil"/>
              <w:bottom w:val="nil"/>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FF0000"/>
                <w:lang w:eastAsia="hr-HR"/>
              </w:rPr>
            </w:pPr>
            <w:r w:rsidRPr="005301A4">
              <w:rPr>
                <w:rFonts w:ascii="Calibri" w:eastAsia="Times New Roman" w:hAnsi="Calibri" w:cs="Times New Roman"/>
                <w:color w:val="FF0000"/>
                <w:lang w:eastAsia="hr-HR"/>
              </w:rPr>
              <w:t>0,68</w:t>
            </w:r>
          </w:p>
        </w:tc>
        <w:tc>
          <w:tcPr>
            <w:tcW w:w="1137" w:type="dxa"/>
            <w:tcBorders>
              <w:top w:val="nil"/>
              <w:left w:val="nil"/>
              <w:bottom w:val="nil"/>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FF0000"/>
                <w:lang w:eastAsia="hr-HR"/>
              </w:rPr>
            </w:pPr>
            <w:r w:rsidRPr="005301A4">
              <w:rPr>
                <w:rFonts w:ascii="Calibri" w:eastAsia="Times New Roman" w:hAnsi="Calibri" w:cs="Times New Roman"/>
                <w:color w:val="FF0000"/>
                <w:lang w:eastAsia="hr-HR"/>
              </w:rPr>
              <w:t>0,23</w:t>
            </w:r>
          </w:p>
        </w:tc>
        <w:tc>
          <w:tcPr>
            <w:tcW w:w="2250" w:type="dxa"/>
            <w:tcBorders>
              <w:top w:val="nil"/>
              <w:left w:val="nil"/>
              <w:bottom w:val="nil"/>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FF0000"/>
                <w:lang w:eastAsia="hr-HR"/>
              </w:rPr>
            </w:pPr>
            <w:r w:rsidRPr="005301A4">
              <w:rPr>
                <w:rFonts w:ascii="Calibri" w:eastAsia="Times New Roman" w:hAnsi="Calibri" w:cs="Times New Roman"/>
                <w:color w:val="FF0000"/>
                <w:lang w:eastAsia="hr-HR"/>
              </w:rPr>
              <w:t>0,09</w:t>
            </w:r>
          </w:p>
        </w:tc>
        <w:tc>
          <w:tcPr>
            <w:tcW w:w="1830" w:type="dxa"/>
            <w:vMerge/>
            <w:tcBorders>
              <w:top w:val="nil"/>
              <w:left w:val="single" w:sz="4" w:space="0" w:color="auto"/>
              <w:bottom w:val="single" w:sz="4" w:space="0" w:color="auto"/>
              <w:right w:val="single" w:sz="4" w:space="0" w:color="auto"/>
            </w:tcBorders>
            <w:vAlign w:val="center"/>
            <w:hideMark/>
          </w:tcPr>
          <w:p w:rsidR="005301A4" w:rsidRPr="005301A4" w:rsidRDefault="005301A4" w:rsidP="005301A4">
            <w:pPr>
              <w:spacing w:after="0" w:line="240" w:lineRule="auto"/>
              <w:rPr>
                <w:rFonts w:ascii="Calibri" w:eastAsia="Times New Roman" w:hAnsi="Calibri" w:cs="Times New Roman"/>
                <w:b/>
                <w:bCs/>
                <w:color w:val="000000"/>
                <w:lang w:eastAsia="hr-HR"/>
              </w:rPr>
            </w:pPr>
          </w:p>
        </w:tc>
      </w:tr>
      <w:tr w:rsidR="005301A4" w:rsidRPr="005301A4" w:rsidTr="005301A4">
        <w:trPr>
          <w:trHeight w:val="315"/>
          <w:jc w:val="center"/>
        </w:trPr>
        <w:tc>
          <w:tcPr>
            <w:tcW w:w="2514" w:type="dxa"/>
            <w:tcBorders>
              <w:top w:val="nil"/>
              <w:left w:val="single" w:sz="4" w:space="0" w:color="auto"/>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web shop</w:t>
            </w:r>
          </w:p>
        </w:tc>
        <w:tc>
          <w:tcPr>
            <w:tcW w:w="1649" w:type="dxa"/>
            <w:tcBorders>
              <w:top w:val="double" w:sz="6" w:space="0" w:color="auto"/>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0,83</w:t>
            </w:r>
          </w:p>
        </w:tc>
        <w:tc>
          <w:tcPr>
            <w:tcW w:w="1137" w:type="dxa"/>
            <w:tcBorders>
              <w:top w:val="double" w:sz="6" w:space="0" w:color="auto"/>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0,88</w:t>
            </w:r>
          </w:p>
        </w:tc>
        <w:tc>
          <w:tcPr>
            <w:tcW w:w="2250" w:type="dxa"/>
            <w:tcBorders>
              <w:top w:val="double" w:sz="6" w:space="0" w:color="auto"/>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0,12</w:t>
            </w:r>
          </w:p>
        </w:tc>
        <w:tc>
          <w:tcPr>
            <w:tcW w:w="1830" w:type="dxa"/>
            <w:tcBorders>
              <w:top w:val="double" w:sz="6" w:space="0" w:color="auto"/>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0,78</w:t>
            </w:r>
          </w:p>
        </w:tc>
      </w:tr>
      <w:tr w:rsidR="005301A4" w:rsidRPr="005301A4" w:rsidTr="005301A4">
        <w:trPr>
          <w:trHeight w:val="315"/>
          <w:jc w:val="center"/>
        </w:trPr>
        <w:tc>
          <w:tcPr>
            <w:tcW w:w="2514" w:type="dxa"/>
            <w:tcBorders>
              <w:top w:val="nil"/>
              <w:left w:val="single" w:sz="4" w:space="0" w:color="auto"/>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slobodna prodaja</w:t>
            </w:r>
          </w:p>
        </w:tc>
        <w:tc>
          <w:tcPr>
            <w:tcW w:w="1649" w:type="dxa"/>
            <w:tcBorders>
              <w:top w:val="nil"/>
              <w:left w:val="nil"/>
              <w:bottom w:val="double" w:sz="6"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0,17</w:t>
            </w:r>
          </w:p>
        </w:tc>
        <w:tc>
          <w:tcPr>
            <w:tcW w:w="1137" w:type="dxa"/>
            <w:tcBorders>
              <w:top w:val="nil"/>
              <w:left w:val="nil"/>
              <w:bottom w:val="double" w:sz="6"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0,12</w:t>
            </w:r>
          </w:p>
        </w:tc>
        <w:tc>
          <w:tcPr>
            <w:tcW w:w="2250" w:type="dxa"/>
            <w:tcBorders>
              <w:top w:val="nil"/>
              <w:left w:val="nil"/>
              <w:bottom w:val="double" w:sz="6"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0,88</w:t>
            </w:r>
          </w:p>
        </w:tc>
        <w:tc>
          <w:tcPr>
            <w:tcW w:w="1830" w:type="dxa"/>
            <w:tcBorders>
              <w:top w:val="nil"/>
              <w:left w:val="nil"/>
              <w:bottom w:val="double" w:sz="6"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0,22</w:t>
            </w:r>
          </w:p>
        </w:tc>
      </w:tr>
      <w:tr w:rsidR="005301A4" w:rsidRPr="005301A4" w:rsidTr="005301A4">
        <w:trPr>
          <w:trHeight w:val="315"/>
          <w:jc w:val="center"/>
        </w:trPr>
        <w:tc>
          <w:tcPr>
            <w:tcW w:w="2514" w:type="dxa"/>
            <w:tcBorders>
              <w:top w:val="nil"/>
              <w:left w:val="single" w:sz="4" w:space="0" w:color="auto"/>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rPr>
                <w:rFonts w:ascii="Calibri" w:eastAsia="Times New Roman" w:hAnsi="Calibri" w:cs="Times New Roman"/>
                <w:b/>
                <w:bCs/>
                <w:color w:val="000000"/>
                <w:lang w:eastAsia="hr-HR"/>
              </w:rPr>
            </w:pPr>
            <w:r w:rsidRPr="005301A4">
              <w:rPr>
                <w:rFonts w:ascii="Calibri" w:eastAsia="Times New Roman" w:hAnsi="Calibri" w:cs="Times New Roman"/>
                <w:b/>
                <w:bCs/>
                <w:color w:val="000000"/>
                <w:lang w:eastAsia="hr-HR"/>
              </w:rPr>
              <w:t>ukupno</w:t>
            </w:r>
          </w:p>
        </w:tc>
        <w:tc>
          <w:tcPr>
            <w:tcW w:w="1649" w:type="dxa"/>
            <w:tcBorders>
              <w:top w:val="nil"/>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1,00</w:t>
            </w:r>
          </w:p>
        </w:tc>
        <w:tc>
          <w:tcPr>
            <w:tcW w:w="1137" w:type="dxa"/>
            <w:tcBorders>
              <w:top w:val="nil"/>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1,00</w:t>
            </w:r>
          </w:p>
        </w:tc>
        <w:tc>
          <w:tcPr>
            <w:tcW w:w="2250" w:type="dxa"/>
            <w:tcBorders>
              <w:top w:val="nil"/>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1,00</w:t>
            </w:r>
          </w:p>
        </w:tc>
        <w:tc>
          <w:tcPr>
            <w:tcW w:w="1830" w:type="dxa"/>
            <w:tcBorders>
              <w:top w:val="nil"/>
              <w:left w:val="nil"/>
              <w:bottom w:val="single" w:sz="4" w:space="0" w:color="auto"/>
              <w:right w:val="single" w:sz="4" w:space="0" w:color="auto"/>
            </w:tcBorders>
            <w:shd w:val="clear" w:color="000000" w:fill="E2EFDA"/>
            <w:noWrap/>
            <w:vAlign w:val="bottom"/>
            <w:hideMark/>
          </w:tcPr>
          <w:p w:rsidR="005301A4" w:rsidRPr="005301A4" w:rsidRDefault="005301A4" w:rsidP="005301A4">
            <w:pPr>
              <w:spacing w:after="0" w:line="240" w:lineRule="auto"/>
              <w:jc w:val="right"/>
              <w:rPr>
                <w:rFonts w:ascii="Calibri" w:eastAsia="Times New Roman" w:hAnsi="Calibri" w:cs="Times New Roman"/>
                <w:color w:val="000000"/>
                <w:lang w:eastAsia="hr-HR"/>
              </w:rPr>
            </w:pPr>
            <w:r w:rsidRPr="005301A4">
              <w:rPr>
                <w:rFonts w:ascii="Calibri" w:eastAsia="Times New Roman" w:hAnsi="Calibri" w:cs="Times New Roman"/>
                <w:color w:val="000000"/>
                <w:lang w:eastAsia="hr-HR"/>
              </w:rPr>
              <w:t>1,00</w:t>
            </w:r>
          </w:p>
        </w:tc>
      </w:tr>
    </w:tbl>
    <w:p w:rsidR="005301A4" w:rsidRPr="008406DD" w:rsidRDefault="005301A4" w:rsidP="008406DD">
      <w:pPr>
        <w:autoSpaceDE w:val="0"/>
        <w:autoSpaceDN w:val="0"/>
        <w:adjustRightInd w:val="0"/>
        <w:spacing w:after="0" w:line="360" w:lineRule="auto"/>
        <w:jc w:val="both"/>
        <w:rPr>
          <w:rFonts w:asciiTheme="majorHAnsi" w:hAnsiTheme="majorHAnsi" w:cs="Cambria"/>
          <w:sz w:val="24"/>
          <w:szCs w:val="24"/>
        </w:rPr>
      </w:pPr>
    </w:p>
    <w:p w:rsidR="008406DD" w:rsidRDefault="008406DD" w:rsidP="008406DD">
      <w:pPr>
        <w:autoSpaceDE w:val="0"/>
        <w:autoSpaceDN w:val="0"/>
        <w:adjustRightInd w:val="0"/>
        <w:spacing w:after="0" w:line="360" w:lineRule="auto"/>
        <w:jc w:val="both"/>
        <w:rPr>
          <w:rFonts w:asciiTheme="majorHAnsi" w:hAnsiTheme="majorHAnsi" w:cs="Cambria"/>
          <w:sz w:val="24"/>
          <w:szCs w:val="24"/>
        </w:rPr>
      </w:pPr>
      <w:r w:rsidRPr="008406DD">
        <w:rPr>
          <w:rFonts w:asciiTheme="majorHAnsi" w:hAnsiTheme="majorHAnsi" w:cs="Cambria"/>
          <w:sz w:val="24"/>
          <w:szCs w:val="24"/>
        </w:rPr>
        <w:t>Takvim rangiranjem zaključuje se da je najbolji kanal prodaje web shop. Pošto je cilj poslovanja OPG-a ostvarivanje dobiti putem prodaje vlastitih proizvoda, odabiremo web shop kao najbolju alternativu. Slobodna prodaja nije isključena jer nam ne izražava nikakve troškove i nemamo gubitke s obzirom na kriterije dostupnosti i prodaje.</w:t>
      </w:r>
    </w:p>
    <w:p w:rsidR="008406DD" w:rsidRDefault="008406DD">
      <w:pPr>
        <w:rPr>
          <w:rFonts w:asciiTheme="majorHAnsi" w:hAnsiTheme="majorHAnsi" w:cs="Cambria"/>
          <w:sz w:val="24"/>
          <w:szCs w:val="24"/>
        </w:rPr>
      </w:pPr>
      <w:r>
        <w:rPr>
          <w:rFonts w:asciiTheme="majorHAnsi" w:hAnsiTheme="majorHAnsi" w:cs="Cambria"/>
          <w:sz w:val="24"/>
          <w:szCs w:val="24"/>
        </w:rPr>
        <w:br w:type="page"/>
      </w:r>
    </w:p>
    <w:p w:rsidR="00526328" w:rsidRPr="00B7517E" w:rsidRDefault="00526328" w:rsidP="00B7517E">
      <w:pPr>
        <w:spacing w:line="360" w:lineRule="auto"/>
        <w:jc w:val="both"/>
        <w:rPr>
          <w:rFonts w:asciiTheme="majorHAnsi" w:hAnsiTheme="majorHAnsi" w:cs="Cambria"/>
          <w:sz w:val="28"/>
          <w:szCs w:val="28"/>
        </w:rPr>
      </w:pPr>
      <w:r w:rsidRPr="00B7517E">
        <w:rPr>
          <w:rFonts w:asciiTheme="majorHAnsi" w:hAnsiTheme="majorHAnsi" w:cs="Cambria-Bold"/>
          <w:b/>
          <w:bCs/>
          <w:sz w:val="28"/>
          <w:szCs w:val="28"/>
        </w:rPr>
        <w:lastRenderedPageBreak/>
        <w:t>ODLUČIVANJE U UVJETIMA NESIGURNOSTI</w:t>
      </w:r>
    </w:p>
    <w:p w:rsidR="00526328" w:rsidRDefault="00450DCC" w:rsidP="000C33A9">
      <w:pPr>
        <w:spacing w:after="0" w:line="360" w:lineRule="auto"/>
        <w:ind w:firstLine="708"/>
        <w:jc w:val="both"/>
        <w:rPr>
          <w:rFonts w:asciiTheme="majorHAnsi" w:hAnsiTheme="majorHAnsi" w:cs="Cambria"/>
          <w:sz w:val="24"/>
          <w:szCs w:val="24"/>
        </w:rPr>
      </w:pPr>
      <w:r>
        <w:rPr>
          <w:rFonts w:asciiTheme="majorHAnsi" w:hAnsiTheme="majorHAnsi" w:cs="Cambria"/>
          <w:sz w:val="24"/>
          <w:szCs w:val="24"/>
        </w:rPr>
        <w:t>Poslovni</w:t>
      </w:r>
      <w:r w:rsidR="00526328" w:rsidRPr="00B7517E">
        <w:rPr>
          <w:rFonts w:asciiTheme="majorHAnsi" w:hAnsiTheme="majorHAnsi" w:cs="Cambria"/>
          <w:sz w:val="24"/>
          <w:szCs w:val="24"/>
        </w:rPr>
        <w:t xml:space="preserve"> partner koji uzima naše proizvode za štand na Plit</w:t>
      </w:r>
      <w:r>
        <w:rPr>
          <w:rFonts w:asciiTheme="majorHAnsi" w:hAnsiTheme="majorHAnsi" w:cs="Cambria"/>
          <w:sz w:val="24"/>
          <w:szCs w:val="24"/>
        </w:rPr>
        <w:t xml:space="preserve">vičkim </w:t>
      </w:r>
      <w:r w:rsidR="00526328" w:rsidRPr="00B7517E">
        <w:rPr>
          <w:rFonts w:asciiTheme="majorHAnsi" w:hAnsiTheme="majorHAnsi" w:cs="Cambria"/>
          <w:sz w:val="24"/>
          <w:szCs w:val="24"/>
        </w:rPr>
        <w:t>jezerima prekinuo je poslovanje. Da bi namirio dug prema nama zauzvrat nam je ponudio 10 kg vesaličkog češnjak za 60 kn po kg. Zbog moguće dodatne zarade OPG Radić razmišlja da li da kupi još 5 kg radi dodatne zarade. Zbog prekida poslovanja ne možemo vratiti kupljeni češnjak. Kupljeni češnjak prodavat ćemo po cijeni od 110 kn (za jedan kg češnjaka dobit ćemo 50 kn)</w:t>
      </w:r>
    </w:p>
    <w:p w:rsidR="00B7517E" w:rsidRPr="00B7517E" w:rsidRDefault="00B7517E" w:rsidP="00B7517E">
      <w:pPr>
        <w:spacing w:after="0" w:line="360" w:lineRule="auto"/>
        <w:jc w:val="both"/>
        <w:rPr>
          <w:rFonts w:asciiTheme="majorHAnsi" w:hAnsiTheme="majorHAnsi" w:cs="Cambria"/>
          <w:sz w:val="24"/>
          <w:szCs w:val="24"/>
        </w:rPr>
      </w:pPr>
    </w:p>
    <w:tbl>
      <w:tblPr>
        <w:tblW w:w="2500" w:type="dxa"/>
        <w:jc w:val="center"/>
        <w:tblLook w:val="04A0" w:firstRow="1" w:lastRow="0" w:firstColumn="1" w:lastColumn="0" w:noHBand="0" w:noVBand="1"/>
      </w:tblPr>
      <w:tblGrid>
        <w:gridCol w:w="1701"/>
        <w:gridCol w:w="799"/>
      </w:tblGrid>
      <w:tr w:rsidR="00322C43" w:rsidRPr="00322C43" w:rsidTr="00322C43">
        <w:trPr>
          <w:trHeight w:val="300"/>
          <w:jc w:val="center"/>
        </w:trPr>
        <w:tc>
          <w:tcPr>
            <w:tcW w:w="1701" w:type="dxa"/>
            <w:tcBorders>
              <w:top w:val="nil"/>
              <w:left w:val="nil"/>
              <w:bottom w:val="single" w:sz="4" w:space="0" w:color="auto"/>
              <w:right w:val="single" w:sz="4" w:space="0" w:color="auto"/>
            </w:tcBorders>
            <w:shd w:val="clear" w:color="000000" w:fill="E2EFDA"/>
            <w:noWrap/>
            <w:vAlign w:val="bottom"/>
            <w:hideMark/>
          </w:tcPr>
          <w:p w:rsidR="00322C43" w:rsidRPr="00322C43" w:rsidRDefault="00322C4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nabavna cijena</w:t>
            </w:r>
          </w:p>
        </w:tc>
        <w:tc>
          <w:tcPr>
            <w:tcW w:w="799" w:type="dxa"/>
            <w:tcBorders>
              <w:top w:val="nil"/>
              <w:left w:val="nil"/>
              <w:bottom w:val="single" w:sz="4" w:space="0" w:color="auto"/>
              <w:right w:val="nil"/>
            </w:tcBorders>
            <w:shd w:val="clear" w:color="000000" w:fill="E2EFDA"/>
            <w:noWrap/>
            <w:vAlign w:val="bottom"/>
            <w:hideMark/>
          </w:tcPr>
          <w:p w:rsidR="00322C43" w:rsidRPr="00322C43" w:rsidRDefault="00322C4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r>
      <w:tr w:rsidR="00322C43" w:rsidRPr="00322C43" w:rsidTr="00322C43">
        <w:trPr>
          <w:trHeight w:val="315"/>
          <w:jc w:val="center"/>
        </w:trPr>
        <w:tc>
          <w:tcPr>
            <w:tcW w:w="1701" w:type="dxa"/>
            <w:tcBorders>
              <w:top w:val="nil"/>
              <w:left w:val="nil"/>
              <w:bottom w:val="nil"/>
              <w:right w:val="single" w:sz="4" w:space="0" w:color="auto"/>
            </w:tcBorders>
            <w:shd w:val="clear" w:color="000000" w:fill="E2EFDA"/>
            <w:noWrap/>
            <w:vAlign w:val="bottom"/>
            <w:hideMark/>
          </w:tcPr>
          <w:p w:rsidR="00322C43" w:rsidRPr="00322C43" w:rsidRDefault="00322C43"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prodajna cijena</w:t>
            </w:r>
          </w:p>
        </w:tc>
        <w:tc>
          <w:tcPr>
            <w:tcW w:w="799" w:type="dxa"/>
            <w:tcBorders>
              <w:top w:val="nil"/>
              <w:left w:val="nil"/>
              <w:bottom w:val="nil"/>
              <w:right w:val="nil"/>
            </w:tcBorders>
            <w:shd w:val="clear" w:color="000000" w:fill="E2EFDA"/>
            <w:noWrap/>
            <w:vAlign w:val="bottom"/>
            <w:hideMark/>
          </w:tcPr>
          <w:p w:rsidR="00322C43" w:rsidRPr="00322C43" w:rsidRDefault="00322C4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r>
      <w:tr w:rsidR="00322C43" w:rsidRPr="00322C43" w:rsidTr="00322C43">
        <w:trPr>
          <w:trHeight w:val="315"/>
          <w:jc w:val="center"/>
        </w:trPr>
        <w:tc>
          <w:tcPr>
            <w:tcW w:w="1701" w:type="dxa"/>
            <w:tcBorders>
              <w:top w:val="single" w:sz="12" w:space="0" w:color="auto"/>
              <w:left w:val="nil"/>
              <w:bottom w:val="single" w:sz="4" w:space="0" w:color="auto"/>
              <w:right w:val="single" w:sz="4" w:space="0" w:color="auto"/>
            </w:tcBorders>
            <w:shd w:val="clear" w:color="000000" w:fill="E2EFDA"/>
            <w:noWrap/>
            <w:vAlign w:val="bottom"/>
            <w:hideMark/>
          </w:tcPr>
          <w:p w:rsidR="00322C43" w:rsidRPr="00322C43" w:rsidRDefault="0083470B"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P</w:t>
            </w:r>
            <w:r w:rsidR="00322C43" w:rsidRPr="00322C43">
              <w:rPr>
                <w:rFonts w:asciiTheme="majorHAnsi" w:eastAsia="Times New Roman" w:hAnsiTheme="majorHAnsi" w:cs="Times New Roman"/>
                <w:color w:val="000000"/>
                <w:lang w:eastAsia="hr-HR"/>
              </w:rPr>
              <w:t>rihod</w:t>
            </w:r>
          </w:p>
        </w:tc>
        <w:tc>
          <w:tcPr>
            <w:tcW w:w="799" w:type="dxa"/>
            <w:tcBorders>
              <w:top w:val="single" w:sz="12" w:space="0" w:color="auto"/>
              <w:left w:val="nil"/>
              <w:bottom w:val="single" w:sz="4" w:space="0" w:color="auto"/>
              <w:right w:val="nil"/>
            </w:tcBorders>
            <w:shd w:val="clear" w:color="000000" w:fill="E2EFDA"/>
            <w:noWrap/>
            <w:vAlign w:val="bottom"/>
            <w:hideMark/>
          </w:tcPr>
          <w:p w:rsidR="00322C43" w:rsidRPr="00322C43" w:rsidRDefault="00322C43"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r>
    </w:tbl>
    <w:p w:rsidR="00322C43" w:rsidRPr="00322C43" w:rsidRDefault="00322C43" w:rsidP="004F0C23">
      <w:pPr>
        <w:spacing w:line="360" w:lineRule="auto"/>
        <w:rPr>
          <w:rFonts w:asciiTheme="majorHAnsi" w:hAnsiTheme="majorHAnsi" w:cs="Cambria"/>
          <w:sz w:val="26"/>
          <w:szCs w:val="26"/>
        </w:rPr>
      </w:pPr>
    </w:p>
    <w:p w:rsidR="00526328" w:rsidRPr="00B7517E" w:rsidRDefault="00526328" w:rsidP="004F0C23">
      <w:pPr>
        <w:spacing w:line="360" w:lineRule="auto"/>
        <w:rPr>
          <w:rFonts w:asciiTheme="majorHAnsi" w:hAnsiTheme="majorHAnsi" w:cs="Cambria"/>
          <w:b/>
          <w:sz w:val="26"/>
          <w:szCs w:val="26"/>
        </w:rPr>
      </w:pPr>
      <w:r w:rsidRPr="00B7517E">
        <w:rPr>
          <w:rFonts w:asciiTheme="majorHAnsi" w:hAnsiTheme="majorHAnsi" w:cs="Cambria"/>
          <w:b/>
          <w:sz w:val="26"/>
          <w:szCs w:val="26"/>
        </w:rPr>
        <w:t>Waldow kriterij</w:t>
      </w:r>
    </w:p>
    <w:tbl>
      <w:tblPr>
        <w:tblpPr w:leftFromText="180" w:rightFromText="180" w:vertAnchor="text" w:horzAnchor="margin" w:tblpXSpec="center" w:tblpY="232"/>
        <w:tblW w:w="10522" w:type="dxa"/>
        <w:tblLook w:val="04A0" w:firstRow="1" w:lastRow="0" w:firstColumn="1" w:lastColumn="0" w:noHBand="0" w:noVBand="1"/>
      </w:tblPr>
      <w:tblGrid>
        <w:gridCol w:w="702"/>
        <w:gridCol w:w="973"/>
        <w:gridCol w:w="973"/>
        <w:gridCol w:w="973"/>
        <w:gridCol w:w="822"/>
        <w:gridCol w:w="822"/>
        <w:gridCol w:w="822"/>
        <w:gridCol w:w="822"/>
        <w:gridCol w:w="1765"/>
        <w:gridCol w:w="1848"/>
      </w:tblGrid>
      <w:tr w:rsidR="00526328" w:rsidRPr="00322C43" w:rsidTr="00526328">
        <w:trPr>
          <w:trHeight w:val="300"/>
        </w:trPr>
        <w:tc>
          <w:tcPr>
            <w:tcW w:w="10522" w:type="dxa"/>
            <w:gridSpan w:val="10"/>
            <w:tcBorders>
              <w:top w:val="single" w:sz="4" w:space="0" w:color="auto"/>
              <w:left w:val="nil"/>
              <w:bottom w:val="single" w:sz="4" w:space="0" w:color="auto"/>
              <w:right w:val="single" w:sz="4" w:space="0" w:color="auto"/>
            </w:tcBorders>
            <w:shd w:val="clear" w:color="000000" w:fill="E2EFDA"/>
            <w:noWrap/>
            <w:vAlign w:val="bottom"/>
            <w:hideMark/>
          </w:tcPr>
          <w:p w:rsidR="00526328" w:rsidRPr="00322C43" w:rsidRDefault="00526328"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Waldow kriterij</w:t>
            </w:r>
          </w:p>
        </w:tc>
      </w:tr>
      <w:tr w:rsidR="00526328" w:rsidRPr="00322C43" w:rsidTr="00526328">
        <w:trPr>
          <w:trHeight w:val="300"/>
        </w:trPr>
        <w:tc>
          <w:tcPr>
            <w:tcW w:w="1675" w:type="dxa"/>
            <w:gridSpan w:val="2"/>
            <w:vMerge w:val="restart"/>
            <w:tcBorders>
              <w:top w:val="single" w:sz="4" w:space="0" w:color="auto"/>
              <w:left w:val="nil"/>
              <w:bottom w:val="double" w:sz="6" w:space="0" w:color="000000"/>
              <w:right w:val="single" w:sz="4" w:space="0" w:color="auto"/>
            </w:tcBorders>
            <w:shd w:val="clear" w:color="000000" w:fill="E2EFDA"/>
            <w:noWrap/>
            <w:vAlign w:val="center"/>
            <w:hideMark/>
          </w:tcPr>
          <w:p w:rsidR="00526328" w:rsidRPr="00322C43" w:rsidRDefault="0083470B"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w:t>
            </w:r>
            <w:r w:rsidR="00526328" w:rsidRPr="00322C43">
              <w:rPr>
                <w:rFonts w:asciiTheme="majorHAnsi" w:eastAsia="Times New Roman" w:hAnsiTheme="majorHAnsi" w:cs="Times New Roman"/>
                <w:b/>
                <w:bCs/>
                <w:color w:val="000000"/>
                <w:lang w:eastAsia="hr-HR"/>
              </w:rPr>
              <w:t>rihod</w:t>
            </w:r>
          </w:p>
        </w:tc>
        <w:tc>
          <w:tcPr>
            <w:tcW w:w="8847" w:type="dxa"/>
            <w:gridSpan w:val="8"/>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526328" w:rsidRPr="00322C43" w:rsidRDefault="00450DCC"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w:t>
            </w:r>
            <w:r w:rsidR="00526328" w:rsidRPr="00322C43">
              <w:rPr>
                <w:rFonts w:asciiTheme="majorHAnsi" w:eastAsia="Times New Roman" w:hAnsiTheme="majorHAnsi" w:cs="Times New Roman"/>
                <w:b/>
                <w:bCs/>
                <w:color w:val="000000"/>
                <w:lang w:eastAsia="hr-HR"/>
              </w:rPr>
              <w:t>otražnja</w:t>
            </w:r>
          </w:p>
        </w:tc>
      </w:tr>
      <w:tr w:rsidR="00526328" w:rsidRPr="00322C43" w:rsidTr="00526328">
        <w:trPr>
          <w:trHeight w:val="315"/>
        </w:trPr>
        <w:tc>
          <w:tcPr>
            <w:tcW w:w="1675" w:type="dxa"/>
            <w:gridSpan w:val="2"/>
            <w:vMerge/>
            <w:tcBorders>
              <w:top w:val="single" w:sz="4" w:space="0" w:color="auto"/>
              <w:left w:val="nil"/>
              <w:bottom w:val="double" w:sz="6" w:space="0" w:color="000000"/>
              <w:right w:val="single" w:sz="4" w:space="0" w:color="auto"/>
            </w:tcBorders>
            <w:vAlign w:val="center"/>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p>
        </w:tc>
        <w:tc>
          <w:tcPr>
            <w:tcW w:w="973" w:type="dxa"/>
            <w:tcBorders>
              <w:top w:val="nil"/>
              <w:left w:val="double" w:sz="6" w:space="0" w:color="auto"/>
              <w:bottom w:val="double" w:sz="6" w:space="0" w:color="auto"/>
              <w:right w:val="single" w:sz="4"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w:t>
            </w:r>
          </w:p>
        </w:tc>
        <w:tc>
          <w:tcPr>
            <w:tcW w:w="973" w:type="dxa"/>
            <w:tcBorders>
              <w:top w:val="nil"/>
              <w:left w:val="nil"/>
              <w:bottom w:val="nil"/>
              <w:right w:val="single" w:sz="4"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11</w:t>
            </w:r>
          </w:p>
        </w:tc>
        <w:tc>
          <w:tcPr>
            <w:tcW w:w="822" w:type="dxa"/>
            <w:tcBorders>
              <w:top w:val="nil"/>
              <w:left w:val="nil"/>
              <w:bottom w:val="nil"/>
              <w:right w:val="single" w:sz="4"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12</w:t>
            </w:r>
          </w:p>
        </w:tc>
        <w:tc>
          <w:tcPr>
            <w:tcW w:w="822" w:type="dxa"/>
            <w:tcBorders>
              <w:top w:val="nil"/>
              <w:left w:val="nil"/>
              <w:bottom w:val="nil"/>
              <w:right w:val="single" w:sz="4"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13</w:t>
            </w:r>
          </w:p>
        </w:tc>
        <w:tc>
          <w:tcPr>
            <w:tcW w:w="822" w:type="dxa"/>
            <w:tcBorders>
              <w:top w:val="nil"/>
              <w:left w:val="nil"/>
              <w:bottom w:val="nil"/>
              <w:right w:val="single" w:sz="4"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14</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w:t>
            </w:r>
          </w:p>
        </w:tc>
        <w:tc>
          <w:tcPr>
            <w:tcW w:w="1765" w:type="dxa"/>
            <w:tcBorders>
              <w:top w:val="nil"/>
              <w:left w:val="double" w:sz="6" w:space="0" w:color="auto"/>
              <w:bottom w:val="double" w:sz="6" w:space="0" w:color="auto"/>
              <w:right w:val="single" w:sz="4" w:space="0" w:color="auto"/>
            </w:tcBorders>
            <w:shd w:val="clear" w:color="000000" w:fill="E2EFDA"/>
            <w:noWrap/>
            <w:vAlign w:val="bottom"/>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Maxmin</w:t>
            </w:r>
          </w:p>
        </w:tc>
        <w:tc>
          <w:tcPr>
            <w:tcW w:w="1848" w:type="dxa"/>
            <w:tcBorders>
              <w:top w:val="nil"/>
              <w:left w:val="nil"/>
              <w:bottom w:val="double" w:sz="6" w:space="0" w:color="auto"/>
              <w:right w:val="nil"/>
            </w:tcBorders>
            <w:shd w:val="clear" w:color="000000" w:fill="E2EFDA"/>
            <w:noWrap/>
            <w:vAlign w:val="bottom"/>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Maxmax</w:t>
            </w:r>
          </w:p>
        </w:tc>
      </w:tr>
      <w:tr w:rsidR="00526328" w:rsidRPr="00322C43" w:rsidTr="00526328">
        <w:trPr>
          <w:trHeight w:val="315"/>
        </w:trPr>
        <w:tc>
          <w:tcPr>
            <w:tcW w:w="702" w:type="dxa"/>
            <w:vMerge w:val="restart"/>
            <w:tcBorders>
              <w:top w:val="nil"/>
              <w:left w:val="nil"/>
              <w:bottom w:val="single" w:sz="8" w:space="0" w:color="000000"/>
              <w:right w:val="single" w:sz="4" w:space="0" w:color="auto"/>
            </w:tcBorders>
            <w:shd w:val="clear" w:color="000000" w:fill="E2EFDA"/>
            <w:noWrap/>
            <w:textDirection w:val="btLr"/>
            <w:vAlign w:val="center"/>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ponuda</w:t>
            </w:r>
          </w:p>
        </w:tc>
        <w:tc>
          <w:tcPr>
            <w:tcW w:w="973" w:type="dxa"/>
            <w:tcBorders>
              <w:top w:val="nil"/>
              <w:left w:val="nil"/>
              <w:bottom w:val="single" w:sz="4" w:space="0" w:color="auto"/>
              <w:right w:val="double" w:sz="6"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w:t>
            </w:r>
          </w:p>
        </w:tc>
        <w:tc>
          <w:tcPr>
            <w:tcW w:w="973" w:type="dxa"/>
            <w:tcBorders>
              <w:top w:val="double" w:sz="6" w:space="0" w:color="auto"/>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973" w:type="dxa"/>
            <w:tcBorders>
              <w:top w:val="double" w:sz="6" w:space="0" w:color="auto"/>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22" w:type="dxa"/>
            <w:tcBorders>
              <w:top w:val="double" w:sz="6" w:space="0" w:color="auto"/>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22" w:type="dxa"/>
            <w:tcBorders>
              <w:top w:val="double" w:sz="6" w:space="0" w:color="auto"/>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22" w:type="dxa"/>
            <w:tcBorders>
              <w:top w:val="double" w:sz="6" w:space="0" w:color="auto"/>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22" w:type="dxa"/>
            <w:tcBorders>
              <w:top w:val="double" w:sz="6" w:space="0" w:color="auto"/>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765"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60</w:t>
            </w:r>
          </w:p>
        </w:tc>
        <w:tc>
          <w:tcPr>
            <w:tcW w:w="1848"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r>
      <w:tr w:rsidR="00526328" w:rsidRPr="00322C43" w:rsidTr="00526328">
        <w:trPr>
          <w:trHeight w:val="300"/>
        </w:trPr>
        <w:tc>
          <w:tcPr>
            <w:tcW w:w="702" w:type="dxa"/>
            <w:vMerge/>
            <w:tcBorders>
              <w:top w:val="nil"/>
              <w:left w:val="nil"/>
              <w:bottom w:val="single" w:sz="8" w:space="0" w:color="000000"/>
              <w:right w:val="single" w:sz="4" w:space="0" w:color="auto"/>
            </w:tcBorders>
            <w:vAlign w:val="center"/>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p>
        </w:tc>
        <w:tc>
          <w:tcPr>
            <w:tcW w:w="973" w:type="dxa"/>
            <w:tcBorders>
              <w:top w:val="nil"/>
              <w:left w:val="nil"/>
              <w:bottom w:val="single" w:sz="4" w:space="0" w:color="auto"/>
              <w:right w:val="double" w:sz="6"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11</w:t>
            </w:r>
          </w:p>
        </w:tc>
        <w:tc>
          <w:tcPr>
            <w:tcW w:w="973"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973"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1765"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848"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r>
      <w:tr w:rsidR="00526328" w:rsidRPr="00322C43" w:rsidTr="00526328">
        <w:trPr>
          <w:trHeight w:val="300"/>
        </w:trPr>
        <w:tc>
          <w:tcPr>
            <w:tcW w:w="702" w:type="dxa"/>
            <w:vMerge/>
            <w:tcBorders>
              <w:top w:val="nil"/>
              <w:left w:val="nil"/>
              <w:bottom w:val="single" w:sz="8" w:space="0" w:color="000000"/>
              <w:right w:val="single" w:sz="4" w:space="0" w:color="auto"/>
            </w:tcBorders>
            <w:vAlign w:val="center"/>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p>
        </w:tc>
        <w:tc>
          <w:tcPr>
            <w:tcW w:w="973" w:type="dxa"/>
            <w:tcBorders>
              <w:top w:val="nil"/>
              <w:left w:val="nil"/>
              <w:bottom w:val="single" w:sz="4" w:space="0" w:color="auto"/>
              <w:right w:val="double" w:sz="6"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12</w:t>
            </w:r>
          </w:p>
        </w:tc>
        <w:tc>
          <w:tcPr>
            <w:tcW w:w="973"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973"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1765"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848"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r>
      <w:tr w:rsidR="00526328" w:rsidRPr="00322C43" w:rsidTr="00526328">
        <w:trPr>
          <w:trHeight w:val="300"/>
        </w:trPr>
        <w:tc>
          <w:tcPr>
            <w:tcW w:w="702" w:type="dxa"/>
            <w:vMerge/>
            <w:tcBorders>
              <w:top w:val="nil"/>
              <w:left w:val="nil"/>
              <w:bottom w:val="single" w:sz="8" w:space="0" w:color="000000"/>
              <w:right w:val="single" w:sz="4" w:space="0" w:color="auto"/>
            </w:tcBorders>
            <w:vAlign w:val="center"/>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p>
        </w:tc>
        <w:tc>
          <w:tcPr>
            <w:tcW w:w="973" w:type="dxa"/>
            <w:tcBorders>
              <w:top w:val="nil"/>
              <w:left w:val="nil"/>
              <w:bottom w:val="single" w:sz="4" w:space="0" w:color="auto"/>
              <w:right w:val="double" w:sz="6"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13</w:t>
            </w:r>
          </w:p>
        </w:tc>
        <w:tc>
          <w:tcPr>
            <w:tcW w:w="973"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973"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1765"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1848"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r>
      <w:tr w:rsidR="00526328" w:rsidRPr="00322C43" w:rsidTr="00526328">
        <w:trPr>
          <w:trHeight w:val="300"/>
        </w:trPr>
        <w:tc>
          <w:tcPr>
            <w:tcW w:w="702" w:type="dxa"/>
            <w:vMerge/>
            <w:tcBorders>
              <w:top w:val="nil"/>
              <w:left w:val="nil"/>
              <w:bottom w:val="single" w:sz="8" w:space="0" w:color="000000"/>
              <w:right w:val="single" w:sz="4" w:space="0" w:color="auto"/>
            </w:tcBorders>
            <w:vAlign w:val="center"/>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p>
        </w:tc>
        <w:tc>
          <w:tcPr>
            <w:tcW w:w="973" w:type="dxa"/>
            <w:tcBorders>
              <w:top w:val="nil"/>
              <w:left w:val="nil"/>
              <w:bottom w:val="single" w:sz="4" w:space="0" w:color="auto"/>
              <w:right w:val="double" w:sz="6"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14</w:t>
            </w:r>
          </w:p>
        </w:tc>
        <w:tc>
          <w:tcPr>
            <w:tcW w:w="973"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c>
          <w:tcPr>
            <w:tcW w:w="973"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w:t>
            </w:r>
          </w:p>
        </w:tc>
        <w:tc>
          <w:tcPr>
            <w:tcW w:w="1765"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c>
          <w:tcPr>
            <w:tcW w:w="1848"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w:t>
            </w:r>
          </w:p>
        </w:tc>
      </w:tr>
      <w:tr w:rsidR="00526328" w:rsidRPr="00322C43" w:rsidTr="00526328">
        <w:trPr>
          <w:trHeight w:val="315"/>
        </w:trPr>
        <w:tc>
          <w:tcPr>
            <w:tcW w:w="702" w:type="dxa"/>
            <w:vMerge/>
            <w:tcBorders>
              <w:top w:val="nil"/>
              <w:left w:val="nil"/>
              <w:bottom w:val="single" w:sz="8" w:space="0" w:color="000000"/>
              <w:right w:val="single" w:sz="4" w:space="0" w:color="auto"/>
            </w:tcBorders>
            <w:vAlign w:val="center"/>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p>
        </w:tc>
        <w:tc>
          <w:tcPr>
            <w:tcW w:w="973" w:type="dxa"/>
            <w:tcBorders>
              <w:top w:val="nil"/>
              <w:left w:val="nil"/>
              <w:bottom w:val="single" w:sz="8" w:space="0" w:color="auto"/>
              <w:right w:val="double" w:sz="6" w:space="0" w:color="auto"/>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w:t>
            </w:r>
          </w:p>
        </w:tc>
        <w:tc>
          <w:tcPr>
            <w:tcW w:w="973" w:type="dxa"/>
            <w:tcBorders>
              <w:top w:val="nil"/>
              <w:left w:val="nil"/>
              <w:bottom w:val="single" w:sz="8" w:space="0" w:color="auto"/>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-240</w:t>
            </w:r>
          </w:p>
        </w:tc>
        <w:tc>
          <w:tcPr>
            <w:tcW w:w="973" w:type="dxa"/>
            <w:tcBorders>
              <w:top w:val="nil"/>
              <w:left w:val="nil"/>
              <w:bottom w:val="single" w:sz="8" w:space="0" w:color="auto"/>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-130</w:t>
            </w:r>
          </w:p>
        </w:tc>
        <w:tc>
          <w:tcPr>
            <w:tcW w:w="822" w:type="dxa"/>
            <w:tcBorders>
              <w:top w:val="nil"/>
              <w:left w:val="nil"/>
              <w:bottom w:val="single" w:sz="8" w:space="0" w:color="auto"/>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w:t>
            </w:r>
          </w:p>
        </w:tc>
        <w:tc>
          <w:tcPr>
            <w:tcW w:w="822" w:type="dxa"/>
            <w:tcBorders>
              <w:top w:val="nil"/>
              <w:left w:val="nil"/>
              <w:bottom w:val="single" w:sz="8" w:space="0" w:color="auto"/>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90</w:t>
            </w:r>
          </w:p>
        </w:tc>
        <w:tc>
          <w:tcPr>
            <w:tcW w:w="822" w:type="dxa"/>
            <w:tcBorders>
              <w:top w:val="nil"/>
              <w:left w:val="nil"/>
              <w:bottom w:val="single" w:sz="8" w:space="0" w:color="auto"/>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w:t>
            </w:r>
          </w:p>
        </w:tc>
        <w:tc>
          <w:tcPr>
            <w:tcW w:w="822" w:type="dxa"/>
            <w:tcBorders>
              <w:top w:val="nil"/>
              <w:left w:val="nil"/>
              <w:bottom w:val="single" w:sz="8" w:space="0" w:color="auto"/>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310</w:t>
            </w:r>
          </w:p>
        </w:tc>
        <w:tc>
          <w:tcPr>
            <w:tcW w:w="1765" w:type="dxa"/>
            <w:tcBorders>
              <w:top w:val="nil"/>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-240</w:t>
            </w:r>
          </w:p>
        </w:tc>
        <w:tc>
          <w:tcPr>
            <w:tcW w:w="1848"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310</w:t>
            </w:r>
          </w:p>
        </w:tc>
      </w:tr>
      <w:tr w:rsidR="00526328" w:rsidRPr="00322C43" w:rsidTr="00526328">
        <w:trPr>
          <w:trHeight w:val="300"/>
        </w:trPr>
        <w:tc>
          <w:tcPr>
            <w:tcW w:w="70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 </w:t>
            </w:r>
          </w:p>
        </w:tc>
        <w:tc>
          <w:tcPr>
            <w:tcW w:w="973" w:type="dxa"/>
            <w:tcBorders>
              <w:top w:val="nil"/>
              <w:left w:val="nil"/>
              <w:bottom w:val="nil"/>
              <w:right w:val="double" w:sz="6" w:space="0" w:color="auto"/>
            </w:tcBorders>
            <w:shd w:val="clear" w:color="000000" w:fill="E2EFDA"/>
            <w:noWrap/>
            <w:vAlign w:val="bottom"/>
            <w:hideMark/>
          </w:tcPr>
          <w:p w:rsidR="00526328" w:rsidRPr="00322C43" w:rsidRDefault="00526328"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Max</w:t>
            </w:r>
          </w:p>
        </w:tc>
        <w:tc>
          <w:tcPr>
            <w:tcW w:w="973"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973"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w:t>
            </w:r>
          </w:p>
        </w:tc>
        <w:tc>
          <w:tcPr>
            <w:tcW w:w="822" w:type="dxa"/>
            <w:tcBorders>
              <w:top w:val="nil"/>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310</w:t>
            </w:r>
          </w:p>
        </w:tc>
        <w:tc>
          <w:tcPr>
            <w:tcW w:w="1765" w:type="dxa"/>
            <w:tcBorders>
              <w:top w:val="single" w:sz="8" w:space="0" w:color="auto"/>
              <w:left w:val="double" w:sz="6" w:space="0" w:color="auto"/>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60</w:t>
            </w:r>
          </w:p>
        </w:tc>
        <w:tc>
          <w:tcPr>
            <w:tcW w:w="1848" w:type="dxa"/>
            <w:tcBorders>
              <w:top w:val="single" w:sz="8" w:space="0" w:color="auto"/>
              <w:left w:val="nil"/>
              <w:bottom w:val="nil"/>
              <w:right w:val="nil"/>
            </w:tcBorders>
            <w:shd w:val="clear" w:color="000000" w:fill="E2EFDA"/>
            <w:noWrap/>
            <w:vAlign w:val="bottom"/>
            <w:hideMark/>
          </w:tcPr>
          <w:p w:rsidR="00526328" w:rsidRPr="00322C43" w:rsidRDefault="00526328"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310</w:t>
            </w:r>
          </w:p>
        </w:tc>
      </w:tr>
    </w:tbl>
    <w:p w:rsidR="00526328" w:rsidRPr="00322C43" w:rsidRDefault="00526328" w:rsidP="004F0C23">
      <w:pPr>
        <w:spacing w:line="360" w:lineRule="auto"/>
        <w:rPr>
          <w:rFonts w:asciiTheme="majorHAnsi" w:hAnsiTheme="majorHAnsi" w:cs="Cambria"/>
          <w:sz w:val="26"/>
          <w:szCs w:val="26"/>
        </w:rPr>
      </w:pPr>
    </w:p>
    <w:p w:rsidR="00773127" w:rsidRPr="00B7517E" w:rsidRDefault="00526328"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hAnsiTheme="majorHAnsi" w:cs="Cambria"/>
          <w:sz w:val="24"/>
          <w:szCs w:val="24"/>
        </w:rPr>
        <w:t xml:space="preserve">Waldovim kriterijem možemo vidjeti da je najmanja zarada kod kupovine </w:t>
      </w:r>
      <w:r w:rsidR="009E7F9E" w:rsidRPr="00B7517E">
        <w:rPr>
          <w:rFonts w:asciiTheme="majorHAnsi" w:hAnsiTheme="majorHAnsi" w:cs="Cambria"/>
          <w:sz w:val="24"/>
          <w:szCs w:val="24"/>
        </w:rPr>
        <w:t>10</w:t>
      </w:r>
      <w:r w:rsidR="000C33A9">
        <w:rPr>
          <w:rFonts w:asciiTheme="majorHAnsi" w:hAnsiTheme="majorHAnsi" w:cs="Cambria"/>
          <w:sz w:val="24"/>
          <w:szCs w:val="24"/>
        </w:rPr>
        <w:t xml:space="preserve"> </w:t>
      </w:r>
      <w:r w:rsidR="009E7F9E" w:rsidRPr="00B7517E">
        <w:rPr>
          <w:rFonts w:asciiTheme="majorHAnsi" w:hAnsiTheme="majorHAnsi" w:cs="Cambria"/>
          <w:sz w:val="24"/>
          <w:szCs w:val="24"/>
        </w:rPr>
        <w:t>kg češnjaka (60</w:t>
      </w:r>
      <w:r w:rsidRPr="00B7517E">
        <w:rPr>
          <w:rFonts w:asciiTheme="majorHAnsi" w:hAnsiTheme="majorHAnsi" w:cs="Cambria"/>
          <w:sz w:val="24"/>
          <w:szCs w:val="24"/>
        </w:rPr>
        <w:t xml:space="preserve"> kn), a najveć</w:t>
      </w:r>
      <w:r w:rsidR="009E7F9E" w:rsidRPr="00B7517E">
        <w:rPr>
          <w:rFonts w:asciiTheme="majorHAnsi" w:hAnsiTheme="majorHAnsi" w:cs="Cambria"/>
          <w:sz w:val="24"/>
          <w:szCs w:val="24"/>
        </w:rPr>
        <w:t>a kod kupovine 15kg</w:t>
      </w:r>
      <w:r w:rsidRPr="00B7517E">
        <w:rPr>
          <w:rFonts w:asciiTheme="majorHAnsi" w:hAnsiTheme="majorHAnsi" w:cs="Cambria"/>
          <w:sz w:val="24"/>
          <w:szCs w:val="24"/>
        </w:rPr>
        <w:t xml:space="preserve"> </w:t>
      </w:r>
      <w:r w:rsidR="009E7F9E" w:rsidRPr="00B7517E">
        <w:rPr>
          <w:rFonts w:asciiTheme="majorHAnsi" w:hAnsiTheme="majorHAnsi" w:cs="Cambria"/>
          <w:sz w:val="24"/>
          <w:szCs w:val="24"/>
        </w:rPr>
        <w:t>češnjaka (310</w:t>
      </w:r>
      <w:r w:rsidR="000C33A9">
        <w:rPr>
          <w:rFonts w:asciiTheme="majorHAnsi" w:hAnsiTheme="majorHAnsi" w:cs="Cambria"/>
          <w:sz w:val="24"/>
          <w:szCs w:val="24"/>
        </w:rPr>
        <w:t xml:space="preserve"> kn). </w:t>
      </w:r>
      <w:r w:rsidRPr="00B7517E">
        <w:rPr>
          <w:rFonts w:asciiTheme="majorHAnsi" w:hAnsiTheme="majorHAnsi" w:cs="Cambria"/>
          <w:sz w:val="24"/>
          <w:szCs w:val="24"/>
        </w:rPr>
        <w:t>Zamjeć</w:t>
      </w:r>
      <w:r w:rsidR="009E7F9E" w:rsidRPr="00B7517E">
        <w:rPr>
          <w:rFonts w:asciiTheme="majorHAnsi" w:hAnsiTheme="majorHAnsi" w:cs="Cambria"/>
          <w:sz w:val="24"/>
          <w:szCs w:val="24"/>
        </w:rPr>
        <w:t>ujemo da ako kupimo 15</w:t>
      </w:r>
      <w:r w:rsidRPr="00B7517E">
        <w:rPr>
          <w:rFonts w:asciiTheme="majorHAnsi" w:hAnsiTheme="majorHAnsi" w:cs="Cambria"/>
          <w:sz w:val="24"/>
          <w:szCs w:val="24"/>
        </w:rPr>
        <w:t xml:space="preserve"> </w:t>
      </w:r>
      <w:r w:rsidR="009E7F9E" w:rsidRPr="00B7517E">
        <w:rPr>
          <w:rFonts w:asciiTheme="majorHAnsi" w:hAnsiTheme="majorHAnsi" w:cs="Cambria"/>
          <w:sz w:val="24"/>
          <w:szCs w:val="24"/>
        </w:rPr>
        <w:t>kg češnjaka</w:t>
      </w:r>
      <w:r w:rsidRPr="00B7517E">
        <w:rPr>
          <w:rFonts w:asciiTheme="majorHAnsi" w:hAnsiTheme="majorHAnsi" w:cs="Cambria"/>
          <w:sz w:val="24"/>
          <w:szCs w:val="24"/>
        </w:rPr>
        <w:t xml:space="preserve">, a prodamo samo </w:t>
      </w:r>
      <w:r w:rsidR="009E7F9E" w:rsidRPr="00B7517E">
        <w:rPr>
          <w:rFonts w:asciiTheme="majorHAnsi" w:hAnsiTheme="majorHAnsi" w:cs="Cambria"/>
          <w:sz w:val="24"/>
          <w:szCs w:val="24"/>
        </w:rPr>
        <w:t>10kg</w:t>
      </w:r>
      <w:r w:rsidRPr="00B7517E">
        <w:rPr>
          <w:rFonts w:asciiTheme="majorHAnsi" w:hAnsiTheme="majorHAnsi" w:cs="Cambria"/>
          <w:sz w:val="24"/>
          <w:szCs w:val="24"/>
        </w:rPr>
        <w:t xml:space="preserve"> poduzeć</w:t>
      </w:r>
      <w:r w:rsidR="009E7F9E" w:rsidRPr="00B7517E">
        <w:rPr>
          <w:rFonts w:asciiTheme="majorHAnsi" w:hAnsiTheme="majorHAnsi" w:cs="Cambria"/>
          <w:sz w:val="24"/>
          <w:szCs w:val="24"/>
        </w:rPr>
        <w:t>e gubi 240</w:t>
      </w:r>
      <w:r w:rsidRPr="00B7517E">
        <w:rPr>
          <w:rFonts w:asciiTheme="majorHAnsi" w:hAnsiTheme="majorHAnsi" w:cs="Cambria"/>
          <w:sz w:val="24"/>
          <w:szCs w:val="24"/>
        </w:rPr>
        <w:t xml:space="preserve"> kn.</w:t>
      </w:r>
    </w:p>
    <w:p w:rsidR="009E7F9E" w:rsidRDefault="009E7F9E" w:rsidP="00B7517E">
      <w:pPr>
        <w:autoSpaceDE w:val="0"/>
        <w:autoSpaceDN w:val="0"/>
        <w:adjustRightInd w:val="0"/>
        <w:spacing w:after="0" w:line="360" w:lineRule="auto"/>
        <w:jc w:val="both"/>
        <w:rPr>
          <w:rFonts w:asciiTheme="majorHAnsi" w:hAnsiTheme="majorHAnsi" w:cs="Cambria"/>
          <w:sz w:val="24"/>
          <w:szCs w:val="24"/>
        </w:rPr>
      </w:pPr>
    </w:p>
    <w:p w:rsidR="000C33A9" w:rsidRDefault="000C33A9" w:rsidP="00B7517E">
      <w:pPr>
        <w:autoSpaceDE w:val="0"/>
        <w:autoSpaceDN w:val="0"/>
        <w:adjustRightInd w:val="0"/>
        <w:spacing w:after="0" w:line="360" w:lineRule="auto"/>
        <w:jc w:val="both"/>
        <w:rPr>
          <w:rFonts w:asciiTheme="majorHAnsi" w:hAnsiTheme="majorHAnsi" w:cs="Cambria"/>
          <w:sz w:val="24"/>
          <w:szCs w:val="24"/>
        </w:rPr>
      </w:pPr>
    </w:p>
    <w:p w:rsidR="000C33A9" w:rsidRDefault="000C33A9" w:rsidP="00B7517E">
      <w:pPr>
        <w:autoSpaceDE w:val="0"/>
        <w:autoSpaceDN w:val="0"/>
        <w:adjustRightInd w:val="0"/>
        <w:spacing w:after="0" w:line="360" w:lineRule="auto"/>
        <w:jc w:val="both"/>
        <w:rPr>
          <w:rFonts w:asciiTheme="majorHAnsi" w:hAnsiTheme="majorHAnsi" w:cs="Cambria"/>
          <w:sz w:val="24"/>
          <w:szCs w:val="24"/>
        </w:rPr>
      </w:pPr>
    </w:p>
    <w:p w:rsidR="000C33A9" w:rsidRPr="00B7517E" w:rsidRDefault="000C33A9" w:rsidP="00B7517E">
      <w:pPr>
        <w:autoSpaceDE w:val="0"/>
        <w:autoSpaceDN w:val="0"/>
        <w:adjustRightInd w:val="0"/>
        <w:spacing w:after="0" w:line="360" w:lineRule="auto"/>
        <w:jc w:val="both"/>
        <w:rPr>
          <w:rFonts w:asciiTheme="majorHAnsi" w:hAnsiTheme="majorHAnsi" w:cs="Cambria"/>
          <w:sz w:val="24"/>
          <w:szCs w:val="24"/>
        </w:rPr>
      </w:pPr>
    </w:p>
    <w:p w:rsidR="009E7F9E" w:rsidRPr="00B7517E" w:rsidRDefault="009E7F9E" w:rsidP="00B7517E">
      <w:pPr>
        <w:autoSpaceDE w:val="0"/>
        <w:autoSpaceDN w:val="0"/>
        <w:adjustRightInd w:val="0"/>
        <w:spacing w:after="0" w:line="360" w:lineRule="auto"/>
        <w:jc w:val="both"/>
        <w:rPr>
          <w:rFonts w:asciiTheme="majorHAnsi" w:hAnsiTheme="majorHAnsi" w:cs="Cambria-Italic"/>
          <w:b/>
          <w:iCs/>
          <w:sz w:val="26"/>
          <w:szCs w:val="26"/>
        </w:rPr>
      </w:pPr>
      <w:r w:rsidRPr="00B7517E">
        <w:rPr>
          <w:rFonts w:asciiTheme="majorHAnsi" w:hAnsiTheme="majorHAnsi" w:cs="Cambria-Italic"/>
          <w:b/>
          <w:iCs/>
          <w:sz w:val="26"/>
          <w:szCs w:val="26"/>
        </w:rPr>
        <w:lastRenderedPageBreak/>
        <w:t>Hurwiczov indeks</w:t>
      </w:r>
    </w:p>
    <w:tbl>
      <w:tblPr>
        <w:tblW w:w="4180" w:type="dxa"/>
        <w:jc w:val="center"/>
        <w:tblLook w:val="04A0" w:firstRow="1" w:lastRow="0" w:firstColumn="1" w:lastColumn="0" w:noHBand="0" w:noVBand="1"/>
      </w:tblPr>
      <w:tblGrid>
        <w:gridCol w:w="914"/>
        <w:gridCol w:w="1303"/>
        <w:gridCol w:w="1365"/>
        <w:gridCol w:w="598"/>
      </w:tblGrid>
      <w:tr w:rsidR="009E7F9E" w:rsidRPr="00322C43" w:rsidTr="009E7F9E">
        <w:trPr>
          <w:trHeight w:val="300"/>
          <w:jc w:val="center"/>
        </w:trPr>
        <w:tc>
          <w:tcPr>
            <w:tcW w:w="4180" w:type="dxa"/>
            <w:gridSpan w:val="4"/>
            <w:tcBorders>
              <w:top w:val="single" w:sz="4" w:space="0" w:color="auto"/>
              <w:left w:val="nil"/>
              <w:bottom w:val="single" w:sz="4" w:space="0" w:color="auto"/>
              <w:right w:val="nil"/>
            </w:tcBorders>
            <w:shd w:val="clear" w:color="000000" w:fill="E2EFDA"/>
            <w:noWrap/>
            <w:vAlign w:val="bottom"/>
            <w:hideMark/>
          </w:tcPr>
          <w:p w:rsidR="009E7F9E" w:rsidRPr="00322C43" w:rsidRDefault="009E7F9E"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Hurwiczov kriterij H(i)=α*vmin+(1-α)*vmax</w:t>
            </w:r>
          </w:p>
        </w:tc>
      </w:tr>
      <w:tr w:rsidR="009E7F9E" w:rsidRPr="00322C43" w:rsidTr="009E7F9E">
        <w:trPr>
          <w:trHeight w:val="315"/>
          <w:jc w:val="center"/>
        </w:trPr>
        <w:tc>
          <w:tcPr>
            <w:tcW w:w="914" w:type="dxa"/>
            <w:tcBorders>
              <w:top w:val="nil"/>
              <w:left w:val="nil"/>
              <w:bottom w:val="double" w:sz="6" w:space="0" w:color="auto"/>
              <w:right w:val="double" w:sz="6" w:space="0" w:color="auto"/>
            </w:tcBorders>
            <w:shd w:val="clear" w:color="000000" w:fill="E2EFDA"/>
            <w:noWrap/>
            <w:vAlign w:val="bottom"/>
            <w:hideMark/>
          </w:tcPr>
          <w:p w:rsidR="009E7F9E" w:rsidRPr="00322C43" w:rsidRDefault="009E7F9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α=0,5</w:t>
            </w:r>
          </w:p>
        </w:tc>
        <w:tc>
          <w:tcPr>
            <w:tcW w:w="1303" w:type="dxa"/>
            <w:tcBorders>
              <w:top w:val="nil"/>
              <w:left w:val="nil"/>
              <w:bottom w:val="nil"/>
              <w:right w:val="single" w:sz="4" w:space="0" w:color="auto"/>
            </w:tcBorders>
            <w:shd w:val="clear" w:color="000000" w:fill="E2EFDA"/>
            <w:noWrap/>
            <w:vAlign w:val="bottom"/>
            <w:hideMark/>
          </w:tcPr>
          <w:p w:rsidR="009E7F9E" w:rsidRPr="00322C43" w:rsidRDefault="009E7F9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Maxmin</w:t>
            </w:r>
          </w:p>
        </w:tc>
        <w:tc>
          <w:tcPr>
            <w:tcW w:w="1365"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Maxmax</w:t>
            </w:r>
          </w:p>
        </w:tc>
        <w:tc>
          <w:tcPr>
            <w:tcW w:w="598"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H(i)</w:t>
            </w:r>
          </w:p>
        </w:tc>
      </w:tr>
      <w:tr w:rsidR="009E7F9E" w:rsidRPr="00322C43" w:rsidTr="009E7F9E">
        <w:trPr>
          <w:trHeight w:val="315"/>
          <w:jc w:val="center"/>
        </w:trPr>
        <w:tc>
          <w:tcPr>
            <w:tcW w:w="914" w:type="dxa"/>
            <w:tcBorders>
              <w:top w:val="nil"/>
              <w:left w:val="nil"/>
              <w:bottom w:val="single" w:sz="4" w:space="0" w:color="auto"/>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w:t>
            </w:r>
          </w:p>
        </w:tc>
        <w:tc>
          <w:tcPr>
            <w:tcW w:w="1303" w:type="dxa"/>
            <w:tcBorders>
              <w:top w:val="double" w:sz="6" w:space="0" w:color="auto"/>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365" w:type="dxa"/>
            <w:tcBorders>
              <w:top w:val="double" w:sz="6" w:space="0" w:color="auto"/>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598" w:type="dxa"/>
            <w:tcBorders>
              <w:top w:val="double" w:sz="6" w:space="0" w:color="auto"/>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60</w:t>
            </w:r>
          </w:p>
        </w:tc>
      </w:tr>
      <w:tr w:rsidR="009E7F9E" w:rsidRPr="00322C43" w:rsidTr="009E7F9E">
        <w:trPr>
          <w:trHeight w:val="300"/>
          <w:jc w:val="center"/>
        </w:trPr>
        <w:tc>
          <w:tcPr>
            <w:tcW w:w="914" w:type="dxa"/>
            <w:tcBorders>
              <w:top w:val="nil"/>
              <w:left w:val="nil"/>
              <w:bottom w:val="single" w:sz="4" w:space="0" w:color="auto"/>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11</w:t>
            </w:r>
          </w:p>
        </w:tc>
        <w:tc>
          <w:tcPr>
            <w:tcW w:w="130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365"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598"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55</w:t>
            </w:r>
          </w:p>
        </w:tc>
      </w:tr>
      <w:tr w:rsidR="009E7F9E" w:rsidRPr="00322C43" w:rsidTr="009E7F9E">
        <w:trPr>
          <w:trHeight w:val="300"/>
          <w:jc w:val="center"/>
        </w:trPr>
        <w:tc>
          <w:tcPr>
            <w:tcW w:w="914" w:type="dxa"/>
            <w:tcBorders>
              <w:top w:val="nil"/>
              <w:left w:val="nil"/>
              <w:bottom w:val="single" w:sz="4" w:space="0" w:color="auto"/>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12</w:t>
            </w:r>
          </w:p>
        </w:tc>
        <w:tc>
          <w:tcPr>
            <w:tcW w:w="130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365"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598"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r>
      <w:tr w:rsidR="009E7F9E" w:rsidRPr="00322C43" w:rsidTr="009E7F9E">
        <w:trPr>
          <w:trHeight w:val="300"/>
          <w:jc w:val="center"/>
        </w:trPr>
        <w:tc>
          <w:tcPr>
            <w:tcW w:w="914" w:type="dxa"/>
            <w:tcBorders>
              <w:top w:val="nil"/>
              <w:left w:val="nil"/>
              <w:bottom w:val="single" w:sz="4" w:space="0" w:color="auto"/>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13</w:t>
            </w:r>
          </w:p>
        </w:tc>
        <w:tc>
          <w:tcPr>
            <w:tcW w:w="130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1365"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598"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45</w:t>
            </w:r>
          </w:p>
        </w:tc>
      </w:tr>
      <w:tr w:rsidR="009E7F9E" w:rsidRPr="00322C43" w:rsidTr="009E7F9E">
        <w:trPr>
          <w:trHeight w:val="300"/>
          <w:jc w:val="center"/>
        </w:trPr>
        <w:tc>
          <w:tcPr>
            <w:tcW w:w="914" w:type="dxa"/>
            <w:tcBorders>
              <w:top w:val="nil"/>
              <w:left w:val="nil"/>
              <w:bottom w:val="single" w:sz="4" w:space="0" w:color="auto"/>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14</w:t>
            </w:r>
          </w:p>
        </w:tc>
        <w:tc>
          <w:tcPr>
            <w:tcW w:w="130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c>
          <w:tcPr>
            <w:tcW w:w="1365"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w:t>
            </w:r>
          </w:p>
        </w:tc>
        <w:tc>
          <w:tcPr>
            <w:tcW w:w="598"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w:t>
            </w:r>
          </w:p>
        </w:tc>
      </w:tr>
      <w:tr w:rsidR="009E7F9E" w:rsidRPr="00322C43" w:rsidTr="009E7F9E">
        <w:trPr>
          <w:trHeight w:val="300"/>
          <w:jc w:val="center"/>
        </w:trPr>
        <w:tc>
          <w:tcPr>
            <w:tcW w:w="914"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w:t>
            </w:r>
          </w:p>
        </w:tc>
        <w:tc>
          <w:tcPr>
            <w:tcW w:w="130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-240</w:t>
            </w:r>
          </w:p>
        </w:tc>
        <w:tc>
          <w:tcPr>
            <w:tcW w:w="1365"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310</w:t>
            </w:r>
          </w:p>
        </w:tc>
        <w:tc>
          <w:tcPr>
            <w:tcW w:w="598"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w:t>
            </w:r>
          </w:p>
        </w:tc>
      </w:tr>
    </w:tbl>
    <w:p w:rsidR="009E7F9E" w:rsidRPr="00B7517E" w:rsidRDefault="009E7F9E" w:rsidP="00B7517E">
      <w:pPr>
        <w:autoSpaceDE w:val="0"/>
        <w:autoSpaceDN w:val="0"/>
        <w:adjustRightInd w:val="0"/>
        <w:spacing w:after="0" w:line="360" w:lineRule="auto"/>
        <w:jc w:val="both"/>
        <w:rPr>
          <w:rFonts w:asciiTheme="majorHAnsi" w:hAnsiTheme="majorHAnsi" w:cs="Cambria"/>
          <w:sz w:val="24"/>
          <w:szCs w:val="24"/>
        </w:rPr>
      </w:pPr>
    </w:p>
    <w:p w:rsidR="009E7F9E" w:rsidRPr="00B7517E" w:rsidRDefault="009E7F9E"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hAnsiTheme="majorHAnsi" w:cs="Cambria"/>
          <w:sz w:val="24"/>
          <w:szCs w:val="24"/>
        </w:rPr>
        <w:t>Hurwiczovim indeksom uz faktor pesimizma 0,5 dobili smo da nam je najsigurnije uzeti samo 10 kg češnjaka za podmirenje duga.</w:t>
      </w:r>
    </w:p>
    <w:p w:rsidR="009E7F9E" w:rsidRPr="00322C43" w:rsidRDefault="009E7F9E" w:rsidP="004F0C23">
      <w:pPr>
        <w:autoSpaceDE w:val="0"/>
        <w:autoSpaceDN w:val="0"/>
        <w:adjustRightInd w:val="0"/>
        <w:spacing w:after="0" w:line="360" w:lineRule="auto"/>
        <w:rPr>
          <w:rFonts w:asciiTheme="majorHAnsi" w:hAnsiTheme="majorHAnsi" w:cs="Cambria"/>
          <w:sz w:val="26"/>
          <w:szCs w:val="26"/>
        </w:rPr>
      </w:pPr>
    </w:p>
    <w:p w:rsidR="009E7F9E" w:rsidRPr="00B7517E" w:rsidRDefault="009E7F9E" w:rsidP="00B7517E">
      <w:pPr>
        <w:autoSpaceDE w:val="0"/>
        <w:autoSpaceDN w:val="0"/>
        <w:adjustRightInd w:val="0"/>
        <w:spacing w:after="0" w:line="360" w:lineRule="auto"/>
        <w:jc w:val="both"/>
        <w:rPr>
          <w:rFonts w:asciiTheme="majorHAnsi" w:hAnsiTheme="majorHAnsi" w:cs="Cambria-Italic"/>
          <w:b/>
          <w:iCs/>
          <w:sz w:val="26"/>
          <w:szCs w:val="26"/>
        </w:rPr>
      </w:pPr>
      <w:r w:rsidRPr="00B7517E">
        <w:rPr>
          <w:rFonts w:asciiTheme="majorHAnsi" w:hAnsiTheme="majorHAnsi" w:cs="Cambria-Italic"/>
          <w:b/>
          <w:iCs/>
          <w:sz w:val="26"/>
          <w:szCs w:val="26"/>
        </w:rPr>
        <w:t>Savageov kriterij žaljenja</w:t>
      </w:r>
    </w:p>
    <w:p w:rsidR="009E7F9E" w:rsidRPr="00322C43" w:rsidRDefault="009E7F9E" w:rsidP="004F0C23">
      <w:pPr>
        <w:autoSpaceDE w:val="0"/>
        <w:autoSpaceDN w:val="0"/>
        <w:adjustRightInd w:val="0"/>
        <w:spacing w:after="0" w:line="360" w:lineRule="auto"/>
        <w:rPr>
          <w:rFonts w:asciiTheme="majorHAnsi" w:hAnsiTheme="majorHAnsi" w:cs="Cambria-Italic"/>
          <w:i/>
          <w:iCs/>
          <w:sz w:val="26"/>
          <w:szCs w:val="26"/>
        </w:rPr>
      </w:pPr>
    </w:p>
    <w:tbl>
      <w:tblPr>
        <w:tblW w:w="8020" w:type="dxa"/>
        <w:tblLook w:val="04A0" w:firstRow="1" w:lastRow="0" w:firstColumn="1" w:lastColumn="0" w:noHBand="0" w:noVBand="1"/>
      </w:tblPr>
      <w:tblGrid>
        <w:gridCol w:w="1748"/>
        <w:gridCol w:w="873"/>
        <w:gridCol w:w="873"/>
        <w:gridCol w:w="873"/>
        <w:gridCol w:w="873"/>
        <w:gridCol w:w="873"/>
        <w:gridCol w:w="873"/>
        <w:gridCol w:w="1034"/>
      </w:tblGrid>
      <w:tr w:rsidR="009E7F9E" w:rsidRPr="00322C43" w:rsidTr="009E7F9E">
        <w:trPr>
          <w:trHeight w:val="300"/>
        </w:trPr>
        <w:tc>
          <w:tcPr>
            <w:tcW w:w="8020" w:type="dxa"/>
            <w:gridSpan w:val="8"/>
            <w:tcBorders>
              <w:top w:val="single" w:sz="4" w:space="0" w:color="auto"/>
              <w:left w:val="nil"/>
              <w:bottom w:val="single" w:sz="4" w:space="0" w:color="auto"/>
              <w:right w:val="nil"/>
            </w:tcBorders>
            <w:shd w:val="clear" w:color="000000" w:fill="E2EFDA"/>
            <w:noWrap/>
            <w:vAlign w:val="bottom"/>
            <w:hideMark/>
          </w:tcPr>
          <w:p w:rsidR="009E7F9E" w:rsidRPr="00322C43" w:rsidRDefault="009E7F9E"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Savageov kriterij žaljenja</w:t>
            </w:r>
          </w:p>
        </w:tc>
      </w:tr>
      <w:tr w:rsidR="009E7F9E" w:rsidRPr="00322C43" w:rsidTr="009E7F9E">
        <w:trPr>
          <w:trHeight w:val="300"/>
        </w:trPr>
        <w:tc>
          <w:tcPr>
            <w:tcW w:w="1748" w:type="dxa"/>
            <w:tcBorders>
              <w:top w:val="nil"/>
              <w:left w:val="nil"/>
              <w:bottom w:val="single" w:sz="4" w:space="0" w:color="auto"/>
              <w:right w:val="single" w:sz="4" w:space="0" w:color="auto"/>
            </w:tcBorders>
            <w:shd w:val="clear" w:color="000000" w:fill="E2EFDA"/>
            <w:noWrap/>
            <w:vAlign w:val="center"/>
            <w:hideMark/>
          </w:tcPr>
          <w:p w:rsidR="009E7F9E" w:rsidRPr="00322C43" w:rsidRDefault="009E7F9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 </w:t>
            </w:r>
          </w:p>
        </w:tc>
        <w:tc>
          <w:tcPr>
            <w:tcW w:w="6272" w:type="dxa"/>
            <w:gridSpan w:val="7"/>
            <w:tcBorders>
              <w:top w:val="single" w:sz="4" w:space="0" w:color="auto"/>
              <w:left w:val="nil"/>
              <w:bottom w:val="single" w:sz="4" w:space="0" w:color="auto"/>
              <w:right w:val="nil"/>
            </w:tcBorders>
            <w:shd w:val="clear" w:color="000000" w:fill="E2EFDA"/>
            <w:noWrap/>
            <w:vAlign w:val="bottom"/>
            <w:hideMark/>
          </w:tcPr>
          <w:p w:rsidR="009E7F9E" w:rsidRPr="00322C43" w:rsidRDefault="00450DCC"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w:t>
            </w:r>
            <w:r w:rsidR="009E7F9E" w:rsidRPr="00322C43">
              <w:rPr>
                <w:rFonts w:asciiTheme="majorHAnsi" w:eastAsia="Times New Roman" w:hAnsiTheme="majorHAnsi" w:cs="Times New Roman"/>
                <w:b/>
                <w:bCs/>
                <w:color w:val="000000"/>
                <w:lang w:eastAsia="hr-HR"/>
              </w:rPr>
              <w:t>otražnja</w:t>
            </w:r>
          </w:p>
        </w:tc>
      </w:tr>
      <w:tr w:rsidR="009E7F9E" w:rsidRPr="00322C43" w:rsidTr="009E7F9E">
        <w:trPr>
          <w:trHeight w:val="315"/>
        </w:trPr>
        <w:tc>
          <w:tcPr>
            <w:tcW w:w="1748" w:type="dxa"/>
            <w:tcBorders>
              <w:top w:val="nil"/>
              <w:left w:val="nil"/>
              <w:bottom w:val="double" w:sz="6" w:space="0" w:color="auto"/>
              <w:right w:val="double" w:sz="6" w:space="0" w:color="auto"/>
            </w:tcBorders>
            <w:shd w:val="clear" w:color="000000" w:fill="E2EFDA"/>
            <w:noWrap/>
            <w:vAlign w:val="center"/>
            <w:hideMark/>
          </w:tcPr>
          <w:p w:rsidR="009E7F9E" w:rsidRPr="00322C43" w:rsidRDefault="009E7F9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ponuda</w:t>
            </w:r>
          </w:p>
        </w:tc>
        <w:tc>
          <w:tcPr>
            <w:tcW w:w="873" w:type="dxa"/>
            <w:tcBorders>
              <w:top w:val="nil"/>
              <w:left w:val="nil"/>
              <w:bottom w:val="nil"/>
              <w:right w:val="single" w:sz="4"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w:t>
            </w:r>
          </w:p>
        </w:tc>
        <w:tc>
          <w:tcPr>
            <w:tcW w:w="873" w:type="dxa"/>
            <w:tcBorders>
              <w:top w:val="nil"/>
              <w:left w:val="nil"/>
              <w:bottom w:val="nil"/>
              <w:right w:val="single" w:sz="4"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11</w:t>
            </w:r>
          </w:p>
        </w:tc>
        <w:tc>
          <w:tcPr>
            <w:tcW w:w="873" w:type="dxa"/>
            <w:tcBorders>
              <w:top w:val="nil"/>
              <w:left w:val="nil"/>
              <w:bottom w:val="nil"/>
              <w:right w:val="single" w:sz="4"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12</w:t>
            </w:r>
          </w:p>
        </w:tc>
        <w:tc>
          <w:tcPr>
            <w:tcW w:w="873" w:type="dxa"/>
            <w:tcBorders>
              <w:top w:val="nil"/>
              <w:left w:val="nil"/>
              <w:bottom w:val="nil"/>
              <w:right w:val="single" w:sz="4"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13</w:t>
            </w:r>
          </w:p>
        </w:tc>
        <w:tc>
          <w:tcPr>
            <w:tcW w:w="873" w:type="dxa"/>
            <w:tcBorders>
              <w:top w:val="nil"/>
              <w:left w:val="nil"/>
              <w:bottom w:val="nil"/>
              <w:right w:val="single" w:sz="4"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14</w:t>
            </w:r>
          </w:p>
        </w:tc>
        <w:tc>
          <w:tcPr>
            <w:tcW w:w="873"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w:t>
            </w:r>
          </w:p>
        </w:tc>
        <w:tc>
          <w:tcPr>
            <w:tcW w:w="1034"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Max</w:t>
            </w:r>
          </w:p>
        </w:tc>
      </w:tr>
      <w:tr w:rsidR="009E7F9E" w:rsidRPr="00322C43" w:rsidTr="009E7F9E">
        <w:trPr>
          <w:trHeight w:val="315"/>
        </w:trPr>
        <w:tc>
          <w:tcPr>
            <w:tcW w:w="1748" w:type="dxa"/>
            <w:tcBorders>
              <w:top w:val="nil"/>
              <w:left w:val="nil"/>
              <w:bottom w:val="single" w:sz="4" w:space="0" w:color="auto"/>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w:t>
            </w:r>
          </w:p>
        </w:tc>
        <w:tc>
          <w:tcPr>
            <w:tcW w:w="873" w:type="dxa"/>
            <w:tcBorders>
              <w:top w:val="double" w:sz="6" w:space="0" w:color="auto"/>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873" w:type="dxa"/>
            <w:tcBorders>
              <w:top w:val="double" w:sz="6" w:space="0" w:color="auto"/>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873" w:type="dxa"/>
            <w:tcBorders>
              <w:top w:val="double" w:sz="6" w:space="0" w:color="auto"/>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w:t>
            </w:r>
          </w:p>
        </w:tc>
        <w:tc>
          <w:tcPr>
            <w:tcW w:w="873" w:type="dxa"/>
            <w:tcBorders>
              <w:top w:val="double" w:sz="6" w:space="0" w:color="auto"/>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150</w:t>
            </w:r>
          </w:p>
        </w:tc>
        <w:tc>
          <w:tcPr>
            <w:tcW w:w="873" w:type="dxa"/>
            <w:tcBorders>
              <w:top w:val="double" w:sz="6" w:space="0" w:color="auto"/>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w:t>
            </w:r>
          </w:p>
        </w:tc>
        <w:tc>
          <w:tcPr>
            <w:tcW w:w="873" w:type="dxa"/>
            <w:tcBorders>
              <w:top w:val="double" w:sz="6" w:space="0" w:color="auto"/>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250</w:t>
            </w:r>
          </w:p>
        </w:tc>
        <w:tc>
          <w:tcPr>
            <w:tcW w:w="1034" w:type="dxa"/>
            <w:tcBorders>
              <w:top w:val="double" w:sz="6" w:space="0" w:color="auto"/>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250</w:t>
            </w:r>
          </w:p>
        </w:tc>
      </w:tr>
      <w:tr w:rsidR="009E7F9E" w:rsidRPr="00322C43" w:rsidTr="009E7F9E">
        <w:trPr>
          <w:trHeight w:val="300"/>
        </w:trPr>
        <w:tc>
          <w:tcPr>
            <w:tcW w:w="1748" w:type="dxa"/>
            <w:tcBorders>
              <w:top w:val="nil"/>
              <w:left w:val="nil"/>
              <w:bottom w:val="single" w:sz="4" w:space="0" w:color="auto"/>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11</w:t>
            </w:r>
          </w:p>
        </w:tc>
        <w:tc>
          <w:tcPr>
            <w:tcW w:w="87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150</w:t>
            </w:r>
          </w:p>
        </w:tc>
        <w:tc>
          <w:tcPr>
            <w:tcW w:w="873"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w:t>
            </w:r>
          </w:p>
        </w:tc>
        <w:tc>
          <w:tcPr>
            <w:tcW w:w="1034"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w:t>
            </w:r>
          </w:p>
        </w:tc>
      </w:tr>
      <w:tr w:rsidR="009E7F9E" w:rsidRPr="00322C43" w:rsidTr="009E7F9E">
        <w:trPr>
          <w:trHeight w:val="300"/>
        </w:trPr>
        <w:tc>
          <w:tcPr>
            <w:tcW w:w="1748" w:type="dxa"/>
            <w:tcBorders>
              <w:top w:val="nil"/>
              <w:left w:val="nil"/>
              <w:bottom w:val="single" w:sz="4" w:space="0" w:color="auto"/>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12</w:t>
            </w:r>
          </w:p>
        </w:tc>
        <w:tc>
          <w:tcPr>
            <w:tcW w:w="87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w:t>
            </w:r>
          </w:p>
        </w:tc>
        <w:tc>
          <w:tcPr>
            <w:tcW w:w="873"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150</w:t>
            </w:r>
          </w:p>
        </w:tc>
        <w:tc>
          <w:tcPr>
            <w:tcW w:w="1034"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150</w:t>
            </w:r>
          </w:p>
        </w:tc>
      </w:tr>
      <w:tr w:rsidR="009E7F9E" w:rsidRPr="00322C43" w:rsidTr="009E7F9E">
        <w:trPr>
          <w:trHeight w:val="300"/>
        </w:trPr>
        <w:tc>
          <w:tcPr>
            <w:tcW w:w="1748" w:type="dxa"/>
            <w:tcBorders>
              <w:top w:val="nil"/>
              <w:left w:val="nil"/>
              <w:bottom w:val="single" w:sz="4" w:space="0" w:color="auto"/>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13</w:t>
            </w:r>
          </w:p>
        </w:tc>
        <w:tc>
          <w:tcPr>
            <w:tcW w:w="87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873"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w:t>
            </w:r>
          </w:p>
        </w:tc>
        <w:tc>
          <w:tcPr>
            <w:tcW w:w="1034"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r>
      <w:tr w:rsidR="009E7F9E" w:rsidRPr="00322C43" w:rsidTr="009E7F9E">
        <w:trPr>
          <w:trHeight w:val="300"/>
        </w:trPr>
        <w:tc>
          <w:tcPr>
            <w:tcW w:w="1748" w:type="dxa"/>
            <w:tcBorders>
              <w:top w:val="nil"/>
              <w:left w:val="nil"/>
              <w:bottom w:val="single" w:sz="4" w:space="0" w:color="auto"/>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14</w:t>
            </w:r>
          </w:p>
        </w:tc>
        <w:tc>
          <w:tcPr>
            <w:tcW w:w="87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873"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1034"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240</w:t>
            </w:r>
          </w:p>
        </w:tc>
      </w:tr>
      <w:tr w:rsidR="009E7F9E" w:rsidRPr="00322C43" w:rsidTr="009E7F9E">
        <w:trPr>
          <w:trHeight w:val="300"/>
        </w:trPr>
        <w:tc>
          <w:tcPr>
            <w:tcW w:w="1748"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w:t>
            </w:r>
          </w:p>
        </w:tc>
        <w:tc>
          <w:tcPr>
            <w:tcW w:w="873" w:type="dxa"/>
            <w:tcBorders>
              <w:top w:val="nil"/>
              <w:left w:val="double" w:sz="6" w:space="0" w:color="auto"/>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873"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873" w:type="dxa"/>
            <w:tcBorders>
              <w:top w:val="nil"/>
              <w:left w:val="nil"/>
              <w:bottom w:val="nil"/>
              <w:right w:val="double" w:sz="6" w:space="0" w:color="auto"/>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034" w:type="dxa"/>
            <w:tcBorders>
              <w:top w:val="nil"/>
              <w:left w:val="nil"/>
              <w:bottom w:val="nil"/>
              <w:right w:val="nil"/>
            </w:tcBorders>
            <w:shd w:val="clear" w:color="000000" w:fill="E2EFDA"/>
            <w:noWrap/>
            <w:vAlign w:val="bottom"/>
            <w:hideMark/>
          </w:tcPr>
          <w:p w:rsidR="009E7F9E" w:rsidRPr="00322C43" w:rsidRDefault="009E7F9E"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300</w:t>
            </w:r>
          </w:p>
        </w:tc>
      </w:tr>
    </w:tbl>
    <w:p w:rsidR="009E7F9E" w:rsidRPr="00322C43" w:rsidRDefault="009C5C22" w:rsidP="004F0C23">
      <w:pPr>
        <w:autoSpaceDE w:val="0"/>
        <w:autoSpaceDN w:val="0"/>
        <w:adjustRightInd w:val="0"/>
        <w:spacing w:after="0" w:line="360" w:lineRule="auto"/>
        <w:rPr>
          <w:rFonts w:asciiTheme="majorHAnsi" w:hAnsiTheme="majorHAnsi" w:cs="Cambria"/>
          <w:sz w:val="26"/>
          <w:szCs w:val="26"/>
        </w:rPr>
      </w:pPr>
      <w:r w:rsidRPr="00322C43">
        <w:rPr>
          <w:rFonts w:asciiTheme="majorHAnsi" w:hAnsiTheme="majorHAnsi" w:cs="Cambria"/>
          <w:sz w:val="26"/>
          <w:szCs w:val="26"/>
        </w:rPr>
        <w:t xml:space="preserve"> </w:t>
      </w:r>
    </w:p>
    <w:p w:rsidR="00322C43" w:rsidRPr="00B7517E" w:rsidRDefault="00322C43"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hAnsiTheme="majorHAnsi" w:cs="Cambria"/>
          <w:sz w:val="24"/>
          <w:szCs w:val="24"/>
        </w:rPr>
        <w:t>Iz izvorne matrice kreiramo matricu žaljenja. Za svaki stupac od maksimalne vrijednosti u stupcu oduzimamo trenutnu vrijednost. Iz matrice žaljenja odabiremo minimalnu vrijednost od maksimalnih vrijednosti te tako dobivamo najbolju alternativu.</w:t>
      </w:r>
      <w:r w:rsidR="000C33A9">
        <w:rPr>
          <w:rFonts w:asciiTheme="majorHAnsi" w:hAnsiTheme="majorHAnsi" w:cs="Cambria"/>
          <w:sz w:val="24"/>
          <w:szCs w:val="24"/>
        </w:rPr>
        <w:t xml:space="preserve"> </w:t>
      </w:r>
      <w:r w:rsidRPr="00B7517E">
        <w:rPr>
          <w:rFonts w:asciiTheme="majorHAnsi" w:hAnsiTheme="majorHAnsi" w:cs="Cambria"/>
          <w:sz w:val="24"/>
          <w:szCs w:val="24"/>
        </w:rPr>
        <w:t>Savageovim kriterijem dobili smo da najviše uzmemo 12 kg češnjaka</w:t>
      </w:r>
      <w:r w:rsidR="000C33A9">
        <w:rPr>
          <w:rFonts w:asciiTheme="majorHAnsi" w:hAnsiTheme="majorHAnsi" w:cs="Cambria"/>
          <w:sz w:val="24"/>
          <w:szCs w:val="24"/>
        </w:rPr>
        <w:t xml:space="preserve">. U </w:t>
      </w:r>
      <w:r w:rsidRPr="00B7517E">
        <w:rPr>
          <w:rFonts w:asciiTheme="majorHAnsi" w:hAnsiTheme="majorHAnsi" w:cs="Cambria"/>
          <w:sz w:val="24"/>
          <w:szCs w:val="24"/>
        </w:rPr>
        <w:t xml:space="preserve">slučaju da uzmemo 12 kg, a prodamo 11, </w:t>
      </w:r>
      <w:r w:rsidR="000C33A9">
        <w:rPr>
          <w:rFonts w:asciiTheme="majorHAnsi" w:hAnsiTheme="majorHAnsi" w:cs="Cambria"/>
          <w:sz w:val="24"/>
          <w:szCs w:val="24"/>
        </w:rPr>
        <w:t xml:space="preserve">namirili smo potraživanje prema </w:t>
      </w:r>
      <w:r w:rsidRPr="00B7517E">
        <w:rPr>
          <w:rFonts w:asciiTheme="majorHAnsi" w:hAnsiTheme="majorHAnsi" w:cs="Cambria"/>
          <w:sz w:val="24"/>
          <w:szCs w:val="24"/>
        </w:rPr>
        <w:t>štandu koji uzima naše proizvode i ništa nismo zaradili - najmanje žaljenje.</w:t>
      </w:r>
    </w:p>
    <w:p w:rsidR="00322C43" w:rsidRPr="00B7517E" w:rsidRDefault="00322C43" w:rsidP="004F0C23">
      <w:pPr>
        <w:autoSpaceDE w:val="0"/>
        <w:autoSpaceDN w:val="0"/>
        <w:adjustRightInd w:val="0"/>
        <w:spacing w:after="0" w:line="360" w:lineRule="auto"/>
        <w:rPr>
          <w:rFonts w:asciiTheme="majorHAnsi" w:hAnsiTheme="majorHAnsi" w:cs="Cambria"/>
          <w:b/>
          <w:sz w:val="26"/>
          <w:szCs w:val="26"/>
        </w:rPr>
      </w:pPr>
    </w:p>
    <w:p w:rsidR="009C5C22" w:rsidRPr="00B7517E" w:rsidRDefault="009C5C22" w:rsidP="004F0C23">
      <w:pPr>
        <w:autoSpaceDE w:val="0"/>
        <w:autoSpaceDN w:val="0"/>
        <w:adjustRightInd w:val="0"/>
        <w:spacing w:after="0" w:line="360" w:lineRule="auto"/>
        <w:rPr>
          <w:rFonts w:asciiTheme="majorHAnsi" w:hAnsiTheme="majorHAnsi" w:cs="Cambria-Italic"/>
          <w:b/>
          <w:iCs/>
          <w:sz w:val="26"/>
          <w:szCs w:val="26"/>
        </w:rPr>
      </w:pPr>
      <w:r w:rsidRPr="00B7517E">
        <w:rPr>
          <w:rFonts w:asciiTheme="majorHAnsi" w:hAnsiTheme="majorHAnsi" w:cs="Cambria-Italic"/>
          <w:b/>
          <w:iCs/>
          <w:sz w:val="26"/>
          <w:szCs w:val="26"/>
        </w:rPr>
        <w:lastRenderedPageBreak/>
        <w:t>Laplaceov kriterij</w:t>
      </w:r>
    </w:p>
    <w:p w:rsidR="009C5C22" w:rsidRPr="00322C43" w:rsidRDefault="009C5C22" w:rsidP="004F0C23">
      <w:pPr>
        <w:autoSpaceDE w:val="0"/>
        <w:autoSpaceDN w:val="0"/>
        <w:adjustRightInd w:val="0"/>
        <w:spacing w:after="0" w:line="360" w:lineRule="auto"/>
        <w:rPr>
          <w:rFonts w:asciiTheme="majorHAnsi" w:hAnsiTheme="majorHAnsi" w:cs="Cambria-Italic"/>
          <w:i/>
          <w:iCs/>
          <w:sz w:val="26"/>
          <w:szCs w:val="26"/>
        </w:rPr>
      </w:pPr>
    </w:p>
    <w:tbl>
      <w:tblPr>
        <w:tblW w:w="8980" w:type="dxa"/>
        <w:tblLook w:val="04A0" w:firstRow="1" w:lastRow="0" w:firstColumn="1" w:lastColumn="0" w:noHBand="0" w:noVBand="1"/>
      </w:tblPr>
      <w:tblGrid>
        <w:gridCol w:w="732"/>
        <w:gridCol w:w="595"/>
        <w:gridCol w:w="1012"/>
        <w:gridCol w:w="1012"/>
        <w:gridCol w:w="988"/>
        <w:gridCol w:w="988"/>
        <w:gridCol w:w="988"/>
        <w:gridCol w:w="988"/>
        <w:gridCol w:w="1677"/>
      </w:tblGrid>
      <w:tr w:rsidR="009C5C22" w:rsidRPr="00322C43" w:rsidTr="009C5C22">
        <w:trPr>
          <w:trHeight w:val="300"/>
        </w:trPr>
        <w:tc>
          <w:tcPr>
            <w:tcW w:w="8980" w:type="dxa"/>
            <w:gridSpan w:val="9"/>
            <w:tcBorders>
              <w:top w:val="single" w:sz="4" w:space="0" w:color="auto"/>
              <w:left w:val="nil"/>
              <w:bottom w:val="single" w:sz="4" w:space="0" w:color="auto"/>
              <w:right w:val="nil"/>
            </w:tcBorders>
            <w:shd w:val="clear" w:color="000000" w:fill="E2EFDA"/>
            <w:noWrap/>
            <w:vAlign w:val="bottom"/>
            <w:hideMark/>
          </w:tcPr>
          <w:p w:rsidR="009C5C22" w:rsidRPr="00322C43" w:rsidRDefault="009C5C22"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Laplaceov kriterij očekivane vrijednosti</w:t>
            </w:r>
          </w:p>
        </w:tc>
      </w:tr>
      <w:tr w:rsidR="009C5C22" w:rsidRPr="00322C43" w:rsidTr="009C5C22">
        <w:trPr>
          <w:trHeight w:val="300"/>
        </w:trPr>
        <w:tc>
          <w:tcPr>
            <w:tcW w:w="1327" w:type="dxa"/>
            <w:gridSpan w:val="2"/>
            <w:vMerge w:val="restart"/>
            <w:tcBorders>
              <w:top w:val="single" w:sz="4" w:space="0" w:color="auto"/>
              <w:left w:val="nil"/>
              <w:bottom w:val="single" w:sz="4" w:space="0" w:color="auto"/>
              <w:right w:val="single" w:sz="4" w:space="0" w:color="auto"/>
            </w:tcBorders>
            <w:shd w:val="clear" w:color="000000" w:fill="E2EFDA"/>
            <w:noWrap/>
            <w:vAlign w:val="center"/>
            <w:hideMark/>
          </w:tcPr>
          <w:p w:rsidR="009C5C22" w:rsidRPr="00322C43" w:rsidRDefault="009C5C22"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prihod</w:t>
            </w:r>
          </w:p>
        </w:tc>
        <w:tc>
          <w:tcPr>
            <w:tcW w:w="7653" w:type="dxa"/>
            <w:gridSpan w:val="7"/>
            <w:tcBorders>
              <w:top w:val="single" w:sz="4" w:space="0" w:color="auto"/>
              <w:left w:val="single" w:sz="4" w:space="0" w:color="auto"/>
              <w:bottom w:val="single" w:sz="4" w:space="0" w:color="auto"/>
              <w:right w:val="nil"/>
            </w:tcBorders>
            <w:shd w:val="clear" w:color="000000" w:fill="E2EFDA"/>
            <w:noWrap/>
            <w:vAlign w:val="bottom"/>
            <w:hideMark/>
          </w:tcPr>
          <w:p w:rsidR="009C5C22" w:rsidRPr="00322C43" w:rsidRDefault="00450DCC"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w:t>
            </w:r>
            <w:r w:rsidR="009C5C22" w:rsidRPr="00322C43">
              <w:rPr>
                <w:rFonts w:asciiTheme="majorHAnsi" w:eastAsia="Times New Roman" w:hAnsiTheme="majorHAnsi" w:cs="Times New Roman"/>
                <w:b/>
                <w:bCs/>
                <w:color w:val="000000"/>
                <w:lang w:eastAsia="hr-HR"/>
              </w:rPr>
              <w:t>otražnja</w:t>
            </w:r>
          </w:p>
        </w:tc>
      </w:tr>
      <w:tr w:rsidR="009C5C22" w:rsidRPr="00322C43" w:rsidTr="009C5C22">
        <w:trPr>
          <w:trHeight w:val="300"/>
        </w:trPr>
        <w:tc>
          <w:tcPr>
            <w:tcW w:w="1327" w:type="dxa"/>
            <w:gridSpan w:val="2"/>
            <w:vMerge/>
            <w:tcBorders>
              <w:top w:val="single" w:sz="4" w:space="0" w:color="auto"/>
              <w:left w:val="nil"/>
              <w:bottom w:val="single" w:sz="4" w:space="0" w:color="auto"/>
              <w:right w:val="single" w:sz="4" w:space="0" w:color="auto"/>
            </w:tcBorders>
            <w:vAlign w:val="center"/>
            <w:hideMark/>
          </w:tcPr>
          <w:p w:rsidR="009C5C22" w:rsidRPr="00322C43" w:rsidRDefault="009C5C22" w:rsidP="004F0C23">
            <w:pPr>
              <w:spacing w:after="0" w:line="360" w:lineRule="auto"/>
              <w:rPr>
                <w:rFonts w:asciiTheme="majorHAnsi" w:eastAsia="Times New Roman" w:hAnsiTheme="majorHAnsi" w:cs="Times New Roman"/>
                <w:b/>
                <w:bCs/>
                <w:color w:val="000000"/>
                <w:lang w:eastAsia="hr-HR"/>
              </w:rPr>
            </w:pPr>
          </w:p>
        </w:tc>
        <w:tc>
          <w:tcPr>
            <w:tcW w:w="1012" w:type="dxa"/>
            <w:tcBorders>
              <w:top w:val="nil"/>
              <w:left w:val="double" w:sz="6" w:space="0" w:color="auto"/>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w:t>
            </w:r>
          </w:p>
        </w:tc>
        <w:tc>
          <w:tcPr>
            <w:tcW w:w="1012" w:type="dxa"/>
            <w:tcBorders>
              <w:top w:val="nil"/>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11</w:t>
            </w:r>
          </w:p>
        </w:tc>
        <w:tc>
          <w:tcPr>
            <w:tcW w:w="988" w:type="dxa"/>
            <w:tcBorders>
              <w:top w:val="nil"/>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12</w:t>
            </w:r>
          </w:p>
        </w:tc>
        <w:tc>
          <w:tcPr>
            <w:tcW w:w="988" w:type="dxa"/>
            <w:tcBorders>
              <w:top w:val="nil"/>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13</w:t>
            </w:r>
          </w:p>
        </w:tc>
        <w:tc>
          <w:tcPr>
            <w:tcW w:w="988" w:type="dxa"/>
            <w:tcBorders>
              <w:top w:val="nil"/>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14</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w:t>
            </w:r>
          </w:p>
        </w:tc>
        <w:tc>
          <w:tcPr>
            <w:tcW w:w="1677" w:type="dxa"/>
            <w:vMerge w:val="restart"/>
            <w:tcBorders>
              <w:top w:val="nil"/>
              <w:left w:val="double" w:sz="6" w:space="0" w:color="auto"/>
              <w:bottom w:val="double" w:sz="6" w:space="0" w:color="000000"/>
              <w:right w:val="nil"/>
            </w:tcBorders>
            <w:shd w:val="clear" w:color="000000" w:fill="E2EFDA"/>
            <w:noWrap/>
            <w:vAlign w:val="center"/>
            <w:hideMark/>
          </w:tcPr>
          <w:p w:rsidR="009C5C22" w:rsidRPr="00322C43" w:rsidRDefault="009C5C22"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Laplace</w:t>
            </w:r>
          </w:p>
        </w:tc>
      </w:tr>
      <w:tr w:rsidR="009C5C22" w:rsidRPr="00322C43" w:rsidTr="009C5C22">
        <w:trPr>
          <w:trHeight w:val="315"/>
        </w:trPr>
        <w:tc>
          <w:tcPr>
            <w:tcW w:w="1327" w:type="dxa"/>
            <w:gridSpan w:val="2"/>
            <w:tcBorders>
              <w:top w:val="single" w:sz="4" w:space="0" w:color="auto"/>
              <w:left w:val="nil"/>
              <w:bottom w:val="double" w:sz="6" w:space="0" w:color="auto"/>
              <w:right w:val="double" w:sz="6" w:space="0" w:color="000000"/>
            </w:tcBorders>
            <w:shd w:val="clear" w:color="000000" w:fill="E2EFDA"/>
            <w:noWrap/>
            <w:vAlign w:val="center"/>
            <w:hideMark/>
          </w:tcPr>
          <w:p w:rsidR="009C5C22" w:rsidRPr="00322C43" w:rsidRDefault="009C5C22" w:rsidP="004F0C23">
            <w:pPr>
              <w:spacing w:after="0" w:line="360" w:lineRule="auto"/>
              <w:jc w:val="center"/>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index</w:t>
            </w:r>
          </w:p>
        </w:tc>
        <w:tc>
          <w:tcPr>
            <w:tcW w:w="1012" w:type="dxa"/>
            <w:tcBorders>
              <w:top w:val="single" w:sz="4" w:space="0" w:color="auto"/>
              <w:left w:val="nil"/>
              <w:bottom w:val="double" w:sz="6" w:space="0" w:color="auto"/>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0,17</w:t>
            </w:r>
          </w:p>
        </w:tc>
        <w:tc>
          <w:tcPr>
            <w:tcW w:w="1012" w:type="dxa"/>
            <w:tcBorders>
              <w:top w:val="single" w:sz="4" w:space="0" w:color="auto"/>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0,17</w:t>
            </w:r>
          </w:p>
        </w:tc>
        <w:tc>
          <w:tcPr>
            <w:tcW w:w="988" w:type="dxa"/>
            <w:tcBorders>
              <w:top w:val="single" w:sz="4" w:space="0" w:color="auto"/>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0,17</w:t>
            </w:r>
          </w:p>
        </w:tc>
        <w:tc>
          <w:tcPr>
            <w:tcW w:w="988" w:type="dxa"/>
            <w:tcBorders>
              <w:top w:val="single" w:sz="4" w:space="0" w:color="auto"/>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0,17</w:t>
            </w:r>
          </w:p>
        </w:tc>
        <w:tc>
          <w:tcPr>
            <w:tcW w:w="988" w:type="dxa"/>
            <w:tcBorders>
              <w:top w:val="single" w:sz="4" w:space="0" w:color="auto"/>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0,17</w:t>
            </w:r>
          </w:p>
        </w:tc>
        <w:tc>
          <w:tcPr>
            <w:tcW w:w="988" w:type="dxa"/>
            <w:tcBorders>
              <w:top w:val="single" w:sz="4" w:space="0" w:color="auto"/>
              <w:left w:val="nil"/>
              <w:bottom w:val="nil"/>
              <w:right w:val="single" w:sz="4"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0,17</w:t>
            </w:r>
          </w:p>
        </w:tc>
        <w:tc>
          <w:tcPr>
            <w:tcW w:w="1677" w:type="dxa"/>
            <w:vMerge/>
            <w:tcBorders>
              <w:top w:val="nil"/>
              <w:left w:val="double" w:sz="6" w:space="0" w:color="auto"/>
              <w:bottom w:val="double" w:sz="6" w:space="0" w:color="000000"/>
              <w:right w:val="nil"/>
            </w:tcBorders>
            <w:vAlign w:val="center"/>
            <w:hideMark/>
          </w:tcPr>
          <w:p w:rsidR="009C5C22" w:rsidRPr="00322C43" w:rsidRDefault="009C5C22" w:rsidP="004F0C23">
            <w:pPr>
              <w:spacing w:after="0" w:line="360" w:lineRule="auto"/>
              <w:rPr>
                <w:rFonts w:asciiTheme="majorHAnsi" w:eastAsia="Times New Roman" w:hAnsiTheme="majorHAnsi" w:cs="Times New Roman"/>
                <w:b/>
                <w:bCs/>
                <w:color w:val="000000"/>
                <w:lang w:eastAsia="hr-HR"/>
              </w:rPr>
            </w:pPr>
          </w:p>
        </w:tc>
      </w:tr>
      <w:tr w:rsidR="009C5C22" w:rsidRPr="00322C43" w:rsidTr="009C5C22">
        <w:trPr>
          <w:trHeight w:val="315"/>
        </w:trPr>
        <w:tc>
          <w:tcPr>
            <w:tcW w:w="732" w:type="dxa"/>
            <w:vMerge w:val="restart"/>
            <w:tcBorders>
              <w:top w:val="nil"/>
              <w:left w:val="nil"/>
              <w:bottom w:val="single" w:sz="4" w:space="0" w:color="auto"/>
              <w:right w:val="single" w:sz="4" w:space="0" w:color="auto"/>
            </w:tcBorders>
            <w:shd w:val="clear" w:color="000000" w:fill="E2EFDA"/>
            <w:noWrap/>
            <w:textDirection w:val="btLr"/>
            <w:vAlign w:val="center"/>
            <w:hideMark/>
          </w:tcPr>
          <w:p w:rsidR="009C5C22" w:rsidRPr="00322C43" w:rsidRDefault="000C33A9"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P</w:t>
            </w:r>
            <w:r w:rsidR="009C5C22" w:rsidRPr="00322C43">
              <w:rPr>
                <w:rFonts w:asciiTheme="majorHAnsi" w:eastAsia="Times New Roman" w:hAnsiTheme="majorHAnsi" w:cs="Times New Roman"/>
                <w:b/>
                <w:bCs/>
                <w:color w:val="000000"/>
                <w:lang w:eastAsia="hr-HR"/>
              </w:rPr>
              <w:t>onuda</w:t>
            </w:r>
          </w:p>
        </w:tc>
        <w:tc>
          <w:tcPr>
            <w:tcW w:w="595" w:type="dxa"/>
            <w:tcBorders>
              <w:top w:val="nil"/>
              <w:left w:val="nil"/>
              <w:bottom w:val="single" w:sz="4" w:space="0" w:color="auto"/>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w:t>
            </w:r>
          </w:p>
        </w:tc>
        <w:tc>
          <w:tcPr>
            <w:tcW w:w="1012" w:type="dxa"/>
            <w:tcBorders>
              <w:top w:val="double" w:sz="6" w:space="0" w:color="auto"/>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012" w:type="dxa"/>
            <w:tcBorders>
              <w:top w:val="double" w:sz="6" w:space="0" w:color="auto"/>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988" w:type="dxa"/>
            <w:tcBorders>
              <w:top w:val="double" w:sz="6" w:space="0" w:color="auto"/>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988" w:type="dxa"/>
            <w:tcBorders>
              <w:top w:val="double" w:sz="6" w:space="0" w:color="auto"/>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988" w:type="dxa"/>
            <w:tcBorders>
              <w:top w:val="double" w:sz="6" w:space="0" w:color="auto"/>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988" w:type="dxa"/>
            <w:tcBorders>
              <w:top w:val="double" w:sz="6" w:space="0" w:color="auto"/>
              <w:left w:val="nil"/>
              <w:bottom w:val="nil"/>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677"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r>
      <w:tr w:rsidR="009C5C22" w:rsidRPr="00322C43" w:rsidTr="009C5C22">
        <w:trPr>
          <w:trHeight w:val="300"/>
        </w:trPr>
        <w:tc>
          <w:tcPr>
            <w:tcW w:w="732" w:type="dxa"/>
            <w:vMerge/>
            <w:tcBorders>
              <w:top w:val="nil"/>
              <w:left w:val="nil"/>
              <w:bottom w:val="single" w:sz="4" w:space="0" w:color="auto"/>
              <w:right w:val="single" w:sz="4" w:space="0" w:color="auto"/>
            </w:tcBorders>
            <w:vAlign w:val="center"/>
            <w:hideMark/>
          </w:tcPr>
          <w:p w:rsidR="009C5C22" w:rsidRPr="00322C43" w:rsidRDefault="009C5C22" w:rsidP="004F0C23">
            <w:pPr>
              <w:spacing w:after="0" w:line="360" w:lineRule="auto"/>
              <w:rPr>
                <w:rFonts w:asciiTheme="majorHAnsi" w:eastAsia="Times New Roman" w:hAnsiTheme="majorHAnsi" w:cs="Times New Roman"/>
                <w:b/>
                <w:bCs/>
                <w:color w:val="000000"/>
                <w:lang w:eastAsia="hr-HR"/>
              </w:rPr>
            </w:pPr>
          </w:p>
        </w:tc>
        <w:tc>
          <w:tcPr>
            <w:tcW w:w="595" w:type="dxa"/>
            <w:tcBorders>
              <w:top w:val="nil"/>
              <w:left w:val="nil"/>
              <w:bottom w:val="single" w:sz="4" w:space="0" w:color="auto"/>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11</w:t>
            </w:r>
          </w:p>
        </w:tc>
        <w:tc>
          <w:tcPr>
            <w:tcW w:w="1012"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0</w:t>
            </w:r>
          </w:p>
        </w:tc>
        <w:tc>
          <w:tcPr>
            <w:tcW w:w="1012"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988" w:type="dxa"/>
            <w:tcBorders>
              <w:top w:val="nil"/>
              <w:left w:val="nil"/>
              <w:bottom w:val="nil"/>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110</w:t>
            </w:r>
          </w:p>
        </w:tc>
        <w:tc>
          <w:tcPr>
            <w:tcW w:w="1677"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92</w:t>
            </w:r>
          </w:p>
        </w:tc>
      </w:tr>
      <w:tr w:rsidR="009C5C22" w:rsidRPr="00322C43" w:rsidTr="009C5C22">
        <w:trPr>
          <w:trHeight w:val="300"/>
        </w:trPr>
        <w:tc>
          <w:tcPr>
            <w:tcW w:w="732" w:type="dxa"/>
            <w:vMerge/>
            <w:tcBorders>
              <w:top w:val="nil"/>
              <w:left w:val="nil"/>
              <w:bottom w:val="single" w:sz="4" w:space="0" w:color="auto"/>
              <w:right w:val="single" w:sz="4" w:space="0" w:color="auto"/>
            </w:tcBorders>
            <w:vAlign w:val="center"/>
            <w:hideMark/>
          </w:tcPr>
          <w:p w:rsidR="009C5C22" w:rsidRPr="00322C43" w:rsidRDefault="009C5C22" w:rsidP="004F0C23">
            <w:pPr>
              <w:spacing w:after="0" w:line="360" w:lineRule="auto"/>
              <w:rPr>
                <w:rFonts w:asciiTheme="majorHAnsi" w:eastAsia="Times New Roman" w:hAnsiTheme="majorHAnsi" w:cs="Times New Roman"/>
                <w:b/>
                <w:bCs/>
                <w:color w:val="000000"/>
                <w:lang w:eastAsia="hr-HR"/>
              </w:rPr>
            </w:pPr>
          </w:p>
        </w:tc>
        <w:tc>
          <w:tcPr>
            <w:tcW w:w="595" w:type="dxa"/>
            <w:tcBorders>
              <w:top w:val="nil"/>
              <w:left w:val="nil"/>
              <w:bottom w:val="single" w:sz="4" w:space="0" w:color="auto"/>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12</w:t>
            </w:r>
          </w:p>
        </w:tc>
        <w:tc>
          <w:tcPr>
            <w:tcW w:w="1012"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-60</w:t>
            </w:r>
          </w:p>
        </w:tc>
        <w:tc>
          <w:tcPr>
            <w:tcW w:w="1012"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50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988" w:type="dxa"/>
            <w:tcBorders>
              <w:top w:val="nil"/>
              <w:left w:val="nil"/>
              <w:bottom w:val="nil"/>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160</w:t>
            </w:r>
          </w:p>
        </w:tc>
        <w:tc>
          <w:tcPr>
            <w:tcW w:w="1677"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105</w:t>
            </w:r>
          </w:p>
        </w:tc>
      </w:tr>
      <w:tr w:rsidR="009C5C22" w:rsidRPr="00322C43" w:rsidTr="009C5C22">
        <w:trPr>
          <w:trHeight w:val="300"/>
        </w:trPr>
        <w:tc>
          <w:tcPr>
            <w:tcW w:w="732" w:type="dxa"/>
            <w:vMerge/>
            <w:tcBorders>
              <w:top w:val="nil"/>
              <w:left w:val="nil"/>
              <w:bottom w:val="single" w:sz="4" w:space="0" w:color="auto"/>
              <w:right w:val="single" w:sz="4" w:space="0" w:color="auto"/>
            </w:tcBorders>
            <w:vAlign w:val="center"/>
            <w:hideMark/>
          </w:tcPr>
          <w:p w:rsidR="009C5C22" w:rsidRPr="00322C43" w:rsidRDefault="009C5C22" w:rsidP="004F0C23">
            <w:pPr>
              <w:spacing w:after="0" w:line="360" w:lineRule="auto"/>
              <w:rPr>
                <w:rFonts w:asciiTheme="majorHAnsi" w:eastAsia="Times New Roman" w:hAnsiTheme="majorHAnsi" w:cs="Times New Roman"/>
                <w:b/>
                <w:bCs/>
                <w:color w:val="000000"/>
                <w:lang w:eastAsia="hr-HR"/>
              </w:rPr>
            </w:pPr>
          </w:p>
        </w:tc>
        <w:tc>
          <w:tcPr>
            <w:tcW w:w="595" w:type="dxa"/>
            <w:tcBorders>
              <w:top w:val="nil"/>
              <w:left w:val="nil"/>
              <w:bottom w:val="single" w:sz="4" w:space="0" w:color="auto"/>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13</w:t>
            </w:r>
          </w:p>
        </w:tc>
        <w:tc>
          <w:tcPr>
            <w:tcW w:w="1012"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-120</w:t>
            </w:r>
          </w:p>
        </w:tc>
        <w:tc>
          <w:tcPr>
            <w:tcW w:w="1012"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988" w:type="dxa"/>
            <w:tcBorders>
              <w:top w:val="nil"/>
              <w:left w:val="nil"/>
              <w:bottom w:val="nil"/>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210</w:t>
            </w:r>
          </w:p>
        </w:tc>
        <w:tc>
          <w:tcPr>
            <w:tcW w:w="1677"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100</w:t>
            </w:r>
          </w:p>
        </w:tc>
      </w:tr>
      <w:tr w:rsidR="009C5C22" w:rsidRPr="00322C43" w:rsidTr="009C5C22">
        <w:trPr>
          <w:trHeight w:val="300"/>
        </w:trPr>
        <w:tc>
          <w:tcPr>
            <w:tcW w:w="732" w:type="dxa"/>
            <w:vMerge/>
            <w:tcBorders>
              <w:top w:val="nil"/>
              <w:left w:val="nil"/>
              <w:bottom w:val="single" w:sz="4" w:space="0" w:color="auto"/>
              <w:right w:val="single" w:sz="4" w:space="0" w:color="auto"/>
            </w:tcBorders>
            <w:vAlign w:val="center"/>
            <w:hideMark/>
          </w:tcPr>
          <w:p w:rsidR="009C5C22" w:rsidRPr="00322C43" w:rsidRDefault="009C5C22" w:rsidP="004F0C23">
            <w:pPr>
              <w:spacing w:after="0" w:line="360" w:lineRule="auto"/>
              <w:rPr>
                <w:rFonts w:asciiTheme="majorHAnsi" w:eastAsia="Times New Roman" w:hAnsiTheme="majorHAnsi" w:cs="Times New Roman"/>
                <w:b/>
                <w:bCs/>
                <w:color w:val="000000"/>
                <w:lang w:eastAsia="hr-HR"/>
              </w:rPr>
            </w:pPr>
          </w:p>
        </w:tc>
        <w:tc>
          <w:tcPr>
            <w:tcW w:w="595" w:type="dxa"/>
            <w:tcBorders>
              <w:top w:val="nil"/>
              <w:left w:val="nil"/>
              <w:bottom w:val="single" w:sz="4" w:space="0" w:color="auto"/>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14</w:t>
            </w:r>
          </w:p>
        </w:tc>
        <w:tc>
          <w:tcPr>
            <w:tcW w:w="1012"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-180</w:t>
            </w:r>
          </w:p>
        </w:tc>
        <w:tc>
          <w:tcPr>
            <w:tcW w:w="1012"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40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150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w:t>
            </w:r>
          </w:p>
        </w:tc>
        <w:tc>
          <w:tcPr>
            <w:tcW w:w="988" w:type="dxa"/>
            <w:tcBorders>
              <w:top w:val="nil"/>
              <w:left w:val="nil"/>
              <w:bottom w:val="nil"/>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260</w:t>
            </w:r>
          </w:p>
        </w:tc>
        <w:tc>
          <w:tcPr>
            <w:tcW w:w="1677"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77</w:t>
            </w:r>
          </w:p>
        </w:tc>
      </w:tr>
      <w:tr w:rsidR="009C5C22" w:rsidRPr="00322C43" w:rsidTr="009C5C22">
        <w:trPr>
          <w:trHeight w:val="300"/>
        </w:trPr>
        <w:tc>
          <w:tcPr>
            <w:tcW w:w="732" w:type="dxa"/>
            <w:vMerge/>
            <w:tcBorders>
              <w:top w:val="nil"/>
              <w:left w:val="nil"/>
              <w:bottom w:val="single" w:sz="4" w:space="0" w:color="auto"/>
              <w:right w:val="single" w:sz="4" w:space="0" w:color="auto"/>
            </w:tcBorders>
            <w:vAlign w:val="center"/>
            <w:hideMark/>
          </w:tcPr>
          <w:p w:rsidR="009C5C22" w:rsidRPr="00322C43" w:rsidRDefault="009C5C22" w:rsidP="004F0C23">
            <w:pPr>
              <w:spacing w:after="0" w:line="360" w:lineRule="auto"/>
              <w:rPr>
                <w:rFonts w:asciiTheme="majorHAnsi" w:eastAsia="Times New Roman" w:hAnsiTheme="majorHAnsi" w:cs="Times New Roman"/>
                <w:b/>
                <w:bCs/>
                <w:color w:val="000000"/>
                <w:lang w:eastAsia="hr-HR"/>
              </w:rPr>
            </w:pPr>
          </w:p>
        </w:tc>
        <w:tc>
          <w:tcPr>
            <w:tcW w:w="595" w:type="dxa"/>
            <w:tcBorders>
              <w:top w:val="nil"/>
              <w:left w:val="nil"/>
              <w:bottom w:val="nil"/>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b/>
                <w:bCs/>
                <w:color w:val="000000"/>
                <w:lang w:eastAsia="hr-HR"/>
              </w:rPr>
            </w:pPr>
            <w:r w:rsidRPr="00322C43">
              <w:rPr>
                <w:rFonts w:asciiTheme="majorHAnsi" w:eastAsia="Times New Roman" w:hAnsiTheme="majorHAnsi" w:cs="Times New Roman"/>
                <w:b/>
                <w:bCs/>
                <w:color w:val="000000"/>
                <w:lang w:eastAsia="hr-HR"/>
              </w:rPr>
              <w:t>15</w:t>
            </w:r>
          </w:p>
        </w:tc>
        <w:tc>
          <w:tcPr>
            <w:tcW w:w="1012"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-240</w:t>
            </w:r>
          </w:p>
        </w:tc>
        <w:tc>
          <w:tcPr>
            <w:tcW w:w="1012"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-130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90</w:t>
            </w:r>
          </w:p>
        </w:tc>
        <w:tc>
          <w:tcPr>
            <w:tcW w:w="988" w:type="dxa"/>
            <w:tcBorders>
              <w:top w:val="nil"/>
              <w:left w:val="nil"/>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200</w:t>
            </w:r>
          </w:p>
        </w:tc>
        <w:tc>
          <w:tcPr>
            <w:tcW w:w="988" w:type="dxa"/>
            <w:tcBorders>
              <w:top w:val="nil"/>
              <w:left w:val="nil"/>
              <w:bottom w:val="nil"/>
              <w:right w:val="double" w:sz="6" w:space="0" w:color="auto"/>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310</w:t>
            </w:r>
          </w:p>
        </w:tc>
        <w:tc>
          <w:tcPr>
            <w:tcW w:w="1677" w:type="dxa"/>
            <w:tcBorders>
              <w:top w:val="nil"/>
              <w:left w:val="double" w:sz="6" w:space="0" w:color="auto"/>
              <w:bottom w:val="nil"/>
              <w:right w:val="nil"/>
            </w:tcBorders>
            <w:shd w:val="clear" w:color="000000" w:fill="E2EFDA"/>
            <w:noWrap/>
            <w:vAlign w:val="bottom"/>
            <w:hideMark/>
          </w:tcPr>
          <w:p w:rsidR="009C5C22" w:rsidRPr="00322C43" w:rsidRDefault="009C5C22" w:rsidP="004F0C23">
            <w:pPr>
              <w:spacing w:after="0" w:line="360" w:lineRule="auto"/>
              <w:jc w:val="right"/>
              <w:rPr>
                <w:rFonts w:asciiTheme="majorHAnsi" w:eastAsia="Times New Roman" w:hAnsiTheme="majorHAnsi" w:cs="Times New Roman"/>
                <w:color w:val="000000"/>
                <w:lang w:eastAsia="hr-HR"/>
              </w:rPr>
            </w:pPr>
            <w:r w:rsidRPr="00322C43">
              <w:rPr>
                <w:rFonts w:asciiTheme="majorHAnsi" w:eastAsia="Times New Roman" w:hAnsiTheme="majorHAnsi" w:cs="Times New Roman"/>
                <w:color w:val="000000"/>
                <w:lang w:eastAsia="hr-HR"/>
              </w:rPr>
              <w:t>35</w:t>
            </w:r>
          </w:p>
        </w:tc>
      </w:tr>
    </w:tbl>
    <w:p w:rsidR="009C5C22" w:rsidRPr="00322C43" w:rsidRDefault="009C5C22" w:rsidP="004F0C23">
      <w:pPr>
        <w:autoSpaceDE w:val="0"/>
        <w:autoSpaceDN w:val="0"/>
        <w:adjustRightInd w:val="0"/>
        <w:spacing w:after="0" w:line="360" w:lineRule="auto"/>
        <w:rPr>
          <w:rFonts w:asciiTheme="majorHAnsi" w:hAnsiTheme="majorHAnsi" w:cs="Cambria"/>
          <w:sz w:val="26"/>
          <w:szCs w:val="26"/>
        </w:rPr>
      </w:pPr>
    </w:p>
    <w:p w:rsidR="000C33A9" w:rsidRPr="000C33A9" w:rsidRDefault="009C5C22"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hAnsiTheme="majorHAnsi" w:cs="Cambria"/>
          <w:sz w:val="24"/>
          <w:szCs w:val="24"/>
        </w:rPr>
        <w:t>Ovaj kriterij temelji se na pojmu očekivane vrijednosti i na pretpostavci da u slučaju kada donositelj odluke ne zna koje su vjerojatnosti nastupanja mogućih stanja okoline nema razloga za ne pretpostaviti da su te vjerojatnosti jednake (u našem slučaju 1/6, odnosno 0.17 za svaku vrijednost). Time konačnu vrijednost dobivamo tako da svaku pojedinu vrijednost u redku množimo sa koeficijentom (0,17), te ih međusobno zbrojimo. Odabiremo onu akciju koja ima najveću vrijednost (u našem slučaju 105) te nam to govori da najviše uzmemo 12 kg češnjaka.</w:t>
      </w: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0C33A9" w:rsidRDefault="000C33A9" w:rsidP="004F0C23">
      <w:pPr>
        <w:autoSpaceDE w:val="0"/>
        <w:autoSpaceDN w:val="0"/>
        <w:adjustRightInd w:val="0"/>
        <w:spacing w:after="0" w:line="360" w:lineRule="auto"/>
        <w:rPr>
          <w:rFonts w:asciiTheme="majorHAnsi" w:hAnsiTheme="majorHAnsi" w:cs="Cambria-Italic"/>
          <w:b/>
          <w:iCs/>
          <w:sz w:val="26"/>
          <w:szCs w:val="26"/>
        </w:rPr>
      </w:pPr>
    </w:p>
    <w:p w:rsidR="009C5C22" w:rsidRPr="00B7517E" w:rsidRDefault="009C5C22" w:rsidP="004F0C23">
      <w:pPr>
        <w:autoSpaceDE w:val="0"/>
        <w:autoSpaceDN w:val="0"/>
        <w:adjustRightInd w:val="0"/>
        <w:spacing w:after="0" w:line="360" w:lineRule="auto"/>
        <w:rPr>
          <w:rFonts w:asciiTheme="majorHAnsi" w:hAnsiTheme="majorHAnsi" w:cs="Cambria-Italic"/>
          <w:b/>
          <w:iCs/>
          <w:sz w:val="26"/>
          <w:szCs w:val="26"/>
        </w:rPr>
      </w:pPr>
      <w:r w:rsidRPr="00B7517E">
        <w:rPr>
          <w:rFonts w:asciiTheme="majorHAnsi" w:hAnsiTheme="majorHAnsi" w:cs="Cambria-Italic"/>
          <w:b/>
          <w:iCs/>
          <w:sz w:val="26"/>
          <w:szCs w:val="26"/>
        </w:rPr>
        <w:lastRenderedPageBreak/>
        <w:t>Kriterij očekivane vrijednosti</w:t>
      </w:r>
    </w:p>
    <w:p w:rsidR="009C5C22" w:rsidRPr="00322C43" w:rsidRDefault="009C5C22" w:rsidP="004F0C23">
      <w:pPr>
        <w:autoSpaceDE w:val="0"/>
        <w:autoSpaceDN w:val="0"/>
        <w:adjustRightInd w:val="0"/>
        <w:spacing w:after="0" w:line="360" w:lineRule="auto"/>
        <w:rPr>
          <w:rFonts w:asciiTheme="majorHAnsi" w:hAnsiTheme="majorHAnsi" w:cs="Cambria-Italic"/>
          <w:i/>
          <w:iCs/>
          <w:sz w:val="26"/>
          <w:szCs w:val="26"/>
        </w:rPr>
      </w:pPr>
    </w:p>
    <w:tbl>
      <w:tblPr>
        <w:tblW w:w="6819" w:type="dxa"/>
        <w:jc w:val="center"/>
        <w:tblCellMar>
          <w:left w:w="0" w:type="dxa"/>
          <w:right w:w="0" w:type="dxa"/>
        </w:tblCellMar>
        <w:tblLook w:val="04A0" w:firstRow="1" w:lastRow="0" w:firstColumn="1" w:lastColumn="0" w:noHBand="0" w:noVBand="1"/>
      </w:tblPr>
      <w:tblGrid>
        <w:gridCol w:w="964"/>
        <w:gridCol w:w="409"/>
        <w:gridCol w:w="667"/>
        <w:gridCol w:w="667"/>
        <w:gridCol w:w="647"/>
        <w:gridCol w:w="647"/>
        <w:gridCol w:w="647"/>
        <w:gridCol w:w="647"/>
        <w:gridCol w:w="1582"/>
      </w:tblGrid>
      <w:tr w:rsidR="009C5C22" w:rsidRPr="00322C43" w:rsidTr="00322C43">
        <w:trPr>
          <w:trHeight w:val="213"/>
          <w:jc w:val="center"/>
        </w:trPr>
        <w:tc>
          <w:tcPr>
            <w:tcW w:w="6819" w:type="dxa"/>
            <w:gridSpan w:val="9"/>
            <w:tcBorders>
              <w:top w:val="single" w:sz="4" w:space="0" w:color="auto"/>
              <w:left w:val="nil"/>
              <w:bottom w:val="single" w:sz="4" w:space="0" w:color="auto"/>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Kriterij očekivane vrijednosti</w:t>
            </w:r>
          </w:p>
        </w:tc>
      </w:tr>
      <w:tr w:rsidR="009C5C22" w:rsidRPr="00322C43" w:rsidTr="00322C43">
        <w:trPr>
          <w:trHeight w:val="213"/>
          <w:jc w:val="center"/>
        </w:trPr>
        <w:tc>
          <w:tcPr>
            <w:tcW w:w="0" w:type="auto"/>
            <w:gridSpan w:val="2"/>
            <w:vMerge w:val="restart"/>
            <w:tcBorders>
              <w:top w:val="single" w:sz="4" w:space="0" w:color="auto"/>
              <w:left w:val="nil"/>
              <w:bottom w:val="single" w:sz="4" w:space="0" w:color="auto"/>
              <w:right w:val="single" w:sz="4" w:space="0" w:color="auto"/>
            </w:tcBorders>
            <w:shd w:val="clear" w:color="000000" w:fill="E2EFDA"/>
            <w:noWrap/>
            <w:tcMar>
              <w:top w:w="15" w:type="dxa"/>
              <w:left w:w="15" w:type="dxa"/>
              <w:bottom w:w="0" w:type="dxa"/>
              <w:right w:w="15" w:type="dxa"/>
            </w:tcMar>
            <w:vAlign w:val="center"/>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prihod</w:t>
            </w:r>
          </w:p>
        </w:tc>
        <w:tc>
          <w:tcPr>
            <w:tcW w:w="0" w:type="auto"/>
            <w:gridSpan w:val="7"/>
            <w:tcBorders>
              <w:top w:val="single" w:sz="4" w:space="0" w:color="auto"/>
              <w:left w:val="single" w:sz="4" w:space="0" w:color="auto"/>
              <w:bottom w:val="single" w:sz="4" w:space="0" w:color="auto"/>
              <w:right w:val="nil"/>
            </w:tcBorders>
            <w:shd w:val="clear" w:color="000000" w:fill="E2EFDA"/>
            <w:noWrap/>
            <w:tcMar>
              <w:top w:w="15" w:type="dxa"/>
              <w:left w:w="15" w:type="dxa"/>
              <w:bottom w:w="0" w:type="dxa"/>
              <w:right w:w="15" w:type="dxa"/>
            </w:tcMar>
            <w:vAlign w:val="bottom"/>
            <w:hideMark/>
          </w:tcPr>
          <w:p w:rsidR="009C5C22" w:rsidRPr="00322C43" w:rsidRDefault="00450DCC" w:rsidP="004F0C23">
            <w:pPr>
              <w:spacing w:line="360" w:lineRule="auto"/>
              <w:jc w:val="center"/>
              <w:rPr>
                <w:rFonts w:asciiTheme="majorHAnsi" w:hAnsiTheme="majorHAnsi"/>
                <w:b/>
                <w:bCs/>
                <w:color w:val="000000"/>
              </w:rPr>
            </w:pPr>
            <w:r w:rsidRPr="00322C43">
              <w:rPr>
                <w:rFonts w:asciiTheme="majorHAnsi" w:hAnsiTheme="majorHAnsi"/>
                <w:b/>
                <w:bCs/>
                <w:color w:val="000000"/>
              </w:rPr>
              <w:t>P</w:t>
            </w:r>
            <w:r w:rsidR="009C5C22" w:rsidRPr="00322C43">
              <w:rPr>
                <w:rFonts w:asciiTheme="majorHAnsi" w:hAnsiTheme="majorHAnsi"/>
                <w:b/>
                <w:bCs/>
                <w:color w:val="000000"/>
              </w:rPr>
              <w:t>otražnja</w:t>
            </w:r>
          </w:p>
        </w:tc>
      </w:tr>
      <w:tr w:rsidR="009C5C22" w:rsidRPr="00322C43" w:rsidTr="00322C43">
        <w:trPr>
          <w:trHeight w:val="213"/>
          <w:jc w:val="center"/>
        </w:trPr>
        <w:tc>
          <w:tcPr>
            <w:tcW w:w="0" w:type="auto"/>
            <w:gridSpan w:val="2"/>
            <w:vMerge/>
            <w:tcBorders>
              <w:top w:val="single" w:sz="4" w:space="0" w:color="auto"/>
              <w:left w:val="nil"/>
              <w:bottom w:val="single" w:sz="4" w:space="0" w:color="auto"/>
              <w:right w:val="single" w:sz="4" w:space="0" w:color="auto"/>
            </w:tcBorders>
            <w:vAlign w:val="center"/>
            <w:hideMark/>
          </w:tcPr>
          <w:p w:rsidR="009C5C22" w:rsidRPr="00322C43" w:rsidRDefault="009C5C22" w:rsidP="004F0C23">
            <w:pPr>
              <w:spacing w:line="360" w:lineRule="auto"/>
              <w:jc w:val="center"/>
              <w:rPr>
                <w:rFonts w:asciiTheme="majorHAnsi" w:hAnsiTheme="majorHAnsi"/>
                <w:b/>
                <w:bCs/>
                <w:color w:val="000000"/>
              </w:rPr>
            </w:pPr>
          </w:p>
        </w:tc>
        <w:tc>
          <w:tcPr>
            <w:tcW w:w="0" w:type="auto"/>
            <w:tcBorders>
              <w:top w:val="nil"/>
              <w:left w:val="double" w:sz="6" w:space="0" w:color="auto"/>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10</w:t>
            </w:r>
          </w:p>
        </w:tc>
        <w:tc>
          <w:tcPr>
            <w:tcW w:w="0" w:type="auto"/>
            <w:tcBorders>
              <w:top w:val="nil"/>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11</w:t>
            </w:r>
          </w:p>
        </w:tc>
        <w:tc>
          <w:tcPr>
            <w:tcW w:w="0" w:type="auto"/>
            <w:tcBorders>
              <w:top w:val="nil"/>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12</w:t>
            </w:r>
          </w:p>
        </w:tc>
        <w:tc>
          <w:tcPr>
            <w:tcW w:w="0" w:type="auto"/>
            <w:tcBorders>
              <w:top w:val="nil"/>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13</w:t>
            </w:r>
          </w:p>
        </w:tc>
        <w:tc>
          <w:tcPr>
            <w:tcW w:w="0" w:type="auto"/>
            <w:tcBorders>
              <w:top w:val="nil"/>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14</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15</w:t>
            </w:r>
          </w:p>
        </w:tc>
        <w:tc>
          <w:tcPr>
            <w:tcW w:w="1376" w:type="dxa"/>
            <w:vMerge w:val="restart"/>
            <w:tcBorders>
              <w:top w:val="nil"/>
              <w:left w:val="double" w:sz="6" w:space="0" w:color="auto"/>
              <w:bottom w:val="double" w:sz="6" w:space="0" w:color="000000"/>
              <w:right w:val="nil"/>
            </w:tcBorders>
            <w:shd w:val="clear" w:color="000000" w:fill="E2EFDA"/>
            <w:tcMar>
              <w:top w:w="15" w:type="dxa"/>
              <w:left w:w="15" w:type="dxa"/>
              <w:bottom w:w="0" w:type="dxa"/>
              <w:right w:w="15" w:type="dxa"/>
            </w:tcMar>
            <w:vAlign w:val="center"/>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Očekiv. Vrijed.</w:t>
            </w:r>
          </w:p>
        </w:tc>
      </w:tr>
      <w:tr w:rsidR="009C5C22" w:rsidRPr="00322C43" w:rsidTr="00322C43">
        <w:trPr>
          <w:trHeight w:val="224"/>
          <w:jc w:val="center"/>
        </w:trPr>
        <w:tc>
          <w:tcPr>
            <w:tcW w:w="0" w:type="auto"/>
            <w:gridSpan w:val="2"/>
            <w:tcBorders>
              <w:top w:val="single" w:sz="4" w:space="0" w:color="auto"/>
              <w:left w:val="nil"/>
              <w:bottom w:val="double" w:sz="6" w:space="0" w:color="auto"/>
              <w:right w:val="double" w:sz="6" w:space="0" w:color="000000"/>
            </w:tcBorders>
            <w:shd w:val="clear" w:color="000000" w:fill="E2EFDA"/>
            <w:noWrap/>
            <w:tcMar>
              <w:top w:w="15" w:type="dxa"/>
              <w:left w:w="15" w:type="dxa"/>
              <w:bottom w:w="0" w:type="dxa"/>
              <w:right w:w="15" w:type="dxa"/>
            </w:tcMar>
            <w:vAlign w:val="center"/>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vjero.potražnje</w:t>
            </w:r>
          </w:p>
        </w:tc>
        <w:tc>
          <w:tcPr>
            <w:tcW w:w="0" w:type="auto"/>
            <w:tcBorders>
              <w:top w:val="single" w:sz="4" w:space="0" w:color="auto"/>
              <w:left w:val="nil"/>
              <w:bottom w:val="double" w:sz="6" w:space="0" w:color="auto"/>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0,10</w:t>
            </w:r>
          </w:p>
        </w:tc>
        <w:tc>
          <w:tcPr>
            <w:tcW w:w="0" w:type="auto"/>
            <w:tcBorders>
              <w:top w:val="single" w:sz="4" w:space="0" w:color="auto"/>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0,05</w:t>
            </w:r>
          </w:p>
        </w:tc>
        <w:tc>
          <w:tcPr>
            <w:tcW w:w="0" w:type="auto"/>
            <w:tcBorders>
              <w:top w:val="single" w:sz="4" w:space="0" w:color="auto"/>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0,05</w:t>
            </w:r>
          </w:p>
        </w:tc>
        <w:tc>
          <w:tcPr>
            <w:tcW w:w="0" w:type="auto"/>
            <w:tcBorders>
              <w:top w:val="single" w:sz="4" w:space="0" w:color="auto"/>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0,30</w:t>
            </w:r>
          </w:p>
        </w:tc>
        <w:tc>
          <w:tcPr>
            <w:tcW w:w="0" w:type="auto"/>
            <w:tcBorders>
              <w:top w:val="single" w:sz="4" w:space="0" w:color="auto"/>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0,25</w:t>
            </w:r>
          </w:p>
        </w:tc>
        <w:tc>
          <w:tcPr>
            <w:tcW w:w="0" w:type="auto"/>
            <w:tcBorders>
              <w:top w:val="single" w:sz="4" w:space="0" w:color="auto"/>
              <w:left w:val="nil"/>
              <w:bottom w:val="nil"/>
              <w:right w:val="single" w:sz="4"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0,25</w:t>
            </w:r>
          </w:p>
        </w:tc>
        <w:tc>
          <w:tcPr>
            <w:tcW w:w="0" w:type="auto"/>
            <w:vMerge/>
            <w:tcBorders>
              <w:top w:val="nil"/>
              <w:left w:val="double" w:sz="6" w:space="0" w:color="auto"/>
              <w:bottom w:val="double" w:sz="6" w:space="0" w:color="000000"/>
              <w:right w:val="nil"/>
            </w:tcBorders>
            <w:vAlign w:val="center"/>
            <w:hideMark/>
          </w:tcPr>
          <w:p w:rsidR="009C5C22" w:rsidRPr="00322C43" w:rsidRDefault="009C5C22" w:rsidP="004F0C23">
            <w:pPr>
              <w:spacing w:line="360" w:lineRule="auto"/>
              <w:jc w:val="center"/>
              <w:rPr>
                <w:rFonts w:asciiTheme="majorHAnsi" w:hAnsiTheme="majorHAnsi"/>
                <w:b/>
                <w:bCs/>
                <w:color w:val="000000"/>
              </w:rPr>
            </w:pPr>
          </w:p>
        </w:tc>
      </w:tr>
      <w:tr w:rsidR="009C5C22" w:rsidRPr="00322C43" w:rsidTr="00322C43">
        <w:trPr>
          <w:trHeight w:val="193"/>
          <w:jc w:val="center"/>
        </w:trPr>
        <w:tc>
          <w:tcPr>
            <w:tcW w:w="0" w:type="auto"/>
            <w:vMerge w:val="restart"/>
            <w:tcBorders>
              <w:top w:val="nil"/>
              <w:left w:val="nil"/>
              <w:bottom w:val="single" w:sz="4" w:space="0" w:color="auto"/>
              <w:right w:val="single" w:sz="4" w:space="0" w:color="auto"/>
            </w:tcBorders>
            <w:shd w:val="clear" w:color="000000" w:fill="E2EFDA"/>
            <w:noWrap/>
            <w:tcMar>
              <w:top w:w="15" w:type="dxa"/>
              <w:left w:w="15" w:type="dxa"/>
              <w:bottom w:w="0" w:type="dxa"/>
              <w:right w:w="15" w:type="dxa"/>
            </w:tcMar>
            <w:textDirection w:val="btLr"/>
            <w:vAlign w:val="center"/>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ponuda</w:t>
            </w:r>
          </w:p>
        </w:tc>
        <w:tc>
          <w:tcPr>
            <w:tcW w:w="0" w:type="auto"/>
            <w:tcBorders>
              <w:top w:val="nil"/>
              <w:left w:val="nil"/>
              <w:bottom w:val="single" w:sz="4" w:space="0" w:color="auto"/>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10</w:t>
            </w:r>
          </w:p>
        </w:tc>
        <w:tc>
          <w:tcPr>
            <w:tcW w:w="0" w:type="auto"/>
            <w:tcBorders>
              <w:top w:val="double" w:sz="6" w:space="0" w:color="auto"/>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c>
          <w:tcPr>
            <w:tcW w:w="0" w:type="auto"/>
            <w:tcBorders>
              <w:top w:val="double" w:sz="6" w:space="0" w:color="auto"/>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c>
          <w:tcPr>
            <w:tcW w:w="0" w:type="auto"/>
            <w:tcBorders>
              <w:top w:val="double" w:sz="6" w:space="0" w:color="auto"/>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c>
          <w:tcPr>
            <w:tcW w:w="0" w:type="auto"/>
            <w:tcBorders>
              <w:top w:val="double" w:sz="6" w:space="0" w:color="auto"/>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c>
          <w:tcPr>
            <w:tcW w:w="0" w:type="auto"/>
            <w:tcBorders>
              <w:top w:val="double" w:sz="6" w:space="0" w:color="auto"/>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c>
          <w:tcPr>
            <w:tcW w:w="0" w:type="auto"/>
            <w:tcBorders>
              <w:top w:val="double" w:sz="6" w:space="0" w:color="auto"/>
              <w:left w:val="nil"/>
              <w:bottom w:val="nil"/>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r>
      <w:tr w:rsidR="009C5C22" w:rsidRPr="00322C43" w:rsidTr="00322C43">
        <w:trPr>
          <w:trHeight w:val="213"/>
          <w:jc w:val="center"/>
        </w:trPr>
        <w:tc>
          <w:tcPr>
            <w:tcW w:w="0" w:type="auto"/>
            <w:vMerge/>
            <w:tcBorders>
              <w:top w:val="nil"/>
              <w:left w:val="nil"/>
              <w:bottom w:val="single" w:sz="4" w:space="0" w:color="auto"/>
              <w:right w:val="single" w:sz="4" w:space="0" w:color="auto"/>
            </w:tcBorders>
            <w:vAlign w:val="center"/>
            <w:hideMark/>
          </w:tcPr>
          <w:p w:rsidR="009C5C22" w:rsidRPr="00322C43" w:rsidRDefault="009C5C22" w:rsidP="004F0C23">
            <w:pPr>
              <w:spacing w:line="360" w:lineRule="auto"/>
              <w:jc w:val="center"/>
              <w:rPr>
                <w:rFonts w:asciiTheme="majorHAnsi" w:hAnsiTheme="majorHAnsi"/>
                <w:b/>
                <w:bCs/>
                <w:color w:val="000000"/>
              </w:rPr>
            </w:pPr>
          </w:p>
        </w:tc>
        <w:tc>
          <w:tcPr>
            <w:tcW w:w="0" w:type="auto"/>
            <w:tcBorders>
              <w:top w:val="nil"/>
              <w:left w:val="nil"/>
              <w:bottom w:val="single" w:sz="4" w:space="0" w:color="auto"/>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11</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110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110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110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110</w:t>
            </w:r>
          </w:p>
        </w:tc>
        <w:tc>
          <w:tcPr>
            <w:tcW w:w="0" w:type="auto"/>
            <w:tcBorders>
              <w:top w:val="nil"/>
              <w:left w:val="nil"/>
              <w:bottom w:val="nil"/>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110</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99</w:t>
            </w:r>
          </w:p>
        </w:tc>
      </w:tr>
      <w:tr w:rsidR="009C5C22" w:rsidRPr="00322C43" w:rsidTr="00322C43">
        <w:trPr>
          <w:trHeight w:val="213"/>
          <w:jc w:val="center"/>
        </w:trPr>
        <w:tc>
          <w:tcPr>
            <w:tcW w:w="0" w:type="auto"/>
            <w:vMerge/>
            <w:tcBorders>
              <w:top w:val="nil"/>
              <w:left w:val="nil"/>
              <w:bottom w:val="single" w:sz="4" w:space="0" w:color="auto"/>
              <w:right w:val="single" w:sz="4" w:space="0" w:color="auto"/>
            </w:tcBorders>
            <w:vAlign w:val="center"/>
            <w:hideMark/>
          </w:tcPr>
          <w:p w:rsidR="009C5C22" w:rsidRPr="00322C43" w:rsidRDefault="009C5C22" w:rsidP="004F0C23">
            <w:pPr>
              <w:spacing w:line="360" w:lineRule="auto"/>
              <w:jc w:val="center"/>
              <w:rPr>
                <w:rFonts w:asciiTheme="majorHAnsi" w:hAnsiTheme="majorHAnsi"/>
                <w:b/>
                <w:bCs/>
                <w:color w:val="000000"/>
              </w:rPr>
            </w:pPr>
          </w:p>
        </w:tc>
        <w:tc>
          <w:tcPr>
            <w:tcW w:w="0" w:type="auto"/>
            <w:tcBorders>
              <w:top w:val="nil"/>
              <w:left w:val="nil"/>
              <w:bottom w:val="single" w:sz="4" w:space="0" w:color="auto"/>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12</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-60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50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160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160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160</w:t>
            </w:r>
          </w:p>
        </w:tc>
        <w:tc>
          <w:tcPr>
            <w:tcW w:w="0" w:type="auto"/>
            <w:tcBorders>
              <w:top w:val="nil"/>
              <w:left w:val="nil"/>
              <w:bottom w:val="nil"/>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160</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133</w:t>
            </w:r>
          </w:p>
        </w:tc>
      </w:tr>
      <w:tr w:rsidR="009C5C22" w:rsidRPr="00322C43" w:rsidTr="00322C43">
        <w:trPr>
          <w:trHeight w:val="213"/>
          <w:jc w:val="center"/>
        </w:trPr>
        <w:tc>
          <w:tcPr>
            <w:tcW w:w="0" w:type="auto"/>
            <w:vMerge/>
            <w:tcBorders>
              <w:top w:val="nil"/>
              <w:left w:val="nil"/>
              <w:bottom w:val="single" w:sz="4" w:space="0" w:color="auto"/>
              <w:right w:val="single" w:sz="4" w:space="0" w:color="auto"/>
            </w:tcBorders>
            <w:vAlign w:val="center"/>
            <w:hideMark/>
          </w:tcPr>
          <w:p w:rsidR="009C5C22" w:rsidRPr="00322C43" w:rsidRDefault="009C5C22" w:rsidP="004F0C23">
            <w:pPr>
              <w:spacing w:line="360" w:lineRule="auto"/>
              <w:jc w:val="center"/>
              <w:rPr>
                <w:rFonts w:asciiTheme="majorHAnsi" w:hAnsiTheme="majorHAnsi"/>
                <w:b/>
                <w:bCs/>
                <w:color w:val="000000"/>
              </w:rPr>
            </w:pPr>
          </w:p>
        </w:tc>
        <w:tc>
          <w:tcPr>
            <w:tcW w:w="0" w:type="auto"/>
            <w:tcBorders>
              <w:top w:val="nil"/>
              <w:left w:val="nil"/>
              <w:bottom w:val="single" w:sz="4" w:space="0" w:color="auto"/>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13</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-120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100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210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210</w:t>
            </w:r>
          </w:p>
        </w:tc>
        <w:tc>
          <w:tcPr>
            <w:tcW w:w="0" w:type="auto"/>
            <w:tcBorders>
              <w:top w:val="nil"/>
              <w:left w:val="nil"/>
              <w:bottom w:val="nil"/>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210</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161</w:t>
            </w:r>
          </w:p>
        </w:tc>
      </w:tr>
      <w:tr w:rsidR="009C5C22" w:rsidRPr="00322C43" w:rsidTr="00322C43">
        <w:trPr>
          <w:trHeight w:val="213"/>
          <w:jc w:val="center"/>
        </w:trPr>
        <w:tc>
          <w:tcPr>
            <w:tcW w:w="0" w:type="auto"/>
            <w:vMerge/>
            <w:tcBorders>
              <w:top w:val="nil"/>
              <w:left w:val="nil"/>
              <w:bottom w:val="single" w:sz="4" w:space="0" w:color="auto"/>
              <w:right w:val="single" w:sz="4" w:space="0" w:color="auto"/>
            </w:tcBorders>
            <w:vAlign w:val="center"/>
            <w:hideMark/>
          </w:tcPr>
          <w:p w:rsidR="009C5C22" w:rsidRPr="00322C43" w:rsidRDefault="009C5C22" w:rsidP="004F0C23">
            <w:pPr>
              <w:spacing w:line="360" w:lineRule="auto"/>
              <w:jc w:val="center"/>
              <w:rPr>
                <w:rFonts w:asciiTheme="majorHAnsi" w:hAnsiTheme="majorHAnsi"/>
                <w:b/>
                <w:bCs/>
                <w:color w:val="000000"/>
              </w:rPr>
            </w:pPr>
          </w:p>
        </w:tc>
        <w:tc>
          <w:tcPr>
            <w:tcW w:w="0" w:type="auto"/>
            <w:tcBorders>
              <w:top w:val="nil"/>
              <w:left w:val="nil"/>
              <w:bottom w:val="single" w:sz="4" w:space="0" w:color="auto"/>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14</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-180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-70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40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150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260</w:t>
            </w:r>
          </w:p>
        </w:tc>
        <w:tc>
          <w:tcPr>
            <w:tcW w:w="0" w:type="auto"/>
            <w:tcBorders>
              <w:top w:val="nil"/>
              <w:left w:val="nil"/>
              <w:bottom w:val="nil"/>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260</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156</w:t>
            </w:r>
          </w:p>
        </w:tc>
      </w:tr>
      <w:tr w:rsidR="009C5C22" w:rsidRPr="00322C43" w:rsidTr="00322C43">
        <w:trPr>
          <w:trHeight w:val="213"/>
          <w:jc w:val="center"/>
        </w:trPr>
        <w:tc>
          <w:tcPr>
            <w:tcW w:w="0" w:type="auto"/>
            <w:vMerge/>
            <w:tcBorders>
              <w:top w:val="nil"/>
              <w:left w:val="nil"/>
              <w:bottom w:val="single" w:sz="4" w:space="0" w:color="auto"/>
              <w:right w:val="single" w:sz="4" w:space="0" w:color="auto"/>
            </w:tcBorders>
            <w:vAlign w:val="center"/>
            <w:hideMark/>
          </w:tcPr>
          <w:p w:rsidR="009C5C22" w:rsidRPr="00322C43" w:rsidRDefault="009C5C22" w:rsidP="004F0C23">
            <w:pPr>
              <w:spacing w:line="360" w:lineRule="auto"/>
              <w:jc w:val="center"/>
              <w:rPr>
                <w:rFonts w:asciiTheme="majorHAnsi" w:hAnsiTheme="majorHAnsi"/>
                <w:b/>
                <w:bCs/>
                <w:color w:val="000000"/>
              </w:rPr>
            </w:pPr>
          </w:p>
        </w:tc>
        <w:tc>
          <w:tcPr>
            <w:tcW w:w="0" w:type="auto"/>
            <w:tcBorders>
              <w:top w:val="nil"/>
              <w:left w:val="nil"/>
              <w:bottom w:val="nil"/>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b/>
                <w:bCs/>
                <w:color w:val="000000"/>
              </w:rPr>
            </w:pPr>
            <w:r w:rsidRPr="00322C43">
              <w:rPr>
                <w:rFonts w:asciiTheme="majorHAnsi" w:hAnsiTheme="majorHAnsi"/>
                <w:b/>
                <w:bCs/>
                <w:color w:val="000000"/>
              </w:rPr>
              <w:t>15</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-240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-130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90</w:t>
            </w:r>
          </w:p>
        </w:tc>
        <w:tc>
          <w:tcPr>
            <w:tcW w:w="0" w:type="auto"/>
            <w:tcBorders>
              <w:top w:val="nil"/>
              <w:left w:val="nil"/>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200</w:t>
            </w:r>
          </w:p>
        </w:tc>
        <w:tc>
          <w:tcPr>
            <w:tcW w:w="0" w:type="auto"/>
            <w:tcBorders>
              <w:top w:val="nil"/>
              <w:left w:val="nil"/>
              <w:bottom w:val="nil"/>
              <w:right w:val="double" w:sz="6" w:space="0" w:color="auto"/>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310</w:t>
            </w:r>
          </w:p>
        </w:tc>
        <w:tc>
          <w:tcPr>
            <w:tcW w:w="0" w:type="auto"/>
            <w:tcBorders>
              <w:top w:val="nil"/>
              <w:left w:val="double" w:sz="6" w:space="0" w:color="auto"/>
              <w:bottom w:val="nil"/>
              <w:right w:val="nil"/>
            </w:tcBorders>
            <w:shd w:val="clear" w:color="000000" w:fill="E2EFDA"/>
            <w:noWrap/>
            <w:tcMar>
              <w:top w:w="15" w:type="dxa"/>
              <w:left w:w="15" w:type="dxa"/>
              <w:bottom w:w="0" w:type="dxa"/>
              <w:right w:w="15" w:type="dxa"/>
            </w:tcMar>
            <w:vAlign w:val="bottom"/>
            <w:hideMark/>
          </w:tcPr>
          <w:p w:rsidR="009C5C22" w:rsidRPr="00322C43" w:rsidRDefault="009C5C22" w:rsidP="004F0C23">
            <w:pPr>
              <w:spacing w:line="360" w:lineRule="auto"/>
              <w:jc w:val="center"/>
              <w:rPr>
                <w:rFonts w:asciiTheme="majorHAnsi" w:hAnsiTheme="majorHAnsi"/>
                <w:color w:val="000000"/>
              </w:rPr>
            </w:pPr>
            <w:r w:rsidRPr="00322C43">
              <w:rPr>
                <w:rFonts w:asciiTheme="majorHAnsi" w:hAnsiTheme="majorHAnsi"/>
                <w:color w:val="000000"/>
              </w:rPr>
              <w:t>123</w:t>
            </w:r>
          </w:p>
        </w:tc>
      </w:tr>
    </w:tbl>
    <w:p w:rsidR="009C5C22" w:rsidRPr="00322C43" w:rsidRDefault="009C5C22" w:rsidP="004F0C23">
      <w:pPr>
        <w:autoSpaceDE w:val="0"/>
        <w:autoSpaceDN w:val="0"/>
        <w:adjustRightInd w:val="0"/>
        <w:spacing w:after="0" w:line="360" w:lineRule="auto"/>
        <w:jc w:val="center"/>
        <w:rPr>
          <w:rFonts w:asciiTheme="majorHAnsi" w:hAnsiTheme="majorHAnsi" w:cs="Cambria"/>
          <w:sz w:val="26"/>
          <w:szCs w:val="26"/>
        </w:rPr>
      </w:pPr>
    </w:p>
    <w:p w:rsidR="00322C43" w:rsidRDefault="00322C43" w:rsidP="000C33A9">
      <w:pPr>
        <w:autoSpaceDE w:val="0"/>
        <w:autoSpaceDN w:val="0"/>
        <w:adjustRightInd w:val="0"/>
        <w:spacing w:after="0" w:line="360" w:lineRule="auto"/>
        <w:ind w:firstLine="708"/>
        <w:jc w:val="both"/>
        <w:rPr>
          <w:rFonts w:asciiTheme="majorHAnsi" w:hAnsiTheme="majorHAnsi" w:cs="Cambria"/>
          <w:sz w:val="24"/>
          <w:szCs w:val="24"/>
        </w:rPr>
      </w:pPr>
      <w:r w:rsidRPr="00B7517E">
        <w:rPr>
          <w:rFonts w:asciiTheme="majorHAnsi" w:hAnsiTheme="majorHAnsi" w:cs="Cambria"/>
          <w:sz w:val="24"/>
          <w:szCs w:val="24"/>
        </w:rPr>
        <w:t>Za primjenu kriterija očekivane vrijednosti potrebno je poznavanje vjerojatnosti nastanka pojedinih stanja okoline. Određivanje najbolje alternative dobije se na isti način kao i primjenom Laplaceovog kriterija uz uvažavanje poznatih vjerojatnosti (umjesto vjerojatnosti 1/n, odnosno broja stupaca- u našem slučaju 6). Ukoliko pretpostavimo da su vjerojatnosti nastanka stanja u stupcu (10,11,12,13,14,15) iznose</w:t>
      </w:r>
      <w:r w:rsidR="000C33A9">
        <w:rPr>
          <w:rFonts w:asciiTheme="majorHAnsi" w:hAnsiTheme="majorHAnsi" w:cs="Cambria"/>
          <w:sz w:val="24"/>
          <w:szCs w:val="24"/>
        </w:rPr>
        <w:t xml:space="preserve"> </w:t>
      </w:r>
      <w:r w:rsidRPr="00B7517E">
        <w:rPr>
          <w:rFonts w:asciiTheme="majorHAnsi" w:hAnsiTheme="majorHAnsi" w:cs="Cambria"/>
          <w:sz w:val="24"/>
          <w:szCs w:val="24"/>
        </w:rPr>
        <w:t>(0.10, 0.05, 0.05, 0.25, 0.25) na temelju kriterija očekivane vrijednosti uzeli bi najviše 13 kg, a očekivana vrijednost iznosi 161.</w:t>
      </w:r>
    </w:p>
    <w:p w:rsidR="008406DD" w:rsidRDefault="008406DD">
      <w:pPr>
        <w:rPr>
          <w:rFonts w:asciiTheme="majorHAnsi" w:hAnsiTheme="majorHAnsi" w:cs="Cambria"/>
          <w:sz w:val="24"/>
          <w:szCs w:val="24"/>
        </w:rPr>
      </w:pPr>
      <w:r>
        <w:rPr>
          <w:rFonts w:asciiTheme="majorHAnsi" w:hAnsiTheme="majorHAnsi" w:cs="Cambria"/>
          <w:sz w:val="24"/>
          <w:szCs w:val="24"/>
        </w:rPr>
        <w:br w:type="page"/>
      </w:r>
    </w:p>
    <w:p w:rsidR="008406DD" w:rsidRPr="008406DD" w:rsidRDefault="008406DD" w:rsidP="000C33A9">
      <w:pPr>
        <w:autoSpaceDE w:val="0"/>
        <w:autoSpaceDN w:val="0"/>
        <w:adjustRightInd w:val="0"/>
        <w:spacing w:after="0" w:line="360" w:lineRule="auto"/>
        <w:ind w:firstLine="708"/>
        <w:jc w:val="both"/>
        <w:rPr>
          <w:rFonts w:asciiTheme="majorHAnsi" w:hAnsiTheme="majorHAnsi" w:cs="Cambria"/>
          <w:b/>
          <w:sz w:val="28"/>
          <w:szCs w:val="28"/>
        </w:rPr>
      </w:pPr>
      <w:r w:rsidRPr="008406DD">
        <w:rPr>
          <w:rFonts w:asciiTheme="majorHAnsi" w:hAnsiTheme="majorHAnsi" w:cs="Cambria"/>
          <w:b/>
          <w:sz w:val="28"/>
          <w:szCs w:val="28"/>
        </w:rPr>
        <w:lastRenderedPageBreak/>
        <w:t>Prognoziranje</w:t>
      </w:r>
      <w:bookmarkStart w:id="10" w:name="_GoBack"/>
      <w:bookmarkEnd w:id="10"/>
    </w:p>
    <w:sectPr w:rsidR="008406DD" w:rsidRPr="008406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31F" w:rsidRDefault="00DA531F" w:rsidP="004F0C23">
      <w:pPr>
        <w:spacing w:after="0" w:line="240" w:lineRule="auto"/>
      </w:pPr>
      <w:r>
        <w:separator/>
      </w:r>
    </w:p>
  </w:endnote>
  <w:endnote w:type="continuationSeparator" w:id="0">
    <w:p w:rsidR="00DA531F" w:rsidRDefault="00DA531F" w:rsidP="004F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mbria-BoldItalic">
    <w:altName w:val="Times New Roman"/>
    <w:panose1 w:val="00000000000000000000"/>
    <w:charset w:val="00"/>
    <w:family w:val="roman"/>
    <w:notTrueType/>
    <w:pitch w:val="default"/>
    <w:sig w:usb0="00000007" w:usb1="00000000" w:usb2="00000000" w:usb3="00000000" w:csb0="00000003" w:csb1="00000000"/>
  </w:font>
  <w:font w:name="Wingdings-Regular">
    <w:altName w:val="Microsoft JhengHei"/>
    <w:panose1 w:val="00000000000000000000"/>
    <w:charset w:val="88"/>
    <w:family w:val="auto"/>
    <w:notTrueType/>
    <w:pitch w:val="default"/>
    <w:sig w:usb0="00000001" w:usb1="08080000" w:usb2="00000010" w:usb3="00000000" w:csb0="00100000" w:csb1="00000000"/>
  </w:font>
  <w:font w:name="Courier New">
    <w:panose1 w:val="02070309020205020404"/>
    <w:charset w:val="EE"/>
    <w:family w:val="modern"/>
    <w:pitch w:val="fixed"/>
    <w:sig w:usb0="E0002AFF" w:usb1="C0007843" w:usb2="00000009" w:usb3="00000000" w:csb0="000001FF" w:csb1="00000000"/>
  </w:font>
  <w:font w:name="Cambria-Italic">
    <w:altName w:val="Times New Roman"/>
    <w:panose1 w:val="00000000000000000000"/>
    <w:charset w:val="00"/>
    <w:family w:val="roman"/>
    <w:notTrueType/>
    <w:pitch w:val="default"/>
    <w:sig w:usb0="00000007" w:usb1="00000000" w:usb2="00000000" w:usb3="00000000" w:csb0="00000003" w:csb1="00000000"/>
  </w:font>
  <w:font w:name="Cambria-Bold">
    <w:altName w:val="Times New Roman"/>
    <w:panose1 w:val="00000000000000000000"/>
    <w:charset w:val="EE"/>
    <w:family w:val="auto"/>
    <w:notTrueType/>
    <w:pitch w:val="default"/>
    <w:sig w:usb0="00000001"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31F" w:rsidRDefault="00DA531F" w:rsidP="004F0C23">
      <w:pPr>
        <w:spacing w:after="0" w:line="240" w:lineRule="auto"/>
      </w:pPr>
      <w:r>
        <w:separator/>
      </w:r>
    </w:p>
  </w:footnote>
  <w:footnote w:type="continuationSeparator" w:id="0">
    <w:p w:rsidR="00DA531F" w:rsidRDefault="00DA531F" w:rsidP="004F0C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E2"/>
    <w:rsid w:val="00057F5B"/>
    <w:rsid w:val="000C33A9"/>
    <w:rsid w:val="000F1F29"/>
    <w:rsid w:val="0018727A"/>
    <w:rsid w:val="001C26FC"/>
    <w:rsid w:val="00322C43"/>
    <w:rsid w:val="003E56A9"/>
    <w:rsid w:val="0041376E"/>
    <w:rsid w:val="00444711"/>
    <w:rsid w:val="00450DCC"/>
    <w:rsid w:val="004F0C23"/>
    <w:rsid w:val="00526328"/>
    <w:rsid w:val="005301A4"/>
    <w:rsid w:val="00554EE2"/>
    <w:rsid w:val="00584702"/>
    <w:rsid w:val="00621FCD"/>
    <w:rsid w:val="006778FE"/>
    <w:rsid w:val="006B0ACD"/>
    <w:rsid w:val="006B4980"/>
    <w:rsid w:val="00743039"/>
    <w:rsid w:val="00773127"/>
    <w:rsid w:val="00775542"/>
    <w:rsid w:val="00804265"/>
    <w:rsid w:val="0083470B"/>
    <w:rsid w:val="008406DD"/>
    <w:rsid w:val="008B34E7"/>
    <w:rsid w:val="00902F7E"/>
    <w:rsid w:val="009126C2"/>
    <w:rsid w:val="009527BB"/>
    <w:rsid w:val="009C5C22"/>
    <w:rsid w:val="009E7F9E"/>
    <w:rsid w:val="00A23B61"/>
    <w:rsid w:val="00A9765F"/>
    <w:rsid w:val="00AE2EF2"/>
    <w:rsid w:val="00AF6555"/>
    <w:rsid w:val="00B7517E"/>
    <w:rsid w:val="00C93F24"/>
    <w:rsid w:val="00D473D5"/>
    <w:rsid w:val="00DA531F"/>
    <w:rsid w:val="00DA5453"/>
    <w:rsid w:val="00E267A1"/>
    <w:rsid w:val="00E31828"/>
    <w:rsid w:val="00E42684"/>
    <w:rsid w:val="00F27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0198"/>
  <w15:chartTrackingRefBased/>
  <w15:docId w15:val="{2CED92A4-FE84-4ACF-B7F0-C72FF258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4">
    <w:name w:val="Medium Grid 3 Accent 4"/>
    <w:basedOn w:val="TableNormal"/>
    <w:uiPriority w:val="69"/>
    <w:rsid w:val="009527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dTable5Dark-Accent6">
    <w:name w:val="Grid Table 5 Dark Accent 6"/>
    <w:basedOn w:val="TableNormal"/>
    <w:uiPriority w:val="50"/>
    <w:rsid w:val="009527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804265"/>
    <w:pPr>
      <w:spacing w:after="200" w:line="276" w:lineRule="auto"/>
      <w:ind w:left="720"/>
      <w:contextualSpacing/>
    </w:pPr>
  </w:style>
  <w:style w:type="paragraph" w:styleId="NoSpacing">
    <w:name w:val="No Spacing"/>
    <w:link w:val="NoSpacingChar"/>
    <w:uiPriority w:val="1"/>
    <w:qFormat/>
    <w:rsid w:val="008042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4265"/>
    <w:rPr>
      <w:rFonts w:eastAsiaTheme="minorEastAsia"/>
      <w:lang w:val="en-US"/>
    </w:rPr>
  </w:style>
  <w:style w:type="paragraph" w:styleId="Header">
    <w:name w:val="header"/>
    <w:basedOn w:val="Normal"/>
    <w:link w:val="HeaderChar"/>
    <w:uiPriority w:val="99"/>
    <w:unhideWhenUsed/>
    <w:rsid w:val="004F0C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0C23"/>
  </w:style>
  <w:style w:type="paragraph" w:styleId="Footer">
    <w:name w:val="footer"/>
    <w:basedOn w:val="Normal"/>
    <w:link w:val="FooterChar"/>
    <w:uiPriority w:val="99"/>
    <w:unhideWhenUsed/>
    <w:rsid w:val="004F0C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0C23"/>
  </w:style>
  <w:style w:type="paragraph" w:customStyle="1" w:styleId="Default">
    <w:name w:val="Default"/>
    <w:rsid w:val="00E4268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64">
      <w:bodyDiv w:val="1"/>
      <w:marLeft w:val="0"/>
      <w:marRight w:val="0"/>
      <w:marTop w:val="0"/>
      <w:marBottom w:val="0"/>
      <w:divBdr>
        <w:top w:val="none" w:sz="0" w:space="0" w:color="auto"/>
        <w:left w:val="none" w:sz="0" w:space="0" w:color="auto"/>
        <w:bottom w:val="none" w:sz="0" w:space="0" w:color="auto"/>
        <w:right w:val="none" w:sz="0" w:space="0" w:color="auto"/>
      </w:divBdr>
    </w:div>
    <w:div w:id="63646076">
      <w:bodyDiv w:val="1"/>
      <w:marLeft w:val="0"/>
      <w:marRight w:val="0"/>
      <w:marTop w:val="0"/>
      <w:marBottom w:val="0"/>
      <w:divBdr>
        <w:top w:val="none" w:sz="0" w:space="0" w:color="auto"/>
        <w:left w:val="none" w:sz="0" w:space="0" w:color="auto"/>
        <w:bottom w:val="none" w:sz="0" w:space="0" w:color="auto"/>
        <w:right w:val="none" w:sz="0" w:space="0" w:color="auto"/>
      </w:divBdr>
    </w:div>
    <w:div w:id="73162223">
      <w:bodyDiv w:val="1"/>
      <w:marLeft w:val="0"/>
      <w:marRight w:val="0"/>
      <w:marTop w:val="0"/>
      <w:marBottom w:val="0"/>
      <w:divBdr>
        <w:top w:val="none" w:sz="0" w:space="0" w:color="auto"/>
        <w:left w:val="none" w:sz="0" w:space="0" w:color="auto"/>
        <w:bottom w:val="none" w:sz="0" w:space="0" w:color="auto"/>
        <w:right w:val="none" w:sz="0" w:space="0" w:color="auto"/>
      </w:divBdr>
    </w:div>
    <w:div w:id="151457317">
      <w:bodyDiv w:val="1"/>
      <w:marLeft w:val="0"/>
      <w:marRight w:val="0"/>
      <w:marTop w:val="0"/>
      <w:marBottom w:val="0"/>
      <w:divBdr>
        <w:top w:val="none" w:sz="0" w:space="0" w:color="auto"/>
        <w:left w:val="none" w:sz="0" w:space="0" w:color="auto"/>
        <w:bottom w:val="none" w:sz="0" w:space="0" w:color="auto"/>
        <w:right w:val="none" w:sz="0" w:space="0" w:color="auto"/>
      </w:divBdr>
    </w:div>
    <w:div w:id="163978309">
      <w:bodyDiv w:val="1"/>
      <w:marLeft w:val="0"/>
      <w:marRight w:val="0"/>
      <w:marTop w:val="0"/>
      <w:marBottom w:val="0"/>
      <w:divBdr>
        <w:top w:val="none" w:sz="0" w:space="0" w:color="auto"/>
        <w:left w:val="none" w:sz="0" w:space="0" w:color="auto"/>
        <w:bottom w:val="none" w:sz="0" w:space="0" w:color="auto"/>
        <w:right w:val="none" w:sz="0" w:space="0" w:color="auto"/>
      </w:divBdr>
    </w:div>
    <w:div w:id="192040873">
      <w:bodyDiv w:val="1"/>
      <w:marLeft w:val="0"/>
      <w:marRight w:val="0"/>
      <w:marTop w:val="0"/>
      <w:marBottom w:val="0"/>
      <w:divBdr>
        <w:top w:val="none" w:sz="0" w:space="0" w:color="auto"/>
        <w:left w:val="none" w:sz="0" w:space="0" w:color="auto"/>
        <w:bottom w:val="none" w:sz="0" w:space="0" w:color="auto"/>
        <w:right w:val="none" w:sz="0" w:space="0" w:color="auto"/>
      </w:divBdr>
    </w:div>
    <w:div w:id="201939687">
      <w:bodyDiv w:val="1"/>
      <w:marLeft w:val="0"/>
      <w:marRight w:val="0"/>
      <w:marTop w:val="0"/>
      <w:marBottom w:val="0"/>
      <w:divBdr>
        <w:top w:val="none" w:sz="0" w:space="0" w:color="auto"/>
        <w:left w:val="none" w:sz="0" w:space="0" w:color="auto"/>
        <w:bottom w:val="none" w:sz="0" w:space="0" w:color="auto"/>
        <w:right w:val="none" w:sz="0" w:space="0" w:color="auto"/>
      </w:divBdr>
    </w:div>
    <w:div w:id="257518819">
      <w:bodyDiv w:val="1"/>
      <w:marLeft w:val="0"/>
      <w:marRight w:val="0"/>
      <w:marTop w:val="0"/>
      <w:marBottom w:val="0"/>
      <w:divBdr>
        <w:top w:val="none" w:sz="0" w:space="0" w:color="auto"/>
        <w:left w:val="none" w:sz="0" w:space="0" w:color="auto"/>
        <w:bottom w:val="none" w:sz="0" w:space="0" w:color="auto"/>
        <w:right w:val="none" w:sz="0" w:space="0" w:color="auto"/>
      </w:divBdr>
    </w:div>
    <w:div w:id="383913831">
      <w:bodyDiv w:val="1"/>
      <w:marLeft w:val="0"/>
      <w:marRight w:val="0"/>
      <w:marTop w:val="0"/>
      <w:marBottom w:val="0"/>
      <w:divBdr>
        <w:top w:val="none" w:sz="0" w:space="0" w:color="auto"/>
        <w:left w:val="none" w:sz="0" w:space="0" w:color="auto"/>
        <w:bottom w:val="none" w:sz="0" w:space="0" w:color="auto"/>
        <w:right w:val="none" w:sz="0" w:space="0" w:color="auto"/>
      </w:divBdr>
    </w:div>
    <w:div w:id="426391704">
      <w:bodyDiv w:val="1"/>
      <w:marLeft w:val="0"/>
      <w:marRight w:val="0"/>
      <w:marTop w:val="0"/>
      <w:marBottom w:val="0"/>
      <w:divBdr>
        <w:top w:val="none" w:sz="0" w:space="0" w:color="auto"/>
        <w:left w:val="none" w:sz="0" w:space="0" w:color="auto"/>
        <w:bottom w:val="none" w:sz="0" w:space="0" w:color="auto"/>
        <w:right w:val="none" w:sz="0" w:space="0" w:color="auto"/>
      </w:divBdr>
    </w:div>
    <w:div w:id="433673205">
      <w:bodyDiv w:val="1"/>
      <w:marLeft w:val="0"/>
      <w:marRight w:val="0"/>
      <w:marTop w:val="0"/>
      <w:marBottom w:val="0"/>
      <w:divBdr>
        <w:top w:val="none" w:sz="0" w:space="0" w:color="auto"/>
        <w:left w:val="none" w:sz="0" w:space="0" w:color="auto"/>
        <w:bottom w:val="none" w:sz="0" w:space="0" w:color="auto"/>
        <w:right w:val="none" w:sz="0" w:space="0" w:color="auto"/>
      </w:divBdr>
    </w:div>
    <w:div w:id="469326419">
      <w:bodyDiv w:val="1"/>
      <w:marLeft w:val="0"/>
      <w:marRight w:val="0"/>
      <w:marTop w:val="0"/>
      <w:marBottom w:val="0"/>
      <w:divBdr>
        <w:top w:val="none" w:sz="0" w:space="0" w:color="auto"/>
        <w:left w:val="none" w:sz="0" w:space="0" w:color="auto"/>
        <w:bottom w:val="none" w:sz="0" w:space="0" w:color="auto"/>
        <w:right w:val="none" w:sz="0" w:space="0" w:color="auto"/>
      </w:divBdr>
    </w:div>
    <w:div w:id="495388094">
      <w:bodyDiv w:val="1"/>
      <w:marLeft w:val="0"/>
      <w:marRight w:val="0"/>
      <w:marTop w:val="0"/>
      <w:marBottom w:val="0"/>
      <w:divBdr>
        <w:top w:val="none" w:sz="0" w:space="0" w:color="auto"/>
        <w:left w:val="none" w:sz="0" w:space="0" w:color="auto"/>
        <w:bottom w:val="none" w:sz="0" w:space="0" w:color="auto"/>
        <w:right w:val="none" w:sz="0" w:space="0" w:color="auto"/>
      </w:divBdr>
    </w:div>
    <w:div w:id="497887429">
      <w:bodyDiv w:val="1"/>
      <w:marLeft w:val="0"/>
      <w:marRight w:val="0"/>
      <w:marTop w:val="0"/>
      <w:marBottom w:val="0"/>
      <w:divBdr>
        <w:top w:val="none" w:sz="0" w:space="0" w:color="auto"/>
        <w:left w:val="none" w:sz="0" w:space="0" w:color="auto"/>
        <w:bottom w:val="none" w:sz="0" w:space="0" w:color="auto"/>
        <w:right w:val="none" w:sz="0" w:space="0" w:color="auto"/>
      </w:divBdr>
    </w:div>
    <w:div w:id="531453714">
      <w:bodyDiv w:val="1"/>
      <w:marLeft w:val="0"/>
      <w:marRight w:val="0"/>
      <w:marTop w:val="0"/>
      <w:marBottom w:val="0"/>
      <w:divBdr>
        <w:top w:val="none" w:sz="0" w:space="0" w:color="auto"/>
        <w:left w:val="none" w:sz="0" w:space="0" w:color="auto"/>
        <w:bottom w:val="none" w:sz="0" w:space="0" w:color="auto"/>
        <w:right w:val="none" w:sz="0" w:space="0" w:color="auto"/>
      </w:divBdr>
    </w:div>
    <w:div w:id="536964390">
      <w:bodyDiv w:val="1"/>
      <w:marLeft w:val="0"/>
      <w:marRight w:val="0"/>
      <w:marTop w:val="0"/>
      <w:marBottom w:val="0"/>
      <w:divBdr>
        <w:top w:val="none" w:sz="0" w:space="0" w:color="auto"/>
        <w:left w:val="none" w:sz="0" w:space="0" w:color="auto"/>
        <w:bottom w:val="none" w:sz="0" w:space="0" w:color="auto"/>
        <w:right w:val="none" w:sz="0" w:space="0" w:color="auto"/>
      </w:divBdr>
    </w:div>
    <w:div w:id="586695241">
      <w:bodyDiv w:val="1"/>
      <w:marLeft w:val="0"/>
      <w:marRight w:val="0"/>
      <w:marTop w:val="0"/>
      <w:marBottom w:val="0"/>
      <w:divBdr>
        <w:top w:val="none" w:sz="0" w:space="0" w:color="auto"/>
        <w:left w:val="none" w:sz="0" w:space="0" w:color="auto"/>
        <w:bottom w:val="none" w:sz="0" w:space="0" w:color="auto"/>
        <w:right w:val="none" w:sz="0" w:space="0" w:color="auto"/>
      </w:divBdr>
    </w:div>
    <w:div w:id="642740114">
      <w:bodyDiv w:val="1"/>
      <w:marLeft w:val="0"/>
      <w:marRight w:val="0"/>
      <w:marTop w:val="0"/>
      <w:marBottom w:val="0"/>
      <w:divBdr>
        <w:top w:val="none" w:sz="0" w:space="0" w:color="auto"/>
        <w:left w:val="none" w:sz="0" w:space="0" w:color="auto"/>
        <w:bottom w:val="none" w:sz="0" w:space="0" w:color="auto"/>
        <w:right w:val="none" w:sz="0" w:space="0" w:color="auto"/>
      </w:divBdr>
    </w:div>
    <w:div w:id="657004800">
      <w:bodyDiv w:val="1"/>
      <w:marLeft w:val="0"/>
      <w:marRight w:val="0"/>
      <w:marTop w:val="0"/>
      <w:marBottom w:val="0"/>
      <w:divBdr>
        <w:top w:val="none" w:sz="0" w:space="0" w:color="auto"/>
        <w:left w:val="none" w:sz="0" w:space="0" w:color="auto"/>
        <w:bottom w:val="none" w:sz="0" w:space="0" w:color="auto"/>
        <w:right w:val="none" w:sz="0" w:space="0" w:color="auto"/>
      </w:divBdr>
    </w:div>
    <w:div w:id="672729079">
      <w:bodyDiv w:val="1"/>
      <w:marLeft w:val="0"/>
      <w:marRight w:val="0"/>
      <w:marTop w:val="0"/>
      <w:marBottom w:val="0"/>
      <w:divBdr>
        <w:top w:val="none" w:sz="0" w:space="0" w:color="auto"/>
        <w:left w:val="none" w:sz="0" w:space="0" w:color="auto"/>
        <w:bottom w:val="none" w:sz="0" w:space="0" w:color="auto"/>
        <w:right w:val="none" w:sz="0" w:space="0" w:color="auto"/>
      </w:divBdr>
    </w:div>
    <w:div w:id="674193280">
      <w:bodyDiv w:val="1"/>
      <w:marLeft w:val="0"/>
      <w:marRight w:val="0"/>
      <w:marTop w:val="0"/>
      <w:marBottom w:val="0"/>
      <w:divBdr>
        <w:top w:val="none" w:sz="0" w:space="0" w:color="auto"/>
        <w:left w:val="none" w:sz="0" w:space="0" w:color="auto"/>
        <w:bottom w:val="none" w:sz="0" w:space="0" w:color="auto"/>
        <w:right w:val="none" w:sz="0" w:space="0" w:color="auto"/>
      </w:divBdr>
    </w:div>
    <w:div w:id="693463948">
      <w:bodyDiv w:val="1"/>
      <w:marLeft w:val="0"/>
      <w:marRight w:val="0"/>
      <w:marTop w:val="0"/>
      <w:marBottom w:val="0"/>
      <w:divBdr>
        <w:top w:val="none" w:sz="0" w:space="0" w:color="auto"/>
        <w:left w:val="none" w:sz="0" w:space="0" w:color="auto"/>
        <w:bottom w:val="none" w:sz="0" w:space="0" w:color="auto"/>
        <w:right w:val="none" w:sz="0" w:space="0" w:color="auto"/>
      </w:divBdr>
    </w:div>
    <w:div w:id="705717864">
      <w:bodyDiv w:val="1"/>
      <w:marLeft w:val="0"/>
      <w:marRight w:val="0"/>
      <w:marTop w:val="0"/>
      <w:marBottom w:val="0"/>
      <w:divBdr>
        <w:top w:val="none" w:sz="0" w:space="0" w:color="auto"/>
        <w:left w:val="none" w:sz="0" w:space="0" w:color="auto"/>
        <w:bottom w:val="none" w:sz="0" w:space="0" w:color="auto"/>
        <w:right w:val="none" w:sz="0" w:space="0" w:color="auto"/>
      </w:divBdr>
    </w:div>
    <w:div w:id="746611597">
      <w:bodyDiv w:val="1"/>
      <w:marLeft w:val="0"/>
      <w:marRight w:val="0"/>
      <w:marTop w:val="0"/>
      <w:marBottom w:val="0"/>
      <w:divBdr>
        <w:top w:val="none" w:sz="0" w:space="0" w:color="auto"/>
        <w:left w:val="none" w:sz="0" w:space="0" w:color="auto"/>
        <w:bottom w:val="none" w:sz="0" w:space="0" w:color="auto"/>
        <w:right w:val="none" w:sz="0" w:space="0" w:color="auto"/>
      </w:divBdr>
    </w:div>
    <w:div w:id="766846815">
      <w:bodyDiv w:val="1"/>
      <w:marLeft w:val="0"/>
      <w:marRight w:val="0"/>
      <w:marTop w:val="0"/>
      <w:marBottom w:val="0"/>
      <w:divBdr>
        <w:top w:val="none" w:sz="0" w:space="0" w:color="auto"/>
        <w:left w:val="none" w:sz="0" w:space="0" w:color="auto"/>
        <w:bottom w:val="none" w:sz="0" w:space="0" w:color="auto"/>
        <w:right w:val="none" w:sz="0" w:space="0" w:color="auto"/>
      </w:divBdr>
    </w:div>
    <w:div w:id="770129967">
      <w:bodyDiv w:val="1"/>
      <w:marLeft w:val="0"/>
      <w:marRight w:val="0"/>
      <w:marTop w:val="0"/>
      <w:marBottom w:val="0"/>
      <w:divBdr>
        <w:top w:val="none" w:sz="0" w:space="0" w:color="auto"/>
        <w:left w:val="none" w:sz="0" w:space="0" w:color="auto"/>
        <w:bottom w:val="none" w:sz="0" w:space="0" w:color="auto"/>
        <w:right w:val="none" w:sz="0" w:space="0" w:color="auto"/>
      </w:divBdr>
    </w:div>
    <w:div w:id="781999046">
      <w:bodyDiv w:val="1"/>
      <w:marLeft w:val="0"/>
      <w:marRight w:val="0"/>
      <w:marTop w:val="0"/>
      <w:marBottom w:val="0"/>
      <w:divBdr>
        <w:top w:val="none" w:sz="0" w:space="0" w:color="auto"/>
        <w:left w:val="none" w:sz="0" w:space="0" w:color="auto"/>
        <w:bottom w:val="none" w:sz="0" w:space="0" w:color="auto"/>
        <w:right w:val="none" w:sz="0" w:space="0" w:color="auto"/>
      </w:divBdr>
    </w:div>
    <w:div w:id="813570983">
      <w:bodyDiv w:val="1"/>
      <w:marLeft w:val="0"/>
      <w:marRight w:val="0"/>
      <w:marTop w:val="0"/>
      <w:marBottom w:val="0"/>
      <w:divBdr>
        <w:top w:val="none" w:sz="0" w:space="0" w:color="auto"/>
        <w:left w:val="none" w:sz="0" w:space="0" w:color="auto"/>
        <w:bottom w:val="none" w:sz="0" w:space="0" w:color="auto"/>
        <w:right w:val="none" w:sz="0" w:space="0" w:color="auto"/>
      </w:divBdr>
    </w:div>
    <w:div w:id="814182925">
      <w:bodyDiv w:val="1"/>
      <w:marLeft w:val="0"/>
      <w:marRight w:val="0"/>
      <w:marTop w:val="0"/>
      <w:marBottom w:val="0"/>
      <w:divBdr>
        <w:top w:val="none" w:sz="0" w:space="0" w:color="auto"/>
        <w:left w:val="none" w:sz="0" w:space="0" w:color="auto"/>
        <w:bottom w:val="none" w:sz="0" w:space="0" w:color="auto"/>
        <w:right w:val="none" w:sz="0" w:space="0" w:color="auto"/>
      </w:divBdr>
    </w:div>
    <w:div w:id="844856811">
      <w:bodyDiv w:val="1"/>
      <w:marLeft w:val="0"/>
      <w:marRight w:val="0"/>
      <w:marTop w:val="0"/>
      <w:marBottom w:val="0"/>
      <w:divBdr>
        <w:top w:val="none" w:sz="0" w:space="0" w:color="auto"/>
        <w:left w:val="none" w:sz="0" w:space="0" w:color="auto"/>
        <w:bottom w:val="none" w:sz="0" w:space="0" w:color="auto"/>
        <w:right w:val="none" w:sz="0" w:space="0" w:color="auto"/>
      </w:divBdr>
    </w:div>
    <w:div w:id="881408166">
      <w:bodyDiv w:val="1"/>
      <w:marLeft w:val="0"/>
      <w:marRight w:val="0"/>
      <w:marTop w:val="0"/>
      <w:marBottom w:val="0"/>
      <w:divBdr>
        <w:top w:val="none" w:sz="0" w:space="0" w:color="auto"/>
        <w:left w:val="none" w:sz="0" w:space="0" w:color="auto"/>
        <w:bottom w:val="none" w:sz="0" w:space="0" w:color="auto"/>
        <w:right w:val="none" w:sz="0" w:space="0" w:color="auto"/>
      </w:divBdr>
    </w:div>
    <w:div w:id="941106531">
      <w:bodyDiv w:val="1"/>
      <w:marLeft w:val="0"/>
      <w:marRight w:val="0"/>
      <w:marTop w:val="0"/>
      <w:marBottom w:val="0"/>
      <w:divBdr>
        <w:top w:val="none" w:sz="0" w:space="0" w:color="auto"/>
        <w:left w:val="none" w:sz="0" w:space="0" w:color="auto"/>
        <w:bottom w:val="none" w:sz="0" w:space="0" w:color="auto"/>
        <w:right w:val="none" w:sz="0" w:space="0" w:color="auto"/>
      </w:divBdr>
    </w:div>
    <w:div w:id="1010644296">
      <w:bodyDiv w:val="1"/>
      <w:marLeft w:val="0"/>
      <w:marRight w:val="0"/>
      <w:marTop w:val="0"/>
      <w:marBottom w:val="0"/>
      <w:divBdr>
        <w:top w:val="none" w:sz="0" w:space="0" w:color="auto"/>
        <w:left w:val="none" w:sz="0" w:space="0" w:color="auto"/>
        <w:bottom w:val="none" w:sz="0" w:space="0" w:color="auto"/>
        <w:right w:val="none" w:sz="0" w:space="0" w:color="auto"/>
      </w:divBdr>
    </w:div>
    <w:div w:id="1094058589">
      <w:bodyDiv w:val="1"/>
      <w:marLeft w:val="0"/>
      <w:marRight w:val="0"/>
      <w:marTop w:val="0"/>
      <w:marBottom w:val="0"/>
      <w:divBdr>
        <w:top w:val="none" w:sz="0" w:space="0" w:color="auto"/>
        <w:left w:val="none" w:sz="0" w:space="0" w:color="auto"/>
        <w:bottom w:val="none" w:sz="0" w:space="0" w:color="auto"/>
        <w:right w:val="none" w:sz="0" w:space="0" w:color="auto"/>
      </w:divBdr>
    </w:div>
    <w:div w:id="1137378985">
      <w:bodyDiv w:val="1"/>
      <w:marLeft w:val="0"/>
      <w:marRight w:val="0"/>
      <w:marTop w:val="0"/>
      <w:marBottom w:val="0"/>
      <w:divBdr>
        <w:top w:val="none" w:sz="0" w:space="0" w:color="auto"/>
        <w:left w:val="none" w:sz="0" w:space="0" w:color="auto"/>
        <w:bottom w:val="none" w:sz="0" w:space="0" w:color="auto"/>
        <w:right w:val="none" w:sz="0" w:space="0" w:color="auto"/>
      </w:divBdr>
    </w:div>
    <w:div w:id="1164783798">
      <w:bodyDiv w:val="1"/>
      <w:marLeft w:val="0"/>
      <w:marRight w:val="0"/>
      <w:marTop w:val="0"/>
      <w:marBottom w:val="0"/>
      <w:divBdr>
        <w:top w:val="none" w:sz="0" w:space="0" w:color="auto"/>
        <w:left w:val="none" w:sz="0" w:space="0" w:color="auto"/>
        <w:bottom w:val="none" w:sz="0" w:space="0" w:color="auto"/>
        <w:right w:val="none" w:sz="0" w:space="0" w:color="auto"/>
      </w:divBdr>
    </w:div>
    <w:div w:id="1225413329">
      <w:bodyDiv w:val="1"/>
      <w:marLeft w:val="0"/>
      <w:marRight w:val="0"/>
      <w:marTop w:val="0"/>
      <w:marBottom w:val="0"/>
      <w:divBdr>
        <w:top w:val="none" w:sz="0" w:space="0" w:color="auto"/>
        <w:left w:val="none" w:sz="0" w:space="0" w:color="auto"/>
        <w:bottom w:val="none" w:sz="0" w:space="0" w:color="auto"/>
        <w:right w:val="none" w:sz="0" w:space="0" w:color="auto"/>
      </w:divBdr>
    </w:div>
    <w:div w:id="1225485257">
      <w:bodyDiv w:val="1"/>
      <w:marLeft w:val="0"/>
      <w:marRight w:val="0"/>
      <w:marTop w:val="0"/>
      <w:marBottom w:val="0"/>
      <w:divBdr>
        <w:top w:val="none" w:sz="0" w:space="0" w:color="auto"/>
        <w:left w:val="none" w:sz="0" w:space="0" w:color="auto"/>
        <w:bottom w:val="none" w:sz="0" w:space="0" w:color="auto"/>
        <w:right w:val="none" w:sz="0" w:space="0" w:color="auto"/>
      </w:divBdr>
    </w:div>
    <w:div w:id="1250391180">
      <w:bodyDiv w:val="1"/>
      <w:marLeft w:val="0"/>
      <w:marRight w:val="0"/>
      <w:marTop w:val="0"/>
      <w:marBottom w:val="0"/>
      <w:divBdr>
        <w:top w:val="none" w:sz="0" w:space="0" w:color="auto"/>
        <w:left w:val="none" w:sz="0" w:space="0" w:color="auto"/>
        <w:bottom w:val="none" w:sz="0" w:space="0" w:color="auto"/>
        <w:right w:val="none" w:sz="0" w:space="0" w:color="auto"/>
      </w:divBdr>
    </w:div>
    <w:div w:id="1267468885">
      <w:bodyDiv w:val="1"/>
      <w:marLeft w:val="0"/>
      <w:marRight w:val="0"/>
      <w:marTop w:val="0"/>
      <w:marBottom w:val="0"/>
      <w:divBdr>
        <w:top w:val="none" w:sz="0" w:space="0" w:color="auto"/>
        <w:left w:val="none" w:sz="0" w:space="0" w:color="auto"/>
        <w:bottom w:val="none" w:sz="0" w:space="0" w:color="auto"/>
        <w:right w:val="none" w:sz="0" w:space="0" w:color="auto"/>
      </w:divBdr>
    </w:div>
    <w:div w:id="1276526560">
      <w:bodyDiv w:val="1"/>
      <w:marLeft w:val="0"/>
      <w:marRight w:val="0"/>
      <w:marTop w:val="0"/>
      <w:marBottom w:val="0"/>
      <w:divBdr>
        <w:top w:val="none" w:sz="0" w:space="0" w:color="auto"/>
        <w:left w:val="none" w:sz="0" w:space="0" w:color="auto"/>
        <w:bottom w:val="none" w:sz="0" w:space="0" w:color="auto"/>
        <w:right w:val="none" w:sz="0" w:space="0" w:color="auto"/>
      </w:divBdr>
    </w:div>
    <w:div w:id="1315718933">
      <w:bodyDiv w:val="1"/>
      <w:marLeft w:val="0"/>
      <w:marRight w:val="0"/>
      <w:marTop w:val="0"/>
      <w:marBottom w:val="0"/>
      <w:divBdr>
        <w:top w:val="none" w:sz="0" w:space="0" w:color="auto"/>
        <w:left w:val="none" w:sz="0" w:space="0" w:color="auto"/>
        <w:bottom w:val="none" w:sz="0" w:space="0" w:color="auto"/>
        <w:right w:val="none" w:sz="0" w:space="0" w:color="auto"/>
      </w:divBdr>
    </w:div>
    <w:div w:id="1330786413">
      <w:bodyDiv w:val="1"/>
      <w:marLeft w:val="0"/>
      <w:marRight w:val="0"/>
      <w:marTop w:val="0"/>
      <w:marBottom w:val="0"/>
      <w:divBdr>
        <w:top w:val="none" w:sz="0" w:space="0" w:color="auto"/>
        <w:left w:val="none" w:sz="0" w:space="0" w:color="auto"/>
        <w:bottom w:val="none" w:sz="0" w:space="0" w:color="auto"/>
        <w:right w:val="none" w:sz="0" w:space="0" w:color="auto"/>
      </w:divBdr>
    </w:div>
    <w:div w:id="1383408743">
      <w:bodyDiv w:val="1"/>
      <w:marLeft w:val="0"/>
      <w:marRight w:val="0"/>
      <w:marTop w:val="0"/>
      <w:marBottom w:val="0"/>
      <w:divBdr>
        <w:top w:val="none" w:sz="0" w:space="0" w:color="auto"/>
        <w:left w:val="none" w:sz="0" w:space="0" w:color="auto"/>
        <w:bottom w:val="none" w:sz="0" w:space="0" w:color="auto"/>
        <w:right w:val="none" w:sz="0" w:space="0" w:color="auto"/>
      </w:divBdr>
    </w:div>
    <w:div w:id="1385905437">
      <w:bodyDiv w:val="1"/>
      <w:marLeft w:val="0"/>
      <w:marRight w:val="0"/>
      <w:marTop w:val="0"/>
      <w:marBottom w:val="0"/>
      <w:divBdr>
        <w:top w:val="none" w:sz="0" w:space="0" w:color="auto"/>
        <w:left w:val="none" w:sz="0" w:space="0" w:color="auto"/>
        <w:bottom w:val="none" w:sz="0" w:space="0" w:color="auto"/>
        <w:right w:val="none" w:sz="0" w:space="0" w:color="auto"/>
      </w:divBdr>
    </w:div>
    <w:div w:id="1404568739">
      <w:bodyDiv w:val="1"/>
      <w:marLeft w:val="0"/>
      <w:marRight w:val="0"/>
      <w:marTop w:val="0"/>
      <w:marBottom w:val="0"/>
      <w:divBdr>
        <w:top w:val="none" w:sz="0" w:space="0" w:color="auto"/>
        <w:left w:val="none" w:sz="0" w:space="0" w:color="auto"/>
        <w:bottom w:val="none" w:sz="0" w:space="0" w:color="auto"/>
        <w:right w:val="none" w:sz="0" w:space="0" w:color="auto"/>
      </w:divBdr>
    </w:div>
    <w:div w:id="1423379897">
      <w:bodyDiv w:val="1"/>
      <w:marLeft w:val="0"/>
      <w:marRight w:val="0"/>
      <w:marTop w:val="0"/>
      <w:marBottom w:val="0"/>
      <w:divBdr>
        <w:top w:val="none" w:sz="0" w:space="0" w:color="auto"/>
        <w:left w:val="none" w:sz="0" w:space="0" w:color="auto"/>
        <w:bottom w:val="none" w:sz="0" w:space="0" w:color="auto"/>
        <w:right w:val="none" w:sz="0" w:space="0" w:color="auto"/>
      </w:divBdr>
    </w:div>
    <w:div w:id="1434937290">
      <w:bodyDiv w:val="1"/>
      <w:marLeft w:val="0"/>
      <w:marRight w:val="0"/>
      <w:marTop w:val="0"/>
      <w:marBottom w:val="0"/>
      <w:divBdr>
        <w:top w:val="none" w:sz="0" w:space="0" w:color="auto"/>
        <w:left w:val="none" w:sz="0" w:space="0" w:color="auto"/>
        <w:bottom w:val="none" w:sz="0" w:space="0" w:color="auto"/>
        <w:right w:val="none" w:sz="0" w:space="0" w:color="auto"/>
      </w:divBdr>
    </w:div>
    <w:div w:id="1493597134">
      <w:bodyDiv w:val="1"/>
      <w:marLeft w:val="0"/>
      <w:marRight w:val="0"/>
      <w:marTop w:val="0"/>
      <w:marBottom w:val="0"/>
      <w:divBdr>
        <w:top w:val="none" w:sz="0" w:space="0" w:color="auto"/>
        <w:left w:val="none" w:sz="0" w:space="0" w:color="auto"/>
        <w:bottom w:val="none" w:sz="0" w:space="0" w:color="auto"/>
        <w:right w:val="none" w:sz="0" w:space="0" w:color="auto"/>
      </w:divBdr>
    </w:div>
    <w:div w:id="1495410892">
      <w:bodyDiv w:val="1"/>
      <w:marLeft w:val="0"/>
      <w:marRight w:val="0"/>
      <w:marTop w:val="0"/>
      <w:marBottom w:val="0"/>
      <w:divBdr>
        <w:top w:val="none" w:sz="0" w:space="0" w:color="auto"/>
        <w:left w:val="none" w:sz="0" w:space="0" w:color="auto"/>
        <w:bottom w:val="none" w:sz="0" w:space="0" w:color="auto"/>
        <w:right w:val="none" w:sz="0" w:space="0" w:color="auto"/>
      </w:divBdr>
    </w:div>
    <w:div w:id="1550917224">
      <w:bodyDiv w:val="1"/>
      <w:marLeft w:val="0"/>
      <w:marRight w:val="0"/>
      <w:marTop w:val="0"/>
      <w:marBottom w:val="0"/>
      <w:divBdr>
        <w:top w:val="none" w:sz="0" w:space="0" w:color="auto"/>
        <w:left w:val="none" w:sz="0" w:space="0" w:color="auto"/>
        <w:bottom w:val="none" w:sz="0" w:space="0" w:color="auto"/>
        <w:right w:val="none" w:sz="0" w:space="0" w:color="auto"/>
      </w:divBdr>
    </w:div>
    <w:div w:id="1604652225">
      <w:bodyDiv w:val="1"/>
      <w:marLeft w:val="0"/>
      <w:marRight w:val="0"/>
      <w:marTop w:val="0"/>
      <w:marBottom w:val="0"/>
      <w:divBdr>
        <w:top w:val="none" w:sz="0" w:space="0" w:color="auto"/>
        <w:left w:val="none" w:sz="0" w:space="0" w:color="auto"/>
        <w:bottom w:val="none" w:sz="0" w:space="0" w:color="auto"/>
        <w:right w:val="none" w:sz="0" w:space="0" w:color="auto"/>
      </w:divBdr>
    </w:div>
    <w:div w:id="1609196067">
      <w:bodyDiv w:val="1"/>
      <w:marLeft w:val="0"/>
      <w:marRight w:val="0"/>
      <w:marTop w:val="0"/>
      <w:marBottom w:val="0"/>
      <w:divBdr>
        <w:top w:val="none" w:sz="0" w:space="0" w:color="auto"/>
        <w:left w:val="none" w:sz="0" w:space="0" w:color="auto"/>
        <w:bottom w:val="none" w:sz="0" w:space="0" w:color="auto"/>
        <w:right w:val="none" w:sz="0" w:space="0" w:color="auto"/>
      </w:divBdr>
    </w:div>
    <w:div w:id="1744327392">
      <w:bodyDiv w:val="1"/>
      <w:marLeft w:val="0"/>
      <w:marRight w:val="0"/>
      <w:marTop w:val="0"/>
      <w:marBottom w:val="0"/>
      <w:divBdr>
        <w:top w:val="none" w:sz="0" w:space="0" w:color="auto"/>
        <w:left w:val="none" w:sz="0" w:space="0" w:color="auto"/>
        <w:bottom w:val="none" w:sz="0" w:space="0" w:color="auto"/>
        <w:right w:val="none" w:sz="0" w:space="0" w:color="auto"/>
      </w:divBdr>
    </w:div>
    <w:div w:id="1772816559">
      <w:bodyDiv w:val="1"/>
      <w:marLeft w:val="0"/>
      <w:marRight w:val="0"/>
      <w:marTop w:val="0"/>
      <w:marBottom w:val="0"/>
      <w:divBdr>
        <w:top w:val="none" w:sz="0" w:space="0" w:color="auto"/>
        <w:left w:val="none" w:sz="0" w:space="0" w:color="auto"/>
        <w:bottom w:val="none" w:sz="0" w:space="0" w:color="auto"/>
        <w:right w:val="none" w:sz="0" w:space="0" w:color="auto"/>
      </w:divBdr>
    </w:div>
    <w:div w:id="1825971372">
      <w:bodyDiv w:val="1"/>
      <w:marLeft w:val="0"/>
      <w:marRight w:val="0"/>
      <w:marTop w:val="0"/>
      <w:marBottom w:val="0"/>
      <w:divBdr>
        <w:top w:val="none" w:sz="0" w:space="0" w:color="auto"/>
        <w:left w:val="none" w:sz="0" w:space="0" w:color="auto"/>
        <w:bottom w:val="none" w:sz="0" w:space="0" w:color="auto"/>
        <w:right w:val="none" w:sz="0" w:space="0" w:color="auto"/>
      </w:divBdr>
    </w:div>
    <w:div w:id="1858958887">
      <w:bodyDiv w:val="1"/>
      <w:marLeft w:val="0"/>
      <w:marRight w:val="0"/>
      <w:marTop w:val="0"/>
      <w:marBottom w:val="0"/>
      <w:divBdr>
        <w:top w:val="none" w:sz="0" w:space="0" w:color="auto"/>
        <w:left w:val="none" w:sz="0" w:space="0" w:color="auto"/>
        <w:bottom w:val="none" w:sz="0" w:space="0" w:color="auto"/>
        <w:right w:val="none" w:sz="0" w:space="0" w:color="auto"/>
      </w:divBdr>
    </w:div>
    <w:div w:id="1868172836">
      <w:bodyDiv w:val="1"/>
      <w:marLeft w:val="0"/>
      <w:marRight w:val="0"/>
      <w:marTop w:val="0"/>
      <w:marBottom w:val="0"/>
      <w:divBdr>
        <w:top w:val="none" w:sz="0" w:space="0" w:color="auto"/>
        <w:left w:val="none" w:sz="0" w:space="0" w:color="auto"/>
        <w:bottom w:val="none" w:sz="0" w:space="0" w:color="auto"/>
        <w:right w:val="none" w:sz="0" w:space="0" w:color="auto"/>
      </w:divBdr>
    </w:div>
    <w:div w:id="1870871744">
      <w:bodyDiv w:val="1"/>
      <w:marLeft w:val="0"/>
      <w:marRight w:val="0"/>
      <w:marTop w:val="0"/>
      <w:marBottom w:val="0"/>
      <w:divBdr>
        <w:top w:val="none" w:sz="0" w:space="0" w:color="auto"/>
        <w:left w:val="none" w:sz="0" w:space="0" w:color="auto"/>
        <w:bottom w:val="none" w:sz="0" w:space="0" w:color="auto"/>
        <w:right w:val="none" w:sz="0" w:space="0" w:color="auto"/>
      </w:divBdr>
    </w:div>
    <w:div w:id="1916360747">
      <w:bodyDiv w:val="1"/>
      <w:marLeft w:val="0"/>
      <w:marRight w:val="0"/>
      <w:marTop w:val="0"/>
      <w:marBottom w:val="0"/>
      <w:divBdr>
        <w:top w:val="none" w:sz="0" w:space="0" w:color="auto"/>
        <w:left w:val="none" w:sz="0" w:space="0" w:color="auto"/>
        <w:bottom w:val="none" w:sz="0" w:space="0" w:color="auto"/>
        <w:right w:val="none" w:sz="0" w:space="0" w:color="auto"/>
      </w:divBdr>
    </w:div>
    <w:div w:id="1955214304">
      <w:bodyDiv w:val="1"/>
      <w:marLeft w:val="0"/>
      <w:marRight w:val="0"/>
      <w:marTop w:val="0"/>
      <w:marBottom w:val="0"/>
      <w:divBdr>
        <w:top w:val="none" w:sz="0" w:space="0" w:color="auto"/>
        <w:left w:val="none" w:sz="0" w:space="0" w:color="auto"/>
        <w:bottom w:val="none" w:sz="0" w:space="0" w:color="auto"/>
        <w:right w:val="none" w:sz="0" w:space="0" w:color="auto"/>
      </w:divBdr>
    </w:div>
    <w:div w:id="1973706747">
      <w:bodyDiv w:val="1"/>
      <w:marLeft w:val="0"/>
      <w:marRight w:val="0"/>
      <w:marTop w:val="0"/>
      <w:marBottom w:val="0"/>
      <w:divBdr>
        <w:top w:val="none" w:sz="0" w:space="0" w:color="auto"/>
        <w:left w:val="none" w:sz="0" w:space="0" w:color="auto"/>
        <w:bottom w:val="none" w:sz="0" w:space="0" w:color="auto"/>
        <w:right w:val="none" w:sz="0" w:space="0" w:color="auto"/>
      </w:divBdr>
    </w:div>
    <w:div w:id="2030594212">
      <w:bodyDiv w:val="1"/>
      <w:marLeft w:val="0"/>
      <w:marRight w:val="0"/>
      <w:marTop w:val="0"/>
      <w:marBottom w:val="0"/>
      <w:divBdr>
        <w:top w:val="none" w:sz="0" w:space="0" w:color="auto"/>
        <w:left w:val="none" w:sz="0" w:space="0" w:color="auto"/>
        <w:bottom w:val="none" w:sz="0" w:space="0" w:color="auto"/>
        <w:right w:val="none" w:sz="0" w:space="0" w:color="auto"/>
      </w:divBdr>
    </w:div>
    <w:div w:id="2071342913">
      <w:bodyDiv w:val="1"/>
      <w:marLeft w:val="0"/>
      <w:marRight w:val="0"/>
      <w:marTop w:val="0"/>
      <w:marBottom w:val="0"/>
      <w:divBdr>
        <w:top w:val="none" w:sz="0" w:space="0" w:color="auto"/>
        <w:left w:val="none" w:sz="0" w:space="0" w:color="auto"/>
        <w:bottom w:val="none" w:sz="0" w:space="0" w:color="auto"/>
        <w:right w:val="none" w:sz="0" w:space="0" w:color="auto"/>
      </w:divBdr>
    </w:div>
    <w:div w:id="2072649779">
      <w:bodyDiv w:val="1"/>
      <w:marLeft w:val="0"/>
      <w:marRight w:val="0"/>
      <w:marTop w:val="0"/>
      <w:marBottom w:val="0"/>
      <w:divBdr>
        <w:top w:val="none" w:sz="0" w:space="0" w:color="auto"/>
        <w:left w:val="none" w:sz="0" w:space="0" w:color="auto"/>
        <w:bottom w:val="none" w:sz="0" w:space="0" w:color="auto"/>
        <w:right w:val="none" w:sz="0" w:space="0" w:color="auto"/>
      </w:divBdr>
    </w:div>
    <w:div w:id="2111118144">
      <w:bodyDiv w:val="1"/>
      <w:marLeft w:val="0"/>
      <w:marRight w:val="0"/>
      <w:marTop w:val="0"/>
      <w:marBottom w:val="0"/>
      <w:divBdr>
        <w:top w:val="none" w:sz="0" w:space="0" w:color="auto"/>
        <w:left w:val="none" w:sz="0" w:space="0" w:color="auto"/>
        <w:bottom w:val="none" w:sz="0" w:space="0" w:color="auto"/>
        <w:right w:val="none" w:sz="0" w:space="0" w:color="auto"/>
      </w:divBdr>
    </w:div>
    <w:div w:id="2130511393">
      <w:bodyDiv w:val="1"/>
      <w:marLeft w:val="0"/>
      <w:marRight w:val="0"/>
      <w:marTop w:val="0"/>
      <w:marBottom w:val="0"/>
      <w:divBdr>
        <w:top w:val="none" w:sz="0" w:space="0" w:color="auto"/>
        <w:left w:val="none" w:sz="0" w:space="0" w:color="auto"/>
        <w:bottom w:val="none" w:sz="0" w:space="0" w:color="auto"/>
        <w:right w:val="none" w:sz="0" w:space="0" w:color="auto"/>
      </w:divBdr>
    </w:div>
    <w:div w:id="2135827550">
      <w:bodyDiv w:val="1"/>
      <w:marLeft w:val="0"/>
      <w:marRight w:val="0"/>
      <w:marTop w:val="0"/>
      <w:marBottom w:val="0"/>
      <w:divBdr>
        <w:top w:val="none" w:sz="0" w:space="0" w:color="auto"/>
        <w:left w:val="none" w:sz="0" w:space="0" w:color="auto"/>
        <w:bottom w:val="none" w:sz="0" w:space="0" w:color="auto"/>
        <w:right w:val="none" w:sz="0" w:space="0" w:color="auto"/>
      </w:divBdr>
    </w:div>
    <w:div w:id="213957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tonija\Desktop\Projekt%20k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tonija\Desktop\Projekt%20k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tonija\Desktop\Projekt%20k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hr-HR"/>
              <a:t>Histogram</a:t>
            </a:r>
          </a:p>
        </c:rich>
      </c:tx>
      <c:overlay val="0"/>
    </c:title>
    <c:autoTitleDeleted val="0"/>
    <c:plotArea>
      <c:layout/>
      <c:barChart>
        <c:barDir val="col"/>
        <c:grouping val="clustered"/>
        <c:varyColors val="0"/>
        <c:ser>
          <c:idx val="0"/>
          <c:order val="0"/>
          <c:tx>
            <c:v>Frequency</c:v>
          </c:tx>
          <c:invertIfNegative val="0"/>
          <c:cat>
            <c:strRef>
              <c:f>Histogram!$A$53:$A$64</c:f>
              <c:strCache>
                <c:ptCount val="12"/>
                <c:pt idx="0">
                  <c:v>40340</c:v>
                </c:pt>
                <c:pt idx="1">
                  <c:v>42690</c:v>
                </c:pt>
                <c:pt idx="2">
                  <c:v>45040</c:v>
                </c:pt>
                <c:pt idx="3">
                  <c:v>47390</c:v>
                </c:pt>
                <c:pt idx="4">
                  <c:v>49740</c:v>
                </c:pt>
                <c:pt idx="5">
                  <c:v>52090</c:v>
                </c:pt>
                <c:pt idx="6">
                  <c:v>54440</c:v>
                </c:pt>
                <c:pt idx="7">
                  <c:v>56790</c:v>
                </c:pt>
                <c:pt idx="8">
                  <c:v>59140</c:v>
                </c:pt>
                <c:pt idx="9">
                  <c:v>61490</c:v>
                </c:pt>
                <c:pt idx="10">
                  <c:v>63840</c:v>
                </c:pt>
                <c:pt idx="11">
                  <c:v>More</c:v>
                </c:pt>
              </c:strCache>
            </c:strRef>
          </c:cat>
          <c:val>
            <c:numRef>
              <c:f>Histogram!$B$53:$B$64</c:f>
              <c:numCache>
                <c:formatCode>General</c:formatCode>
                <c:ptCount val="12"/>
                <c:pt idx="0">
                  <c:v>1</c:v>
                </c:pt>
                <c:pt idx="1">
                  <c:v>2</c:v>
                </c:pt>
                <c:pt idx="2">
                  <c:v>5</c:v>
                </c:pt>
                <c:pt idx="3">
                  <c:v>2</c:v>
                </c:pt>
                <c:pt idx="4">
                  <c:v>3</c:v>
                </c:pt>
                <c:pt idx="5">
                  <c:v>2</c:v>
                </c:pt>
                <c:pt idx="6">
                  <c:v>3</c:v>
                </c:pt>
                <c:pt idx="7">
                  <c:v>2</c:v>
                </c:pt>
                <c:pt idx="8">
                  <c:v>3</c:v>
                </c:pt>
                <c:pt idx="9">
                  <c:v>1</c:v>
                </c:pt>
                <c:pt idx="10">
                  <c:v>1</c:v>
                </c:pt>
                <c:pt idx="11">
                  <c:v>0</c:v>
                </c:pt>
              </c:numCache>
            </c:numRef>
          </c:val>
          <c:extLst>
            <c:ext xmlns:c16="http://schemas.microsoft.com/office/drawing/2014/chart" uri="{C3380CC4-5D6E-409C-BE32-E72D297353CC}">
              <c16:uniqueId val="{00000000-5959-4E21-916B-6DC422FA7AE3}"/>
            </c:ext>
          </c:extLst>
        </c:ser>
        <c:dLbls>
          <c:showLegendKey val="0"/>
          <c:showVal val="0"/>
          <c:showCatName val="0"/>
          <c:showSerName val="0"/>
          <c:showPercent val="0"/>
          <c:showBubbleSize val="0"/>
        </c:dLbls>
        <c:gapWidth val="150"/>
        <c:axId val="215978976"/>
        <c:axId val="215978320"/>
      </c:barChart>
      <c:lineChart>
        <c:grouping val="standard"/>
        <c:varyColors val="0"/>
        <c:ser>
          <c:idx val="1"/>
          <c:order val="1"/>
          <c:tx>
            <c:v>Cumulative %</c:v>
          </c:tx>
          <c:cat>
            <c:strRef>
              <c:f>Histogram!$A$53:$A$64</c:f>
              <c:strCache>
                <c:ptCount val="12"/>
                <c:pt idx="0">
                  <c:v>40340</c:v>
                </c:pt>
                <c:pt idx="1">
                  <c:v>42690</c:v>
                </c:pt>
                <c:pt idx="2">
                  <c:v>45040</c:v>
                </c:pt>
                <c:pt idx="3">
                  <c:v>47390</c:v>
                </c:pt>
                <c:pt idx="4">
                  <c:v>49740</c:v>
                </c:pt>
                <c:pt idx="5">
                  <c:v>52090</c:v>
                </c:pt>
                <c:pt idx="6">
                  <c:v>54440</c:v>
                </c:pt>
                <c:pt idx="7">
                  <c:v>56790</c:v>
                </c:pt>
                <c:pt idx="8">
                  <c:v>59140</c:v>
                </c:pt>
                <c:pt idx="9">
                  <c:v>61490</c:v>
                </c:pt>
                <c:pt idx="10">
                  <c:v>63840</c:v>
                </c:pt>
                <c:pt idx="11">
                  <c:v>More</c:v>
                </c:pt>
              </c:strCache>
            </c:strRef>
          </c:cat>
          <c:val>
            <c:numRef>
              <c:f>Histogram!$C$53:$C$64</c:f>
              <c:numCache>
                <c:formatCode>0.00%</c:formatCode>
                <c:ptCount val="12"/>
                <c:pt idx="0">
                  <c:v>0.04</c:v>
                </c:pt>
                <c:pt idx="1">
                  <c:v>0.12</c:v>
                </c:pt>
                <c:pt idx="2">
                  <c:v>0.32</c:v>
                </c:pt>
                <c:pt idx="3">
                  <c:v>0.4</c:v>
                </c:pt>
                <c:pt idx="4">
                  <c:v>0.52</c:v>
                </c:pt>
                <c:pt idx="5">
                  <c:v>0.6</c:v>
                </c:pt>
                <c:pt idx="6">
                  <c:v>0.72</c:v>
                </c:pt>
                <c:pt idx="7">
                  <c:v>0.8</c:v>
                </c:pt>
                <c:pt idx="8">
                  <c:v>0.92</c:v>
                </c:pt>
                <c:pt idx="9">
                  <c:v>0.96</c:v>
                </c:pt>
                <c:pt idx="10">
                  <c:v>1</c:v>
                </c:pt>
                <c:pt idx="11">
                  <c:v>1</c:v>
                </c:pt>
              </c:numCache>
            </c:numRef>
          </c:val>
          <c:smooth val="0"/>
          <c:extLst>
            <c:ext xmlns:c16="http://schemas.microsoft.com/office/drawing/2014/chart" uri="{C3380CC4-5D6E-409C-BE32-E72D297353CC}">
              <c16:uniqueId val="{00000001-5959-4E21-916B-6DC422FA7AE3}"/>
            </c:ext>
          </c:extLst>
        </c:ser>
        <c:dLbls>
          <c:showLegendKey val="0"/>
          <c:showVal val="0"/>
          <c:showCatName val="0"/>
          <c:showSerName val="0"/>
          <c:showPercent val="0"/>
          <c:showBubbleSize val="0"/>
        </c:dLbls>
        <c:marker val="1"/>
        <c:smooth val="0"/>
        <c:axId val="327578336"/>
        <c:axId val="327578008"/>
      </c:lineChart>
      <c:catAx>
        <c:axId val="215978976"/>
        <c:scaling>
          <c:orientation val="minMax"/>
        </c:scaling>
        <c:delete val="0"/>
        <c:axPos val="b"/>
        <c:title>
          <c:tx>
            <c:rich>
              <a:bodyPr/>
              <a:lstStyle/>
              <a:p>
                <a:pPr>
                  <a:defRPr/>
                </a:pPr>
                <a:r>
                  <a:rPr lang="hr-HR"/>
                  <a:t>Bin</a:t>
                </a:r>
              </a:p>
            </c:rich>
          </c:tx>
          <c:overlay val="0"/>
        </c:title>
        <c:numFmt formatCode="General" sourceLinked="1"/>
        <c:majorTickMark val="out"/>
        <c:minorTickMark val="none"/>
        <c:tickLblPos val="nextTo"/>
        <c:crossAx val="215978320"/>
        <c:crosses val="autoZero"/>
        <c:auto val="1"/>
        <c:lblAlgn val="ctr"/>
        <c:lblOffset val="100"/>
        <c:noMultiLvlLbl val="0"/>
      </c:catAx>
      <c:valAx>
        <c:axId val="215978320"/>
        <c:scaling>
          <c:orientation val="minMax"/>
        </c:scaling>
        <c:delete val="0"/>
        <c:axPos val="l"/>
        <c:title>
          <c:tx>
            <c:rich>
              <a:bodyPr/>
              <a:lstStyle/>
              <a:p>
                <a:pPr>
                  <a:defRPr/>
                </a:pPr>
                <a:r>
                  <a:rPr lang="hr-HR"/>
                  <a:t>Frequency</a:t>
                </a:r>
              </a:p>
            </c:rich>
          </c:tx>
          <c:overlay val="0"/>
        </c:title>
        <c:numFmt formatCode="General" sourceLinked="1"/>
        <c:majorTickMark val="out"/>
        <c:minorTickMark val="none"/>
        <c:tickLblPos val="nextTo"/>
        <c:crossAx val="215978976"/>
        <c:crosses val="autoZero"/>
        <c:crossBetween val="between"/>
      </c:valAx>
      <c:valAx>
        <c:axId val="327578008"/>
        <c:scaling>
          <c:orientation val="minMax"/>
        </c:scaling>
        <c:delete val="0"/>
        <c:axPos val="r"/>
        <c:numFmt formatCode="0.00%" sourceLinked="1"/>
        <c:majorTickMark val="out"/>
        <c:minorTickMark val="none"/>
        <c:tickLblPos val="nextTo"/>
        <c:crossAx val="327578336"/>
        <c:crosses val="max"/>
        <c:crossBetween val="between"/>
      </c:valAx>
      <c:catAx>
        <c:axId val="327578336"/>
        <c:scaling>
          <c:orientation val="minMax"/>
        </c:scaling>
        <c:delete val="1"/>
        <c:axPos val="b"/>
        <c:numFmt formatCode="General" sourceLinked="1"/>
        <c:majorTickMark val="out"/>
        <c:minorTickMark val="none"/>
        <c:tickLblPos val="nextTo"/>
        <c:crossAx val="32757800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a:pPr>
            <a:r>
              <a:rPr lang="hr-HR" sz="1000" b="0" i="0"/>
              <a:t>SensIt 1.53 Trial Version, Only For Evaluation, TreePlan.com</a:t>
            </a:r>
          </a:p>
        </c:rich>
      </c:tx>
      <c:overlay val="0"/>
    </c:title>
    <c:autoTitleDeleted val="0"/>
    <c:plotArea>
      <c:layout/>
      <c:barChart>
        <c:barDir val="bar"/>
        <c:grouping val="clustered"/>
        <c:varyColors val="0"/>
        <c:ser>
          <c:idx val="0"/>
          <c:order val="0"/>
          <c:tx>
            <c:v>Bars on Left</c:v>
          </c:tx>
          <c:spPr>
            <a:solidFill>
              <a:srgbClr val="000000"/>
            </a:solidFill>
          </c:spPr>
          <c:invertIfNegative val="0"/>
          <c:dLbls>
            <c:dLbl>
              <c:idx val="0"/>
              <c:tx>
                <c:strRef>
                  <c:f>'SensIt Tornado 3'!$B$11</c:f>
                  <c:strCache>
                    <c:ptCount val="1"/>
                    <c:pt idx="0">
                      <c:v>435.500</c:v>
                    </c:pt>
                  </c:strCache>
                </c:strRef>
              </c:tx>
              <c:showLegendKey val="0"/>
              <c:showVal val="1"/>
              <c:showCatName val="0"/>
              <c:showSerName val="0"/>
              <c:showPercent val="0"/>
              <c:showBubbleSize val="0"/>
              <c:extLst>
                <c:ext xmlns:c15="http://schemas.microsoft.com/office/drawing/2012/chart" uri="{CE6537A1-D6FC-4f65-9D91-7224C49458BB}">
                  <c15:dlblFieldTable>
                    <c15:dlblFTEntry>
                      <c15:txfldGUID>{CC71EFA7-BA19-4039-BAD6-4AECE16DC576}</c15:txfldGUID>
                      <c15:f>'SensIt Tornado 3'!$B$11</c15:f>
                      <c15:dlblFieldTableCache>
                        <c:ptCount val="1"/>
                        <c:pt idx="0">
                          <c:v>435.500</c:v>
                        </c:pt>
                      </c15:dlblFieldTableCache>
                    </c15:dlblFTEntry>
                  </c15:dlblFieldTable>
                  <c15:showDataLabelsRange val="0"/>
                </c:ext>
                <c:ext xmlns:c16="http://schemas.microsoft.com/office/drawing/2014/chart" uri="{C3380CC4-5D6E-409C-BE32-E72D297353CC}">
                  <c16:uniqueId val="{00000000-A684-4980-B7F3-14E43999E447}"/>
                </c:ext>
              </c:extLst>
            </c:dLbl>
            <c:dLbl>
              <c:idx val="1"/>
              <c:tx>
                <c:strRef>
                  <c:f>'SensIt Tornado 3'!$B$12</c:f>
                  <c:strCache>
                    <c:ptCount val="1"/>
                    <c:pt idx="0">
                      <c:v>17,3</c:v>
                    </c:pt>
                  </c:strCache>
                </c:strRef>
              </c:tx>
              <c:showLegendKey val="0"/>
              <c:showVal val="1"/>
              <c:showCatName val="0"/>
              <c:showSerName val="0"/>
              <c:showPercent val="0"/>
              <c:showBubbleSize val="0"/>
              <c:extLst>
                <c:ext xmlns:c15="http://schemas.microsoft.com/office/drawing/2012/chart" uri="{CE6537A1-D6FC-4f65-9D91-7224C49458BB}">
                  <c15:dlblFieldTable>
                    <c15:dlblFTEntry>
                      <c15:txfldGUID>{15F20B53-7725-4D61-9E42-F0751C016A93}</c15:txfldGUID>
                      <c15:f>'SensIt Tornado 3'!$B$12</c15:f>
                      <c15:dlblFieldTableCache>
                        <c:ptCount val="1"/>
                        <c:pt idx="0">
                          <c:v>17,3</c:v>
                        </c:pt>
                      </c15:dlblFieldTableCache>
                    </c15:dlblFTEntry>
                  </c15:dlblFieldTable>
                  <c15:showDataLabelsRange val="0"/>
                </c:ext>
                <c:ext xmlns:c16="http://schemas.microsoft.com/office/drawing/2014/chart" uri="{C3380CC4-5D6E-409C-BE32-E72D297353CC}">
                  <c16:uniqueId val="{00000001-A684-4980-B7F3-14E43999E447}"/>
                </c:ext>
              </c:extLst>
            </c:dLbl>
            <c:dLbl>
              <c:idx val="2"/>
              <c:tx>
                <c:strRef>
                  <c:f>'SensIt Tornado 3'!$B$13</c:f>
                  <c:strCache>
                    <c:ptCount val="1"/>
                    <c:pt idx="0">
                      <c:v>6,07</c:v>
                    </c:pt>
                  </c:strCache>
                </c:strRef>
              </c:tx>
              <c:showLegendKey val="0"/>
              <c:showVal val="1"/>
              <c:showCatName val="0"/>
              <c:showSerName val="0"/>
              <c:showPercent val="0"/>
              <c:showBubbleSize val="0"/>
              <c:extLst>
                <c:ext xmlns:c15="http://schemas.microsoft.com/office/drawing/2012/chart" uri="{CE6537A1-D6FC-4f65-9D91-7224C49458BB}">
                  <c15:dlblFieldTable>
                    <c15:dlblFTEntry>
                      <c15:txfldGUID>{26CF86FB-448F-482C-8736-33CA856D7E9A}</c15:txfldGUID>
                      <c15:f>'SensIt Tornado 3'!$B$13</c15:f>
                      <c15:dlblFieldTableCache>
                        <c:ptCount val="1"/>
                        <c:pt idx="0">
                          <c:v>6,07</c:v>
                        </c:pt>
                      </c15:dlblFieldTableCache>
                    </c15:dlblFTEntry>
                  </c15:dlblFieldTable>
                  <c15:showDataLabelsRange val="0"/>
                </c:ext>
                <c:ext xmlns:c16="http://schemas.microsoft.com/office/drawing/2014/chart" uri="{C3380CC4-5D6E-409C-BE32-E72D297353CC}">
                  <c16:uniqueId val="{00000002-A684-4980-B7F3-14E43999E447}"/>
                </c:ext>
              </c:extLst>
            </c:dLbl>
            <c:spPr>
              <a:noFill/>
              <a:ln>
                <a:noFill/>
              </a:ln>
              <a:effectLst/>
            </c:spPr>
            <c:txPr>
              <a:bodyPr wrap="square" lIns="38100" tIns="19050" rIns="38100" bIns="19050" anchor="ctr">
                <a:spAutoFit/>
              </a:bodyPr>
              <a:lstStyle/>
              <a:p>
                <a:pPr>
                  <a:defRPr sz="800" b="0" i="0"/>
                </a:pPr>
                <a:endParaRPr lang="sr-Latn-R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'SensIt Tornado 3'!$A$11:$A$13</c:f>
              <c:strCache>
                <c:ptCount val="3"/>
                <c:pt idx="0">
                  <c:v>Fiksni troškovi</c:v>
                </c:pt>
                <c:pt idx="1">
                  <c:v>Prodajna cijena</c:v>
                </c:pt>
                <c:pt idx="2">
                  <c:v>Varijabilni tošak (prosječno)</c:v>
                </c:pt>
              </c:strCache>
            </c:strRef>
          </c:cat>
          <c:val>
            <c:numRef>
              <c:f>'SensIt Tornado 3'!$E$11:$E$13</c:f>
              <c:numCache>
                <c:formatCode>#,##0</c:formatCode>
                <c:ptCount val="3"/>
                <c:pt idx="0">
                  <c:v>42737.97841020608</c:v>
                </c:pt>
                <c:pt idx="1">
                  <c:v>54849.391955098217</c:v>
                </c:pt>
                <c:pt idx="2">
                  <c:v>54644.920782851812</c:v>
                </c:pt>
              </c:numCache>
            </c:numRef>
          </c:val>
          <c:extLst>
            <c:ext xmlns:c16="http://schemas.microsoft.com/office/drawing/2014/chart" uri="{C3380CC4-5D6E-409C-BE32-E72D297353CC}">
              <c16:uniqueId val="{00000003-A684-4980-B7F3-14E43999E447}"/>
            </c:ext>
          </c:extLst>
        </c:ser>
        <c:ser>
          <c:idx val="1"/>
          <c:order val="1"/>
          <c:tx>
            <c:v>Bars on Right</c:v>
          </c:tx>
          <c:spPr>
            <a:solidFill>
              <a:srgbClr val="000000"/>
            </a:solidFill>
          </c:spPr>
          <c:invertIfNegative val="0"/>
          <c:dLbls>
            <c:dLbl>
              <c:idx val="0"/>
              <c:tx>
                <c:strRef>
                  <c:f>'SensIt Tornado 3'!$D$11</c:f>
                  <c:strCache>
                    <c:ptCount val="1"/>
                    <c:pt idx="0">
                      <c:v>777.400</c:v>
                    </c:pt>
                  </c:strCache>
                </c:strRef>
              </c:tx>
              <c:showLegendKey val="0"/>
              <c:showVal val="1"/>
              <c:showCatName val="0"/>
              <c:showSerName val="0"/>
              <c:showPercent val="0"/>
              <c:showBubbleSize val="0"/>
              <c:extLst>
                <c:ext xmlns:c15="http://schemas.microsoft.com/office/drawing/2012/chart" uri="{CE6537A1-D6FC-4f65-9D91-7224C49458BB}">
                  <c15:dlblFieldTable>
                    <c15:dlblFTEntry>
                      <c15:txfldGUID>{C791D169-B927-4595-987D-3CD06556BA1E}</c15:txfldGUID>
                      <c15:f>'SensIt Tornado 3'!$D$11</c15:f>
                      <c15:dlblFieldTableCache>
                        <c:ptCount val="1"/>
                        <c:pt idx="0">
                          <c:v>777.400</c:v>
                        </c:pt>
                      </c15:dlblFieldTableCache>
                    </c15:dlblFTEntry>
                  </c15:dlblFieldTable>
                  <c15:showDataLabelsRange val="0"/>
                </c:ext>
                <c:ext xmlns:c16="http://schemas.microsoft.com/office/drawing/2014/chart" uri="{C3380CC4-5D6E-409C-BE32-E72D297353CC}">
                  <c16:uniqueId val="{00000004-A684-4980-B7F3-14E43999E447}"/>
                </c:ext>
              </c:extLst>
            </c:dLbl>
            <c:dLbl>
              <c:idx val="1"/>
              <c:tx>
                <c:strRef>
                  <c:f>'SensIt Tornado 3'!$D$12</c:f>
                  <c:strCache>
                    <c:ptCount val="1"/>
                    <c:pt idx="0">
                      <c:v>15,4</c:v>
                    </c:pt>
                  </c:strCache>
                </c:strRef>
              </c:tx>
              <c:showLegendKey val="0"/>
              <c:showVal val="1"/>
              <c:showCatName val="0"/>
              <c:showSerName val="0"/>
              <c:showPercent val="0"/>
              <c:showBubbleSize val="0"/>
              <c:extLst>
                <c:ext xmlns:c15="http://schemas.microsoft.com/office/drawing/2012/chart" uri="{CE6537A1-D6FC-4f65-9D91-7224C49458BB}">
                  <c15:dlblFieldTable>
                    <c15:dlblFTEntry>
                      <c15:txfldGUID>{A409C864-50E6-45E9-AAF1-728564A3D1E0}</c15:txfldGUID>
                      <c15:f>'SensIt Tornado 3'!$D$12</c15:f>
                      <c15:dlblFieldTableCache>
                        <c:ptCount val="1"/>
                        <c:pt idx="0">
                          <c:v>15,4</c:v>
                        </c:pt>
                      </c15:dlblFieldTableCache>
                    </c15:dlblFTEntry>
                  </c15:dlblFieldTable>
                  <c15:showDataLabelsRange val="0"/>
                </c:ext>
                <c:ext xmlns:c16="http://schemas.microsoft.com/office/drawing/2014/chart" uri="{C3380CC4-5D6E-409C-BE32-E72D297353CC}">
                  <c16:uniqueId val="{00000005-A684-4980-B7F3-14E43999E447}"/>
                </c:ext>
              </c:extLst>
            </c:dLbl>
            <c:dLbl>
              <c:idx val="2"/>
              <c:tx>
                <c:strRef>
                  <c:f>'SensIt Tornado 3'!$D$13</c:f>
                  <c:strCache>
                    <c:ptCount val="1"/>
                    <c:pt idx="0">
                      <c:v>6,81</c:v>
                    </c:pt>
                  </c:strCache>
                </c:strRef>
              </c:tx>
              <c:showLegendKey val="0"/>
              <c:showVal val="1"/>
              <c:showCatName val="0"/>
              <c:showSerName val="0"/>
              <c:showPercent val="0"/>
              <c:showBubbleSize val="0"/>
              <c:extLst>
                <c:ext xmlns:c15="http://schemas.microsoft.com/office/drawing/2012/chart" uri="{CE6537A1-D6FC-4f65-9D91-7224C49458BB}">
                  <c15:dlblFieldTable>
                    <c15:dlblFTEntry>
                      <c15:txfldGUID>{7A4B0610-1492-4254-8049-4F4CB820F6D7}</c15:txfldGUID>
                      <c15:f>'SensIt Tornado 3'!$D$13</c15:f>
                      <c15:dlblFieldTableCache>
                        <c:ptCount val="1"/>
                        <c:pt idx="0">
                          <c:v>6,81</c:v>
                        </c:pt>
                      </c15:dlblFieldTableCache>
                    </c15:dlblFTEntry>
                  </c15:dlblFieldTable>
                  <c15:showDataLabelsRange val="0"/>
                </c:ext>
                <c:ext xmlns:c16="http://schemas.microsoft.com/office/drawing/2014/chart" uri="{C3380CC4-5D6E-409C-BE32-E72D297353CC}">
                  <c16:uniqueId val="{00000006-A684-4980-B7F3-14E43999E447}"/>
                </c:ext>
              </c:extLst>
            </c:dLbl>
            <c:spPr>
              <a:noFill/>
              <a:ln>
                <a:noFill/>
              </a:ln>
              <a:effectLst/>
            </c:spPr>
            <c:txPr>
              <a:bodyPr wrap="square" lIns="38100" tIns="19050" rIns="38100" bIns="19050" anchor="ctr">
                <a:spAutoFit/>
              </a:bodyPr>
              <a:lstStyle/>
              <a:p>
                <a:pPr>
                  <a:defRPr sz="800" b="0" i="0"/>
                </a:pPr>
                <a:endParaRPr lang="sr-Latn-R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'SensIt Tornado 3'!$A$11:$A$13</c:f>
              <c:strCache>
                <c:ptCount val="3"/>
                <c:pt idx="0">
                  <c:v>Fiksni troškovi</c:v>
                </c:pt>
                <c:pt idx="1">
                  <c:v>Prodajna cijena</c:v>
                </c:pt>
                <c:pt idx="2">
                  <c:v>Varijabilni tošak (prosječno)</c:v>
                </c:pt>
              </c:strCache>
            </c:strRef>
          </c:cat>
          <c:val>
            <c:numRef>
              <c:f>'SensIt Tornado 3'!$G$11:$G$13</c:f>
              <c:numCache>
                <c:formatCode>#,##0</c:formatCode>
                <c:ptCount val="3"/>
                <c:pt idx="0">
                  <c:v>76290.480863591743</c:v>
                </c:pt>
                <c:pt idx="1">
                  <c:v>66705.346985210475</c:v>
                </c:pt>
                <c:pt idx="2">
                  <c:v>58692.692692692683</c:v>
                </c:pt>
              </c:numCache>
            </c:numRef>
          </c:val>
          <c:extLst>
            <c:ext xmlns:c16="http://schemas.microsoft.com/office/drawing/2014/chart" uri="{C3380CC4-5D6E-409C-BE32-E72D297353CC}">
              <c16:uniqueId val="{00000007-A684-4980-B7F3-14E43999E447}"/>
            </c:ext>
          </c:extLst>
        </c:ser>
        <c:dLbls>
          <c:showLegendKey val="0"/>
          <c:showVal val="0"/>
          <c:showCatName val="0"/>
          <c:showSerName val="0"/>
          <c:showPercent val="0"/>
          <c:showBubbleSize val="0"/>
        </c:dLbls>
        <c:gapWidth val="200"/>
        <c:overlap val="100"/>
        <c:axId val="397266672"/>
        <c:axId val="397264704"/>
      </c:barChart>
      <c:catAx>
        <c:axId val="397266672"/>
        <c:scaling>
          <c:orientation val="maxMin"/>
        </c:scaling>
        <c:delete val="0"/>
        <c:axPos val="l"/>
        <c:numFmt formatCode="General" sourceLinked="1"/>
        <c:majorTickMark val="none"/>
        <c:minorTickMark val="none"/>
        <c:tickLblPos val="low"/>
        <c:spPr>
          <a:ln w="12700">
            <a:solidFill>
              <a:srgbClr val="000000"/>
            </a:solidFill>
            <a:prstDash val="solid"/>
          </a:ln>
        </c:spPr>
        <c:txPr>
          <a:bodyPr/>
          <a:lstStyle/>
          <a:p>
            <a:pPr>
              <a:defRPr sz="1000" b="0" i="0"/>
            </a:pPr>
            <a:endParaRPr lang="sr-Latn-RS"/>
          </a:p>
        </c:txPr>
        <c:crossAx val="397264704"/>
        <c:crossesAt val="57540.72620215897"/>
        <c:auto val="0"/>
        <c:lblAlgn val="ctr"/>
        <c:lblOffset val="100"/>
        <c:noMultiLvlLbl val="0"/>
      </c:catAx>
      <c:valAx>
        <c:axId val="397264704"/>
        <c:scaling>
          <c:orientation val="minMax"/>
          <c:max val="85000"/>
          <c:min val="35000"/>
        </c:scaling>
        <c:delete val="0"/>
        <c:axPos val="b"/>
        <c:title>
          <c:tx>
            <c:rich>
              <a:bodyPr/>
              <a:lstStyle/>
              <a:p>
                <a:pPr>
                  <a:defRPr sz="1000" b="0" i="0"/>
                </a:pPr>
                <a:r>
                  <a:rPr lang="hr-HR" sz="1000" b="0" i="0"/>
                  <a:t>Točka pokrića</a:t>
                </a:r>
              </a:p>
            </c:rich>
          </c:tx>
          <c:overlay val="0"/>
        </c:title>
        <c:numFmt formatCode="#,##0" sourceLinked="1"/>
        <c:majorTickMark val="out"/>
        <c:minorTickMark val="none"/>
        <c:tickLblPos val="nextTo"/>
        <c:spPr>
          <a:ln w="12700">
            <a:solidFill>
              <a:srgbClr val="000000"/>
            </a:solidFill>
            <a:prstDash val="solid"/>
          </a:ln>
        </c:spPr>
        <c:txPr>
          <a:bodyPr/>
          <a:lstStyle/>
          <a:p>
            <a:pPr>
              <a:defRPr sz="800"/>
            </a:pPr>
            <a:endParaRPr lang="sr-Latn-RS"/>
          </a:p>
        </c:txPr>
        <c:crossAx val="397266672"/>
        <c:crosses val="max"/>
        <c:crossBetween val="between"/>
        <c:majorUnit val="5000"/>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hr-HR"/>
              <a:t>SensIt 1.53 Trial Version, Only For Evaluation, TreePlan.com</a:t>
            </a:r>
          </a:p>
        </c:rich>
      </c:tx>
      <c:overlay val="0"/>
    </c:title>
    <c:autoTitleDeleted val="0"/>
    <c:plotArea>
      <c:layout/>
      <c:scatterChart>
        <c:scatterStyle val="lineMarker"/>
        <c:varyColors val="0"/>
        <c:ser>
          <c:idx val="0"/>
          <c:order val="0"/>
          <c:tx>
            <c:v>Fiksni troškovi</c:v>
          </c:tx>
          <c:dPt>
            <c:idx val="1"/>
            <c:marker>
              <c:symbol val="none"/>
            </c:marker>
            <c:bubble3D val="0"/>
            <c:extLst>
              <c:ext xmlns:c16="http://schemas.microsoft.com/office/drawing/2014/chart" uri="{C3380CC4-5D6E-409C-BE32-E72D297353CC}">
                <c16:uniqueId val="{00000000-1A5D-4BB7-929E-CF1E48C5F652}"/>
              </c:ext>
            </c:extLst>
          </c:dPt>
          <c:dPt>
            <c:idx val="2"/>
            <c:marker>
              <c:symbol val="none"/>
            </c:marker>
            <c:bubble3D val="0"/>
            <c:extLst>
              <c:ext xmlns:c16="http://schemas.microsoft.com/office/drawing/2014/chart" uri="{C3380CC4-5D6E-409C-BE32-E72D297353CC}">
                <c16:uniqueId val="{00000001-1A5D-4BB7-929E-CF1E48C5F652}"/>
              </c:ext>
            </c:extLst>
          </c:dPt>
          <c:dPt>
            <c:idx val="3"/>
            <c:marker>
              <c:symbol val="none"/>
            </c:marker>
            <c:bubble3D val="0"/>
            <c:extLst>
              <c:ext xmlns:c16="http://schemas.microsoft.com/office/drawing/2014/chart" uri="{C3380CC4-5D6E-409C-BE32-E72D297353CC}">
                <c16:uniqueId val="{00000002-1A5D-4BB7-929E-CF1E48C5F652}"/>
              </c:ext>
            </c:extLst>
          </c:dPt>
          <c:dPt>
            <c:idx val="4"/>
            <c:marker>
              <c:symbol val="none"/>
            </c:marker>
            <c:bubble3D val="0"/>
            <c:extLst>
              <c:ext xmlns:c16="http://schemas.microsoft.com/office/drawing/2014/chart" uri="{C3380CC4-5D6E-409C-BE32-E72D297353CC}">
                <c16:uniqueId val="{00000003-1A5D-4BB7-929E-CF1E48C5F652}"/>
              </c:ext>
            </c:extLst>
          </c:dPt>
          <c:dPt>
            <c:idx val="5"/>
            <c:marker>
              <c:symbol val="none"/>
            </c:marker>
            <c:bubble3D val="0"/>
            <c:extLst>
              <c:ext xmlns:c16="http://schemas.microsoft.com/office/drawing/2014/chart" uri="{C3380CC4-5D6E-409C-BE32-E72D297353CC}">
                <c16:uniqueId val="{00000004-1A5D-4BB7-929E-CF1E48C5F652}"/>
              </c:ext>
            </c:extLst>
          </c:dPt>
          <c:dPt>
            <c:idx val="6"/>
            <c:marker>
              <c:symbol val="none"/>
            </c:marker>
            <c:bubble3D val="0"/>
            <c:extLst>
              <c:ext xmlns:c16="http://schemas.microsoft.com/office/drawing/2014/chart" uri="{C3380CC4-5D6E-409C-BE32-E72D297353CC}">
                <c16:uniqueId val="{00000005-1A5D-4BB7-929E-CF1E48C5F652}"/>
              </c:ext>
            </c:extLst>
          </c:dPt>
          <c:xVal>
            <c:numRef>
              <c:f>'SensIt Spider 3'!$N$3:$N$10</c:f>
              <c:numCache>
                <c:formatCode>0.0%</c:formatCode>
                <c:ptCount val="8"/>
                <c:pt idx="0">
                  <c:v>0.74274311832725037</c:v>
                </c:pt>
                <c:pt idx="1">
                  <c:v>0.8</c:v>
                </c:pt>
                <c:pt idx="2">
                  <c:v>0.9</c:v>
                </c:pt>
                <c:pt idx="3">
                  <c:v>1</c:v>
                </c:pt>
                <c:pt idx="4">
                  <c:v>1.1000000000000001</c:v>
                </c:pt>
                <c:pt idx="5">
                  <c:v>1.2000000000000002</c:v>
                </c:pt>
                <c:pt idx="6">
                  <c:v>1.3000000000000003</c:v>
                </c:pt>
                <c:pt idx="7">
                  <c:v>1.3258518948050619</c:v>
                </c:pt>
              </c:numCache>
            </c:numRef>
          </c:xVal>
          <c:yVal>
            <c:numRef>
              <c:f>'SensIt Spider 3'!$O$3:$O$10</c:f>
              <c:numCache>
                <c:formatCode>#,##0</c:formatCode>
                <c:ptCount val="8"/>
                <c:pt idx="0">
                  <c:v>42737.97841020608</c:v>
                </c:pt>
                <c:pt idx="1">
                  <c:v>46032.580961727181</c:v>
                </c:pt>
                <c:pt idx="2">
                  <c:v>51786.653581943072</c:v>
                </c:pt>
                <c:pt idx="3">
                  <c:v>57540.72620215897</c:v>
                </c:pt>
                <c:pt idx="4">
                  <c:v>63294.798822374869</c:v>
                </c:pt>
                <c:pt idx="5">
                  <c:v>69048.871442590782</c:v>
                </c:pt>
                <c:pt idx="6">
                  <c:v>74802.94406280668</c:v>
                </c:pt>
                <c:pt idx="7">
                  <c:v>76290.480863591743</c:v>
                </c:pt>
              </c:numCache>
            </c:numRef>
          </c:yVal>
          <c:smooth val="0"/>
          <c:extLst>
            <c:ext xmlns:c16="http://schemas.microsoft.com/office/drawing/2014/chart" uri="{C3380CC4-5D6E-409C-BE32-E72D297353CC}">
              <c16:uniqueId val="{00000006-1A5D-4BB7-929E-CF1E48C5F652}"/>
            </c:ext>
          </c:extLst>
        </c:ser>
        <c:ser>
          <c:idx val="1"/>
          <c:order val="1"/>
          <c:tx>
            <c:v>Prodajna cijena</c:v>
          </c:tx>
          <c:dPt>
            <c:idx val="1"/>
            <c:marker>
              <c:symbol val="none"/>
            </c:marker>
            <c:bubble3D val="0"/>
            <c:extLst>
              <c:ext xmlns:c16="http://schemas.microsoft.com/office/drawing/2014/chart" uri="{C3380CC4-5D6E-409C-BE32-E72D297353CC}">
                <c16:uniqueId val="{00000007-1A5D-4BB7-929E-CF1E48C5F652}"/>
              </c:ext>
            </c:extLst>
          </c:dPt>
          <c:xVal>
            <c:numRef>
              <c:f>'SensIt Spider 3'!$R$3:$R$5</c:f>
              <c:numCache>
                <c:formatCode>0.0%</c:formatCode>
                <c:ptCount val="3"/>
                <c:pt idx="0">
                  <c:v>0.91666666666666663</c:v>
                </c:pt>
                <c:pt idx="1">
                  <c:v>1</c:v>
                </c:pt>
                <c:pt idx="2">
                  <c:v>1.0297619047619047</c:v>
                </c:pt>
              </c:numCache>
            </c:numRef>
          </c:xVal>
          <c:yVal>
            <c:numRef>
              <c:f>'SensIt Spider 3'!$S$3:$S$5</c:f>
              <c:numCache>
                <c:formatCode>#,##0</c:formatCode>
                <c:ptCount val="3"/>
                <c:pt idx="0">
                  <c:v>66705.346985210475</c:v>
                </c:pt>
                <c:pt idx="1">
                  <c:v>57540.72620215897</c:v>
                </c:pt>
                <c:pt idx="2">
                  <c:v>54849.391955098217</c:v>
                </c:pt>
              </c:numCache>
            </c:numRef>
          </c:yVal>
          <c:smooth val="0"/>
          <c:extLst>
            <c:ext xmlns:c16="http://schemas.microsoft.com/office/drawing/2014/chart" uri="{C3380CC4-5D6E-409C-BE32-E72D297353CC}">
              <c16:uniqueId val="{00000008-1A5D-4BB7-929E-CF1E48C5F652}"/>
            </c:ext>
          </c:extLst>
        </c:ser>
        <c:ser>
          <c:idx val="2"/>
          <c:order val="2"/>
          <c:tx>
            <c:v>Varijabilni tošak (prosječno)</c:v>
          </c:tx>
          <c:dPt>
            <c:idx val="1"/>
            <c:marker>
              <c:symbol val="none"/>
            </c:marker>
            <c:bubble3D val="0"/>
            <c:extLst>
              <c:ext xmlns:c16="http://schemas.microsoft.com/office/drawing/2014/chart" uri="{C3380CC4-5D6E-409C-BE32-E72D297353CC}">
                <c16:uniqueId val="{00000009-1A5D-4BB7-929E-CF1E48C5F652}"/>
              </c:ext>
            </c:extLst>
          </c:dPt>
          <c:xVal>
            <c:numRef>
              <c:f>'SensIt Spider 3'!$V$3:$V$5</c:f>
              <c:numCache>
                <c:formatCode>0.0%</c:formatCode>
                <c:ptCount val="3"/>
                <c:pt idx="0">
                  <c:v>0.91830559757942509</c:v>
                </c:pt>
                <c:pt idx="1">
                  <c:v>1</c:v>
                </c:pt>
                <c:pt idx="2">
                  <c:v>1.0302571860816943</c:v>
                </c:pt>
              </c:numCache>
            </c:numRef>
          </c:xVal>
          <c:yVal>
            <c:numRef>
              <c:f>'SensIt Spider 3'!$W$3:$W$5</c:f>
              <c:numCache>
                <c:formatCode>#,##0</c:formatCode>
                <c:ptCount val="3"/>
                <c:pt idx="0">
                  <c:v>54644.920782851812</c:v>
                </c:pt>
                <c:pt idx="1">
                  <c:v>57540.72620215897</c:v>
                </c:pt>
                <c:pt idx="2">
                  <c:v>58692.692692692683</c:v>
                </c:pt>
              </c:numCache>
            </c:numRef>
          </c:yVal>
          <c:smooth val="0"/>
          <c:extLst>
            <c:ext xmlns:c16="http://schemas.microsoft.com/office/drawing/2014/chart" uri="{C3380CC4-5D6E-409C-BE32-E72D297353CC}">
              <c16:uniqueId val="{0000000A-1A5D-4BB7-929E-CF1E48C5F652}"/>
            </c:ext>
          </c:extLst>
        </c:ser>
        <c:dLbls>
          <c:showLegendKey val="0"/>
          <c:showVal val="0"/>
          <c:showCatName val="0"/>
          <c:showSerName val="0"/>
          <c:showPercent val="0"/>
          <c:showBubbleSize val="0"/>
        </c:dLbls>
        <c:axId val="397255848"/>
        <c:axId val="397264048"/>
      </c:scatterChart>
      <c:valAx>
        <c:axId val="397255848"/>
        <c:scaling>
          <c:orientation val="minMax"/>
          <c:max val="1.5000000000000002"/>
          <c:min val="0.60000000000000009"/>
        </c:scaling>
        <c:delete val="0"/>
        <c:axPos val="b"/>
        <c:title>
          <c:tx>
            <c:rich>
              <a:bodyPr/>
              <a:lstStyle/>
              <a:p>
                <a:pPr>
                  <a:defRPr sz="1000"/>
                </a:pPr>
                <a:r>
                  <a:rPr lang="hr-HR"/>
                  <a:t>Input Value as % of Base Case</a:t>
                </a:r>
              </a:p>
            </c:rich>
          </c:tx>
          <c:overlay val="0"/>
        </c:title>
        <c:numFmt formatCode="0.0%" sourceLinked="1"/>
        <c:majorTickMark val="out"/>
        <c:minorTickMark val="none"/>
        <c:tickLblPos val="nextTo"/>
        <c:spPr>
          <a:ln w="12700">
            <a:solidFill>
              <a:srgbClr val="000000"/>
            </a:solidFill>
            <a:prstDash val="solid"/>
          </a:ln>
        </c:spPr>
        <c:crossAx val="397264048"/>
        <c:crossesAt val="35000"/>
        <c:crossBetween val="midCat"/>
        <c:majorUnit val="0.1"/>
      </c:valAx>
      <c:valAx>
        <c:axId val="397264048"/>
        <c:scaling>
          <c:orientation val="minMax"/>
          <c:max val="85000"/>
          <c:min val="35000"/>
        </c:scaling>
        <c:delete val="0"/>
        <c:axPos val="l"/>
        <c:title>
          <c:tx>
            <c:rich>
              <a:bodyPr/>
              <a:lstStyle/>
              <a:p>
                <a:pPr>
                  <a:defRPr sz="1000"/>
                </a:pPr>
                <a:r>
                  <a:rPr lang="hr-HR"/>
                  <a:t>Točka pokrića</a:t>
                </a:r>
              </a:p>
            </c:rich>
          </c:tx>
          <c:overlay val="0"/>
        </c:title>
        <c:numFmt formatCode="#,##0" sourceLinked="1"/>
        <c:majorTickMark val="out"/>
        <c:minorTickMark val="none"/>
        <c:tickLblPos val="nextTo"/>
        <c:spPr>
          <a:ln w="12700">
            <a:solidFill>
              <a:srgbClr val="000000"/>
            </a:solidFill>
            <a:prstDash val="solid"/>
          </a:ln>
        </c:spPr>
        <c:crossAx val="397255848"/>
        <c:crossesAt val="0.60000000000000009"/>
        <c:crossBetween val="midCat"/>
        <c:majorUnit val="5000"/>
      </c:valAx>
      <c:spPr>
        <a:noFill/>
        <a:ln w="25400">
          <a:noFill/>
        </a:ln>
      </c:spPr>
    </c:plotArea>
    <c:legend>
      <c:legendPos val="r"/>
      <c:overlay val="0"/>
    </c:legend>
    <c:plotVisOnly val="1"/>
    <c:dispBlanksAs val="gap"/>
    <c:showDLblsOverMax val="0"/>
  </c:chart>
  <c:txPr>
    <a:bodyPr/>
    <a:lstStyle/>
    <a:p>
      <a:pPr>
        <a:defRPr sz="800" b="0"/>
      </a:pPr>
      <a:endParaRPr lang="sr-Latn-R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29</Pages>
  <Words>4765</Words>
  <Characters>27163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Antonija</dc:creator>
  <cp:keywords/>
  <dc:description/>
  <cp:lastModifiedBy>Antonija</cp:lastModifiedBy>
  <cp:revision>10</cp:revision>
  <dcterms:created xsi:type="dcterms:W3CDTF">2017-01-17T11:40:00Z</dcterms:created>
  <dcterms:modified xsi:type="dcterms:W3CDTF">2017-01-24T20:32:00Z</dcterms:modified>
</cp:coreProperties>
</file>