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shim"/>
        <w:spacing w:before="14" w:after="58"/>
        <w:rPr/>
      </w:pPr>
      <w:r>
        <w:rPr>
          <w:rFonts w:eastAsia="Calibri" w:cs="Calibri"/>
          <w:b/>
          <w:bCs/>
          <w:color w:val="000000"/>
          <w:sz w:val="44"/>
          <w:szCs w:val="44"/>
        </w:rPr>
        <w:t>Antonio Quinonez</w:t>
      </w:r>
      <w:r>
        <w:rPr>
          <w:rFonts w:eastAsia="Calibri" w:cs="Calibri"/>
          <w:b/>
          <w:bCs/>
          <w:color w:val="000000"/>
          <w:sz w:val="40"/>
          <w:szCs w:val="40"/>
        </w:rPr>
        <w:br/>
      </w:r>
      <w:r>
        <w:rPr>
          <w:rFonts w:eastAsia="Calibri" w:cs="Calibri"/>
          <w:b/>
          <w:color w:val="000000"/>
          <w:sz w:val="22"/>
          <w:szCs w:val="22"/>
        </w:rPr>
        <w:t>Expert Cloud Data Engineer and Analytics Professional</w:t>
      </w:r>
      <w:r>
        <w:rPr>
          <w:rFonts w:eastAsia="Calibri" w:cs="Calibri"/>
          <w:color w:val="000000"/>
          <w:sz w:val="21"/>
          <w:szCs w:val="21"/>
        </w:rPr>
        <w:br/>
      </w:r>
      <w:r>
        <w:rPr>
          <w:rFonts w:eastAsia="Calibri" w:cs="Calibri"/>
          <w:color w:val="000000"/>
          <w:sz w:val="22"/>
          <w:szCs w:val="22"/>
          <w:u w:val="single"/>
        </w:rPr>
        <w:t>antquinonez@gmail.com</w:t>
      </w:r>
      <w:r>
        <w:rPr>
          <w:rFonts w:eastAsia="Calibri" w:cs="Calibri"/>
          <w:color w:val="000000"/>
          <w:sz w:val="22"/>
          <w:szCs w:val="22"/>
        </w:rPr>
        <w:t xml:space="preserve"> | 425-273-6283 | </w:t>
      </w:r>
      <w:hyperlink r:id="rId2">
        <w:r>
          <w:rPr>
            <w:rFonts w:eastAsia="Calibri" w:cs="Calibri"/>
            <w:color w:val="000000"/>
            <w:sz w:val="22"/>
            <w:szCs w:val="22"/>
            <w:u w:val="single"/>
          </w:rPr>
          <w:t>LinkedIn</w:t>
        </w:r>
      </w:hyperlink>
      <w:r>
        <w:rPr>
          <w:rFonts w:eastAsia="Calibri" w:cs="Calibri"/>
          <w:color w:val="000000"/>
          <w:sz w:val="22"/>
          <w:szCs w:val="22"/>
          <w:u w:val="single"/>
        </w:rPr>
        <w:br/>
      </w:r>
    </w:p>
    <w:tbl>
      <w:tblPr>
        <w:tblW w:w="10063" w:type="dxa"/>
        <w:jc w:val="left"/>
        <w:tblInd w:w="-78" w:type="dxa"/>
        <w:tblLayout w:type="fixed"/>
        <w:tblCellMar>
          <w:top w:w="0" w:type="dxa"/>
          <w:left w:w="108" w:type="dxa"/>
          <w:bottom w:w="0" w:type="dxa"/>
          <w:right w:w="108" w:type="dxa"/>
        </w:tblCellMar>
        <w:tblLook w:val="0000" w:noHBand="0" w:noVBand="0" w:firstColumn="0" w:lastRow="0" w:lastColumn="0" w:firstRow="0"/>
      </w:tblPr>
      <w:tblGrid>
        <w:gridCol w:w="10063"/>
      </w:tblGrid>
      <w:tr>
        <w:trPr>
          <w:trHeight w:val="1935" w:hRule="atLeast"/>
        </w:trPr>
        <w:tc>
          <w:tcPr>
            <w:tcW w:w="1006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15"/>
              <w:ind w:left="73" w:hanging="0"/>
              <w:rPr>
                <w:sz w:val="22"/>
                <w:szCs w:val="22"/>
              </w:rPr>
            </w:pPr>
            <w:r>
              <w:rPr>
                <w:rFonts w:eastAsia="Calibri" w:cs="Calibri"/>
                <w:b/>
                <w:color w:val="000000"/>
                <w:sz w:val="22"/>
                <w:szCs w:val="22"/>
              </w:rPr>
              <w:t xml:space="preserve">All-around Analytics: </w:t>
            </w:r>
            <w:r>
              <w:rPr>
                <w:rFonts w:eastAsia="Calibri" w:cs="Calibri"/>
                <w:color w:val="000000"/>
                <w:sz w:val="22"/>
                <w:szCs w:val="22"/>
              </w:rPr>
              <w:t>Experienced Object Oriented software-data engineer and team leader, with a background in software architecture, project management, consulting, telecommunications, and martech.</w:t>
            </w:r>
          </w:p>
          <w:p>
            <w:pPr>
              <w:pStyle w:val="Normal"/>
              <w:widowControl w:val="false"/>
              <w:spacing w:before="0" w:after="115"/>
              <w:ind w:left="73" w:hanging="0"/>
              <w:rPr>
                <w:sz w:val="22"/>
                <w:szCs w:val="22"/>
              </w:rPr>
            </w:pPr>
            <w:r>
              <w:rPr>
                <w:rFonts w:eastAsia="Calibri" w:cs="Calibri"/>
                <w:b/>
                <w:color w:val="000000"/>
                <w:sz w:val="22"/>
                <w:szCs w:val="22"/>
              </w:rPr>
              <w:t xml:space="preserve">Modern Development: </w:t>
            </w:r>
            <w:r>
              <w:rPr>
                <w:sz w:val="22"/>
                <w:szCs w:val="22"/>
              </w:rPr>
              <w:t>Hands-on experience</w:t>
            </w:r>
            <w:r>
              <w:rPr>
                <w:rFonts w:eastAsia="Calibri" w:cs="Calibri"/>
                <w:color w:val="000000"/>
                <w:sz w:val="22"/>
                <w:szCs w:val="22"/>
              </w:rPr>
              <w:t xml:space="preserve"> with Databricks, Snowflake, Google Cloud Platform (GCP) – BigQuery, using modern dev tools: Python, Jupyter, Spark, Pandas, Visual Studio Code, and git.</w:t>
            </w:r>
          </w:p>
          <w:p>
            <w:pPr>
              <w:pStyle w:val="Normal"/>
              <w:widowControl w:val="false"/>
              <w:spacing w:before="0" w:after="115"/>
              <w:ind w:left="73" w:hanging="0"/>
              <w:rPr>
                <w:sz w:val="22"/>
                <w:szCs w:val="22"/>
              </w:rPr>
            </w:pPr>
            <w:r>
              <w:rPr>
                <w:rFonts w:eastAsia="Calibri" w:cs="Calibri"/>
                <w:b/>
                <w:color w:val="000000"/>
                <w:sz w:val="22"/>
                <w:szCs w:val="22"/>
              </w:rPr>
              <w:t xml:space="preserve">Reporting and Analysis: </w:t>
            </w:r>
            <w:r>
              <w:rPr>
                <w:rFonts w:eastAsia="Calibri" w:cs="Calibri"/>
                <w:color w:val="000000"/>
                <w:sz w:val="22"/>
                <w:szCs w:val="22"/>
              </w:rPr>
              <w:t>Power BI, Tableau, IBM Cognos, Excel</w:t>
            </w:r>
          </w:p>
          <w:p>
            <w:pPr>
              <w:pStyle w:val="Normal"/>
              <w:widowControl w:val="false"/>
              <w:spacing w:before="0" w:after="115"/>
              <w:ind w:left="73" w:hanging="0"/>
              <w:rPr>
                <w:rFonts w:ascii="Calibri" w:hAnsi="Calibri" w:eastAsia="Calibri" w:cs="Calibri"/>
                <w:b w:val="false"/>
                <w:b w:val="false"/>
                <w:bCs w:val="false"/>
                <w:color w:val="000000"/>
                <w:kern w:val="0"/>
                <w:lang w:val="en-US" w:eastAsia="en-US" w:bidi="ar-SA"/>
              </w:rPr>
            </w:pPr>
            <w:r>
              <w:rPr>
                <w:rFonts w:eastAsia="Calibri" w:cs="Calibri"/>
                <w:b/>
                <w:bCs w:val="false"/>
                <w:color w:val="000000"/>
                <w:kern w:val="0"/>
                <w:sz w:val="22"/>
                <w:szCs w:val="22"/>
                <w:lang w:val="en-US" w:eastAsia="en-US" w:bidi="ar-SA"/>
              </w:rPr>
              <w:t xml:space="preserve">Education:  </w:t>
            </w:r>
            <w:r>
              <w:rPr>
                <w:rFonts w:eastAsia="Calibri" w:cs="Calibri"/>
                <w:b w:val="false"/>
                <w:bCs w:val="false"/>
                <w:color w:val="000000"/>
                <w:kern w:val="0"/>
                <w:sz w:val="22"/>
                <w:szCs w:val="22"/>
                <w:lang w:val="en-US" w:eastAsia="en-US" w:bidi="ar-SA"/>
              </w:rPr>
              <w:t>Princeton University, BA in Comparative Literature</w:t>
            </w:r>
          </w:p>
        </w:tc>
      </w:tr>
    </w:tbl>
    <w:p>
      <w:pPr>
        <w:pStyle w:val="Shim"/>
        <w:rPr/>
      </w:pPr>
      <w:r>
        <w:rPr/>
      </w:r>
    </w:p>
    <w:p>
      <w:pPr>
        <w:pStyle w:val="Jobtitle"/>
        <w:rPr/>
      </w:pPr>
      <w:r>
        <w:rPr>
          <w:b/>
          <w:bCs/>
        </w:rPr>
        <w:t xml:space="preserve">Senior Consultant           </w:t>
      </w:r>
      <w:r>
        <w:rPr/>
        <w:t xml:space="preserve">                                                                               Plaster Group, 1/2023 – Present</w:t>
      </w:r>
    </w:p>
    <w:p>
      <w:pPr>
        <w:pStyle w:val="Normal"/>
        <w:rPr>
          <w:rFonts w:eastAsia="Calibri" w:cs="Calibri"/>
          <w:color w:val="000000"/>
          <w:szCs w:val="24"/>
        </w:rPr>
      </w:pPr>
      <w:r>
        <w:rPr/>
        <w:t xml:space="preserve">Served as a Senior Data Engineer to develop quick-to-product data pipelines, </w:t>
      </w:r>
      <w:r>
        <w:rPr>
          <w:lang w:val="en-US" w:eastAsia="en-US" w:bidi="ar-SA"/>
        </w:rPr>
        <w:t>using Azure Data Factory, Snowflake, Spark, SQL, Pandas, and Python.</w:t>
      </w:r>
    </w:p>
    <w:p>
      <w:pPr>
        <w:pStyle w:val="Jobtitle"/>
        <w:rPr/>
      </w:pPr>
      <w:bookmarkStart w:id="0" w:name="__DdeLink__40_32997499"/>
      <w:r>
        <w:rPr>
          <w:b/>
          <w:bCs/>
        </w:rPr>
        <w:t>Data Engineering and Analytics Manager</w:t>
      </w:r>
      <w:bookmarkEnd w:id="0"/>
      <w:r>
        <w:rPr>
          <w:b/>
          <w:bCs/>
        </w:rPr>
        <w:t xml:space="preserve">         </w:t>
      </w:r>
      <w:r>
        <w:rPr/>
        <w:t xml:space="preserve">                                              New Engen, 2/2021 – 1/2023</w:t>
      </w:r>
    </w:p>
    <w:p>
      <w:pPr>
        <w:pStyle w:val="Normal"/>
        <w:rPr/>
      </w:pPr>
      <w:r>
        <w:rPr/>
        <w:t>Architected an automated end-to-end data pipeline configuration and deployment solution with Adverity and Datorama, using Object-Oriented Python, REST APIs, BigQuery, Cloud Functions, and Pandas; project managed and designed advanced dashboards and data integrations for major online retailers. Created Airtable based workflow and ticketing systems to enable team collaboration.</w:t>
      </w:r>
    </w:p>
    <w:p>
      <w:pPr>
        <w:pStyle w:val="Jobtitle"/>
        <w:rPr/>
      </w:pPr>
      <w:r>
        <w:rPr>
          <w:b/>
          <w:bCs/>
        </w:rPr>
        <w:t xml:space="preserve">Consultant       </w:t>
      </w:r>
      <w:r>
        <w:rPr/>
        <w:t xml:space="preserve">                                                                                               Cortac Group, 11/2020 – 1/2021</w:t>
      </w:r>
    </w:p>
    <w:p>
      <w:pPr>
        <w:pStyle w:val="Normal"/>
        <w:rPr/>
      </w:pPr>
      <w:r>
        <w:rPr/>
        <w:t>Served as a Technical Project Manager and Analytics Lead; designed complex Power BI reports to track project milestones for Data Center construction projects; worked with product owners and developers to build robust data-driven solutions; performed backlog management and tech writing.</w:t>
      </w:r>
    </w:p>
    <w:p>
      <w:pPr>
        <w:pStyle w:val="Jobtitle"/>
        <w:rPr/>
      </w:pPr>
      <w:r>
        <w:rPr>
          <w:b/>
          <w:bCs/>
        </w:rPr>
        <w:t xml:space="preserve">Professional Services Consultant     </w:t>
      </w:r>
      <w:r>
        <w:rPr/>
        <w:t xml:space="preserve">                                                           ServiceLaunch, 3/2018 – 6/2020</w:t>
      </w:r>
    </w:p>
    <w:p>
      <w:pPr>
        <w:pStyle w:val="Normal"/>
        <w:rPr/>
      </w:pPr>
      <w:r>
        <w:rPr/>
        <w:t>Served as a Project Manager and Lead Engineer to to ensure on-time and feature-complete deliveries. Built data-driven solutions to optimize spend on cloud storage and compute environments. Implemented a Tableau front-end service product to assist in analyzing client environments, and uncovering service opportunities.</w:t>
      </w:r>
    </w:p>
    <w:p>
      <w:pPr>
        <w:pStyle w:val="Jobtitle"/>
        <w:rPr/>
      </w:pPr>
      <w:r>
        <w:rPr>
          <w:b/>
          <w:bCs/>
        </w:rPr>
        <w:t xml:space="preserve">Technical Project Manager       </w:t>
      </w:r>
      <w:r>
        <w:rPr/>
        <w:t xml:space="preserve">                                                            AT&amp;T (contract), 10/2011 – 11/2017</w:t>
      </w:r>
    </w:p>
    <w:p>
      <w:pPr>
        <w:pStyle w:val="Normal"/>
        <w:rPr/>
      </w:pPr>
      <w:r>
        <w:rPr/>
        <w:t>Project managed Adobe Analytics implementations for multiple corporate websites. Participated in all project stages: scheduling; user story and requirements development; technical documents; and work acceptance. Developed material and training to enhance team capabilities.</w:t>
      </w:r>
    </w:p>
    <w:p>
      <w:pPr>
        <w:pStyle w:val="Jobtitle"/>
        <w:rPr/>
      </w:pPr>
      <w:r>
        <w:rPr>
          <w:b/>
          <w:bCs/>
        </w:rPr>
        <w:t>Customer Relationship Marketing Manager</w:t>
        <w:tab/>
        <w:t xml:space="preserve">     </w:t>
      </w:r>
      <w:r>
        <w:rPr/>
        <w:t xml:space="preserve">                                           T-Mobile, 10/2010 – 10/2011</w:t>
      </w:r>
    </w:p>
    <w:p>
      <w:pPr>
        <w:pStyle w:val="Normal"/>
        <w:rPr>
          <w:sz w:val="26"/>
          <w:szCs w:val="26"/>
        </w:rPr>
      </w:pPr>
      <w:r>
        <w:rPr/>
        <w:t>Developed data capabilities and helped the company build better campaigns and more appropriate point of sale offerings. Built and maintained a cell phone features and capabilities database, which enabled the company to develop insights and strategies based on device trends.</w:t>
      </w:r>
    </w:p>
    <w:p>
      <w:pPr>
        <w:pStyle w:val="Jobtitle"/>
        <w:rPr/>
      </w:pPr>
      <w:r>
        <w:rPr>
          <w:b/>
          <w:bCs/>
        </w:rPr>
        <w:t xml:space="preserve">Business Intelligence Manager     </w:t>
      </w:r>
      <w:r>
        <w:rPr/>
        <w:t xml:space="preserve">                                                   Bag Borrow or Steal, 2/2008 – 10/2010</w:t>
      </w:r>
    </w:p>
    <w:p>
      <w:pPr>
        <w:pStyle w:val="Normal"/>
        <w:widowControl w:val="false"/>
        <w:suppressAutoHyphens w:val="true"/>
        <w:bidi w:val="0"/>
        <w:spacing w:before="29" w:after="86"/>
        <w:jc w:val="left"/>
        <w:rPr/>
      </w:pPr>
      <w:r>
        <w:rPr/>
        <w:t>Built the company’s data warehouse and business reporting system. Developed KPIs for gauging business health (daily sales, new customers, etc.), profitability, and efficiency in inventory management. Regularly presented results to executive leadership.</w:t>
      </w:r>
    </w:p>
    <w:sectPr>
      <w:type w:val="nextPage"/>
      <w:pgSz w:w="12240" w:h="15840"/>
      <w:pgMar w:left="1138" w:right="1138" w:gutter="0" w:header="0" w:top="1138" w:footer="0" w:bottom="113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OpenSymbol">
    <w:altName w:val="Arial Unicode MS"/>
    <w:charset w:val="01"/>
    <w:family w:val="swiss"/>
    <w:pitch w:val="default"/>
  </w:font>
  <w:font w:name="Times New Roman">
    <w:charset w:val="01"/>
    <w:family w:val="swiss"/>
    <w:pitch w:val="default"/>
  </w:font>
  <w:font w:name="Adobe Garamond Pro">
    <w:charset w:val="01"/>
    <w:family w:val="swiss"/>
    <w:pitch w:val="default"/>
  </w:font>
  <w:font w:name="Adobe Caslon Pro">
    <w:charset w:val="01"/>
    <w:family w:val="swiss"/>
    <w:pitch w:val="default"/>
  </w:font>
  <w:font w:name="Georgia">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720"/>
        </w:tabs>
        <w:ind w:left="720" w:hanging="720"/>
      </w:pPr>
      <w:rPr/>
    </w:lvl>
    <w:lvl w:ilvl="1">
      <w:start w:val="1"/>
      <w:pStyle w:val="Heading2"/>
      <w:numFmt w:val="decimal"/>
      <w:lvlText w:val="%2."/>
      <w:lvlJc w:val="left"/>
      <w:pPr>
        <w:tabs>
          <w:tab w:val="num" w:pos="1440"/>
        </w:tabs>
        <w:ind w:left="1440" w:hanging="720"/>
      </w:pPr>
      <w:rPr/>
    </w:lvl>
    <w:lvl w:ilvl="2">
      <w:start w:val="1"/>
      <w:pStyle w:val="Heading3"/>
      <w:numFmt w:val="decimal"/>
      <w:lvlText w:val="%3."/>
      <w:lvlJc w:val="left"/>
      <w:pPr>
        <w:tabs>
          <w:tab w:val="num" w:pos="2160"/>
        </w:tabs>
        <w:ind w:left="2160" w:hanging="72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tabs>
        <w:tab w:val="clear" w:pos="720"/>
        <w:tab w:val="left" w:pos="630" w:leader="none"/>
      </w:tabs>
      <w:suppressAutoHyphens w:val="true"/>
      <w:bidi w:val="0"/>
      <w:spacing w:before="29" w:after="86"/>
      <w:jc w:val="left"/>
    </w:pPr>
    <w:rPr>
      <w:rFonts w:ascii="Calibri" w:hAnsi="Calibri" w:eastAsia="Calibri" w:cs="Calibri"/>
      <w:color w:val="000000"/>
      <w:kern w:val="0"/>
      <w:sz w:val="24"/>
      <w:szCs w:val="24"/>
      <w:lang w:val="en-US" w:eastAsia="en-US" w:bidi="ar-SA"/>
    </w:rPr>
  </w:style>
  <w:style w:type="paragraph" w:styleId="Heading1">
    <w:name w:val="Heading 1"/>
    <w:basedOn w:val="Heading"/>
    <w:next w:val="TextBody"/>
    <w:uiPriority w:val="9"/>
    <w:qFormat/>
    <w:pPr>
      <w:numPr>
        <w:ilvl w:val="0"/>
        <w:numId w:val="1"/>
      </w:numPr>
      <w:spacing w:before="240" w:after="120"/>
      <w:outlineLvl w:val="0"/>
    </w:pPr>
    <w:rPr>
      <w:b/>
      <w:bCs/>
      <w:sz w:val="36"/>
      <w:szCs w:val="36"/>
    </w:rPr>
  </w:style>
  <w:style w:type="paragraph" w:styleId="Heading2">
    <w:name w:val="Heading 2"/>
    <w:basedOn w:val="Normal"/>
    <w:next w:val="TextBody"/>
    <w:uiPriority w:val="9"/>
    <w:semiHidden/>
    <w:unhideWhenUsed/>
    <w:qFormat/>
    <w:pPr>
      <w:numPr>
        <w:ilvl w:val="1"/>
        <w:numId w:val="1"/>
      </w:numPr>
      <w:spacing w:before="240" w:after="120"/>
      <w:outlineLvl w:val="1"/>
    </w:pPr>
    <w:rPr>
      <w:b/>
      <w:sz w:val="32"/>
      <w:szCs w:val="28"/>
    </w:rPr>
  </w:style>
  <w:style w:type="paragraph" w:styleId="Heading3">
    <w:name w:val="Heading 3"/>
    <w:basedOn w:val="Heading2"/>
    <w:next w:val="TextBody"/>
    <w:uiPriority w:val="9"/>
    <w:semiHidden/>
    <w:unhideWhenUsed/>
    <w:qFormat/>
    <w:pPr>
      <w:numPr>
        <w:ilvl w:val="2"/>
        <w:numId w:val="1"/>
      </w:numPr>
      <w:spacing w:before="140" w:after="120"/>
      <w:outlineLvl w:val="2"/>
    </w:pPr>
    <w:rPr>
      <w:rFonts w:eastAsia="IBM Plex Sans SemiBold" w:cs="IBM Plex Sans SemiBold"/>
      <w:bCs/>
      <w:sz w:val="24"/>
      <w:szCs w:val="24"/>
    </w:rPr>
  </w:style>
  <w:style w:type="paragraph" w:styleId="Heading4">
    <w:name w:val="Heading 4"/>
    <w:basedOn w:val="Normal"/>
    <w:next w:val="Normal"/>
    <w:uiPriority w:val="9"/>
    <w:semiHidden/>
    <w:unhideWhenUsed/>
    <w:qFormat/>
    <w:pPr>
      <w:keepNext w:val="true"/>
      <w:keepLines/>
      <w:spacing w:before="240" w:after="40"/>
      <w:outlineLvl w:val="3"/>
    </w:pPr>
    <w:rPr>
      <w:b/>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1" w:customStyle="1">
    <w:name w:val="Hyperlink1"/>
    <w:qFormat/>
    <w:rPr>
      <w:color w:val="0000FF"/>
      <w:u w:val="single" w:color="FFFFFF"/>
    </w:rPr>
  </w:style>
  <w:style w:type="character" w:styleId="Bullets" w:customStyle="1">
    <w:name w:val="Bullets"/>
    <w:qFormat/>
    <w:rPr>
      <w:rFonts w:ascii="OpenSymbol" w:hAnsi="OpenSymbol" w:eastAsia="OpenSymbol" w:cs="OpenSymbol"/>
    </w:rPr>
  </w:style>
  <w:style w:type="character" w:styleId="Character20style" w:customStyle="1">
    <w:name w:val="Character_20_style"/>
    <w:qFormat/>
    <w:rPr/>
  </w:style>
  <w:style w:type="character" w:styleId="BalloonTextChar" w:customStyle="1">
    <w:name w:val="Balloon Text Char"/>
    <w:basedOn w:val="DefaultParagraphFont"/>
    <w:qFormat/>
    <w:rPr>
      <w:rFonts w:ascii="Times New Roman" w:hAnsi="Times New Roman" w:cs="Mangal"/>
      <w:sz w:val="18"/>
      <w:szCs w:val="16"/>
    </w:rPr>
  </w:style>
  <w:style w:type="character" w:styleId="EndnoteCharacters" w:customStyle="1">
    <w:name w:val="Endnote Characters"/>
    <w:qFormat/>
    <w:rPr/>
  </w:style>
  <w:style w:type="character" w:styleId="InternetLink">
    <w:name w:val="Hyperlink"/>
    <w:rPr>
      <w:color w:val="000080"/>
      <w:u w:val="single"/>
    </w:rPr>
  </w:style>
  <w:style w:type="paragraph" w:styleId="Heading" w:customStyle="1">
    <w:name w:val="Heading"/>
    <w:basedOn w:val="Normal"/>
    <w:next w:val="TextBody"/>
    <w:qFormat/>
    <w:pPr>
      <w:keepNext w:val="true"/>
    </w:pPr>
    <w:rPr>
      <w:sz w:val="72"/>
      <w:szCs w:val="28"/>
    </w:rPr>
  </w:style>
  <w:style w:type="paragraph" w:styleId="TextBody">
    <w:name w:val="Body Text"/>
    <w:basedOn w:val="Normal"/>
    <w:qFormat/>
    <w:pPr>
      <w:spacing w:lineRule="auto" w:line="288" w:before="0" w:after="140"/>
    </w:pPr>
    <w:rPr/>
  </w:style>
  <w:style w:type="paragraph" w:styleId="List">
    <w:name w:val="List"/>
    <w:basedOn w:val="TextBody"/>
    <w:qFormat/>
    <w:pPr/>
    <w:rPr>
      <w:rFonts w:ascii="Adobe Garamond Pro" w:hAnsi="Adobe Garamond Pro"/>
    </w:rPr>
  </w:style>
  <w:style w:type="paragraph" w:styleId="Caption">
    <w:name w:val="Caption"/>
    <w:basedOn w:val="Normal"/>
    <w:qFormat/>
    <w:pPr>
      <w:suppressLineNumbers/>
      <w:spacing w:before="120" w:after="120"/>
    </w:pPr>
    <w:rPr>
      <w:rFonts w:cs="Droid Sans Devanagari"/>
      <w:i/>
      <w:iCs/>
      <w:sz w:val="24"/>
      <w:szCs w:val="24"/>
    </w:rPr>
  </w:style>
  <w:style w:type="paragraph" w:styleId="Index" w:customStyle="1">
    <w:name w:val="Index"/>
    <w:basedOn w:val="Normal"/>
    <w:qFormat/>
    <w:pPr>
      <w:suppressLineNumbers/>
    </w:pPr>
    <w:rPr>
      <w:rFonts w:ascii="Adobe Garamond Pro" w:hAnsi="Adobe Garamond Pro"/>
    </w:rPr>
  </w:style>
  <w:style w:type="paragraph" w:styleId="Title">
    <w:name w:val="Title"/>
    <w:basedOn w:val="Normal"/>
    <w:next w:val="Normal"/>
    <w:uiPriority w:val="10"/>
    <w:qFormat/>
    <w:pPr>
      <w:keepNext w:val="true"/>
      <w:keepLines/>
      <w:spacing w:before="480" w:after="120"/>
    </w:pPr>
    <w:rPr>
      <w:b/>
      <w:sz w:val="72"/>
      <w:szCs w:val="72"/>
    </w:rPr>
  </w:style>
  <w:style w:type="paragraph" w:styleId="Caption1">
    <w:name w:val="caption"/>
    <w:basedOn w:val="Normal"/>
    <w:qFormat/>
    <w:pPr>
      <w:suppressLineNumbers/>
      <w:spacing w:before="120" w:after="120"/>
    </w:pPr>
    <w:rPr>
      <w:rFonts w:ascii="Adobe Caslon Pro" w:hAnsi="Adobe Caslon Pro" w:cs="FreeSans"/>
      <w:i/>
      <w:iCs/>
      <w:szCs w:val="24"/>
    </w:rPr>
  </w:style>
  <w:style w:type="paragraph" w:styleId="Caption11" w:customStyle="1">
    <w:name w:val="Caption1"/>
    <w:basedOn w:val="Normal"/>
    <w:qFormat/>
    <w:pPr>
      <w:suppressLineNumbers/>
      <w:spacing w:before="120" w:after="120"/>
    </w:pPr>
    <w:rPr>
      <w:rFonts w:ascii="Adobe Garamond Pro" w:hAnsi="Adobe Garamond Pro"/>
      <w:i/>
      <w:iCs/>
    </w:rPr>
  </w:style>
  <w:style w:type="paragraph" w:styleId="TextBodyIndent">
    <w:name w:val="Body Text Indent"/>
    <w:basedOn w:val="TextBody"/>
    <w:qFormat/>
    <w:pPr>
      <w:ind w:firstLine="283"/>
    </w:pPr>
    <w:rPr/>
  </w:style>
  <w:style w:type="paragraph" w:styleId="UserIndex3" w:customStyle="1">
    <w:name w:val="User Index 3"/>
    <w:basedOn w:val="Index"/>
    <w:qFormat/>
    <w:pPr>
      <w:tabs>
        <w:tab w:val="clear" w:pos="630"/>
        <w:tab w:val="right" w:pos="9406" w:leader="dot"/>
      </w:tabs>
      <w:ind w:left="566" w:hanging="0"/>
    </w:pPr>
    <w:rPr/>
  </w:style>
  <w:style w:type="paragraph" w:styleId="Contents3">
    <w:name w:val="TOC 3"/>
    <w:basedOn w:val="Index"/>
    <w:qFormat/>
    <w:pPr>
      <w:tabs>
        <w:tab w:val="clear" w:pos="630"/>
        <w:tab w:val="right" w:pos="9406" w:leader="dot"/>
      </w:tabs>
      <w:ind w:left="566" w:hanging="0"/>
    </w:pPr>
    <w:rPr/>
  </w:style>
  <w:style w:type="paragraph" w:styleId="BalloonText">
    <w:name w:val="Balloon Text"/>
    <w:basedOn w:val="Normal"/>
    <w:qFormat/>
    <w:pPr/>
    <w:rPr>
      <w:rFonts w:ascii="Times New Roman" w:hAnsi="Times New Roman" w:cs="Mangal"/>
      <w:sz w:val="18"/>
      <w:szCs w:val="16"/>
    </w:rPr>
  </w:style>
  <w:style w:type="paragraph" w:styleId="Skills" w:customStyle="1">
    <w:name w:val="skills"/>
    <w:basedOn w:val="Normal"/>
    <w:qFormat/>
    <w:pPr>
      <w:spacing w:before="0" w:after="115"/>
    </w:pPr>
    <w:rPr/>
  </w:style>
  <w:style w:type="paragraph" w:styleId="ListParagraph">
    <w:name w:val="List Paragraph"/>
    <w:basedOn w:val="Normal"/>
    <w:uiPriority w:val="34"/>
    <w:qFormat/>
    <w:rsid w:val="007127a5"/>
    <w:pPr>
      <w:spacing w:before="0" w:after="0"/>
      <w:ind w:left="720" w:hanging="0"/>
      <w:contextualSpacing/>
    </w:pPr>
    <w:rPr>
      <w:rFonts w:cs="Mangal"/>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Jobtitle">
    <w:name w:val="job title"/>
    <w:basedOn w:val="Normal"/>
    <w:qFormat/>
    <w:pPr>
      <w:shd w:val="clear" w:fill="CCCCCC"/>
      <w:spacing w:before="115" w:after="29"/>
    </w:pPr>
    <w:rPr>
      <w:sz w:val="24"/>
    </w:rPr>
  </w:style>
  <w:style w:type="paragraph" w:styleId="Quotations">
    <w:name w:val="Quotations"/>
    <w:basedOn w:val="Normal"/>
    <w:qFormat/>
    <w:pPr>
      <w:spacing w:before="29" w:after="283"/>
      <w:ind w:left="567" w:right="567" w:hanging="0"/>
    </w:pPr>
    <w:rPr/>
  </w:style>
  <w:style w:type="paragraph" w:styleId="Shim">
    <w:name w:val="shim"/>
    <w:basedOn w:val="Jobtitle"/>
    <w:qFormat/>
    <w:pPr>
      <w:shd w:val="clear" w:fill="auto"/>
      <w:spacing w:before="14" w:after="0"/>
    </w:pPr>
    <w:rPr>
      <w:sz w:val="12"/>
    </w:rPr>
  </w:style>
  <w:style w:type="paragraph" w:styleId="Headershim">
    <w:name w:val="header shim"/>
    <w:basedOn w:val="Normal"/>
    <w:qFormat/>
    <w:pPr>
      <w:spacing w:before="14" w:after="58"/>
    </w:pPr>
    <w:rPr>
      <w:sz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antonio-quinonez-b494914/"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IBM Plex Sans SemiBold"/>
        <a:ea typeface="IBM Plex Serif"/>
        <a:cs typeface="IBM Plex Serif"/>
      </a:majorFont>
      <a:minorFont>
        <a:latin typeface="IBM Plex Serif"/>
        <a:ea typeface="IBM Plex Serif"/>
        <a:cs typeface="IBM Plex Serif"/>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b9DpYS9j/8+Wqc729K7pmb3S1/A==">AMUW2mWDlF4OKkaJdaNRxCWDZZCmgkoSs9MrZH/UTpnGIaKxZCmvBnmeSq2s0whi8qa9M9p1jjEsj5IDO8Bkc8VvpkpcuXNL7EJBq86r0yLgUeortTxAhwg=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6687</TotalTime>
  <Application>LibreOffice/7.4.6.2$Linux_X86_64 LibreOffice_project/40$Build-2</Application>
  <AppVersion>15.0000</AppVersion>
  <Pages>1</Pages>
  <Words>383</Words>
  <Characters>2595</Characters>
  <CharactersWithSpaces>3445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2021-12-22T07:01:00Z</dcterms:created>
  <dc:creator>Quinonez, Antonio</dc:creator>
  <dc:description/>
  <dc:language>en-US</dc:language>
  <cp:lastModifiedBy/>
  <cp:lastPrinted>2023-01-07T17:32:31Z</cp:lastPrinted>
  <dcterms:modified xsi:type="dcterms:W3CDTF">2023-02-27T09:44:58Z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