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color w:val="1F4E43"/>
          <w:sz w:val="44"/>
          <w:szCs w:val="44"/>
        </w:rPr>
        <w:t xml:space="preserve">KIẾN TRÚC REPOSITORY</w:t>
      </w:r>
    </w:p>
    <w:p>
      <w:pPr>
        <w:spacing w:after="120"/>
        <w:jc w:val="center"/>
      </w:pPr>
      <w:r>
        <w:rPr>
          <w:b/>
          <w:bCs/>
          <w:color w:val="1F4E43"/>
          <w:sz w:val="44"/>
          <w:szCs w:val="44"/>
        </w:rPr>
        <w:t xml:space="preserve">VÀ HỆ SINH THÁI SẢN PHẨM</w:t>
      </w:r>
    </w:p>
    <w:p>
      <w:pPr>
        <w:spacing w:after="200"/>
        <w:jc w:val="center"/>
      </w:pPr>
      <w:r>
        <w:rPr>
          <w:color w:val="5A5A5A"/>
          <w:sz w:val="26"/>
          <w:szCs w:val="26"/>
        </w:rPr>
        <w:t xml:space="preserve">SaaS Mother · SaaS chuyên ngành · Chain OS · Store OS</w:t>
      </w:r>
    </w:p>
    <w:p>
      <w:pPr>
        <w:spacing w:after="80"/>
        <w:jc w:val="center"/>
      </w:pPr>
      <w:r>
        <w:rPr>
          <w:b/>
          <w:bCs/>
          <w:sz w:val="22"/>
          <w:szCs w:val="22"/>
        </w:rPr>
        <w:t xml:space="preserve">TÀI LIỆU KIẾN TRÚC MỤC TIÊU — BẢN 2.0 (ĐÃ REVIEW VÀ NÂNG CẤP)</w:t>
      </w:r>
    </w:p>
    <w:p>
      <w:pPr>
        <w:pBdr>
          <w:bottom w:val="single" w:color="1F4E43" w:sz="8" w:space="8"/>
        </w:pBdr>
        <w:spacing w:after="300"/>
        <w:jc w:val="center"/>
      </w:pPr>
      <w:r>
        <w:rPr>
          <w:i/>
          <w:iCs/>
          <w:color w:val="5A5A5A"/>
          <w:sz w:val="20"/>
          <w:szCs w:val="20"/>
        </w:rPr>
        <w:t xml:space="preserve">Mục tiêu: phát triển tính năng tại nền tảng gốc, tách thành sản phẩm độc lập khi cần, đồng thời duy trì đồng bộ dữ liệu về SaaS Mother theo cơ chế tích hợp chuẩn.</w:t>
      </w:r>
    </w:p>
    <w:p>
      <w:pPr>
        <w:pStyle w:val="Heading1"/>
        <w:keepNext/>
      </w:pPr>
      <w:r>
        <w:t xml:space="preserve">0. TÓM TẮT ĐIỀU HÀNH</w:t>
      </w:r>
    </w:p>
    <w:p>
      <w:pPr>
        <w:spacing w:after="100" w:line="276"/>
      </w:pPr>
      <w:r>
        <w:t xml:space="preserve">Kiến trúc này biến </w:t>
      </w:r>
      <w:r>
        <w:rPr>
          <w:b/>
          <w:bCs/>
        </w:rPr>
        <w:t xml:space="preserve">SaaS Mother</w:t>
      </w:r>
      <w:r>
        <w:t xml:space="preserve"> thành nền tảng phát triển gốc của hệ sinh thái: mọi tính năng được xây và kiểm thử một lần trong các module có ranh giới rõ ràng, sau đó đóng gói thành </w:t>
      </w:r>
      <w:r>
        <w:rPr>
          <w:b/>
          <w:bCs/>
        </w:rPr>
        <w:t xml:space="preserve">SaaS chuyên ngành</w:t>
      </w:r>
      <w:r>
        <w:t xml:space="preserve">, </w:t>
      </w:r>
      <w:r>
        <w:rPr>
          <w:b/>
          <w:bCs/>
        </w:rPr>
        <w:t xml:space="preserve">Chain OS</w:t>
      </w:r>
      <w:r>
        <w:t xml:space="preserve"> hoặc </w:t>
      </w:r>
      <w:r>
        <w:rPr>
          <w:b/>
          <w:bCs/>
        </w:rPr>
        <w:t xml:space="preserve">Store OS</w:t>
      </w:r>
      <w:r>
        <w:t xml:space="preserve"> khi có nhu cầu thương mại hóa hoặc triển khai riêng, mà không phải viết lại. Đồng thời mọi sản phẩm phát hành đều đồng bộ được dữ liệu đã thỏa thuận về Mother thông qua </w:t>
      </w:r>
      <w:r>
        <w:rPr>
          <w:b/>
          <w:bCs/>
        </w:rPr>
        <w:t xml:space="preserve">Mother Connector</w:t>
      </w:r>
      <w:r>
        <w:t xml:space="preserve">.</w:t>
      </w:r>
    </w:p>
    <w:p>
      <w:pPr>
        <w:spacing w:after="100" w:line="276"/>
      </w:pPr>
      <w:r>
        <w:rPr>
          <w:b/>
          <w:bCs/>
        </w:rPr>
        <w:t xml:space="preserve">Ba yêu cầu cốt lõi:</w:t>
      </w:r>
    </w:p>
    <w:p>
      <w:pPr>
        <w:pStyle w:val="ListParagraph"/>
        <w:numPr>
          <w:ilvl w:val="0"/>
          <w:numId w:val="2"/>
        </w:numPr>
        <w:spacing w:after="50" w:line="264"/>
      </w:pPr>
      <w:r>
        <w:rPr>
          <w:b/>
          <w:bCs/>
        </w:rPr>
        <w:t xml:space="preserve">Tách được sản phẩm:</w:t>
      </w:r>
      <w:r>
        <w:t xml:space="preserve"> mỗi sản phẩm phát hành, triển khai, cấp phép và bảo trì độc lập.</w:t>
      </w:r>
    </w:p>
    <w:p>
      <w:pPr>
        <w:pStyle w:val="ListParagraph"/>
        <w:numPr>
          <w:ilvl w:val="0"/>
          <w:numId w:val="2"/>
        </w:numPr>
        <w:spacing w:after="50" w:line="264"/>
      </w:pPr>
      <w:r>
        <w:rPr>
          <w:b/>
          <w:bCs/>
        </w:rPr>
        <w:t xml:space="preserve">Hợp nhất được dữ liệu:</w:t>
      </w:r>
      <w:r>
        <w:t xml:space="preserve"> mọi sản phẩm gửi dữ liệu đã xác định về Mother qua một chuẩn tích hợp duy nhất, có xác thực, chịu lỗi và truy vết được.</w:t>
      </w:r>
    </w:p>
    <w:p>
      <w:pPr>
        <w:pStyle w:val="ListParagraph"/>
        <w:numPr>
          <w:ilvl w:val="0"/>
          <w:numId w:val="2"/>
        </w:numPr>
        <w:spacing w:after="50" w:line="264"/>
      </w:pPr>
      <w:r>
        <w:rPr>
          <w:b/>
          <w:bCs/>
        </w:rPr>
        <w:t xml:space="preserve">Không sinh nợ kỹ thuật khi tách:</w:t>
      </w:r>
      <w:r>
        <w:t xml:space="preserve"> ranh giới module, hướng phụ thuộc, hợp đồng API và quyền sở hữu dữ liệu được kiểm soát tự động bằng kiểm thử kiến trúc, không dựa vào kỷ luật cá nhân.</w:t>
      </w:r>
    </w:p>
    <w:p>
      <w:pPr>
        <w:spacing w:after="100" w:line="276"/>
      </w:pPr>
      <w:r>
        <w:rPr>
          <w:b/>
          <w:bCs/>
        </w:rPr>
        <w:t xml:space="preserve">Năm quyết định then chốt của bản nâng cấp này:</w:t>
      </w:r>
    </w:p>
    <w:p>
      <w:pPr>
        <w:pStyle w:val="ListParagraph"/>
        <w:numPr>
          <w:ilvl w:val="0"/>
          <w:numId w:val="3"/>
        </w:numPr>
        <w:spacing w:after="50" w:line="264"/>
      </w:pPr>
      <w:r>
        <w:rPr>
          <w:b/>
          <w:bCs/>
        </w:rPr>
        <w:t xml:space="preserve">Tách hai vai trò của “Mother”:</w:t>
      </w:r>
      <w:r>
        <w:t xml:space="preserve"> Mother Monorepo (nơi phát triển, chứa mọi module) và Mother Platform (dịch vụ vận hành tiếp nhận, tổng hợp dữ liệu). Bản trước dùng chung một tên cho hai thứ khác nhau nên dễ gây mâu thuẫn ranh giới.</w:t>
      </w:r>
    </w:p>
    <w:p>
      <w:pPr>
        <w:pStyle w:val="ListParagraph"/>
        <w:numPr>
          <w:ilvl w:val="0"/>
          <w:numId w:val="3"/>
        </w:numPr>
        <w:spacing w:after="50" w:line="264"/>
      </w:pPr>
      <w:r>
        <w:rPr>
          <w:b/>
          <w:bCs/>
        </w:rPr>
        <w:t xml:space="preserve">Monorepo là nguồn sự thật duy nhất.</w:t>
      </w:r>
      <w:r>
        <w:t xml:space="preserve"> Các “repo sản phẩm” (industry-saas-flora, chain-os, store-os) là đích phát hành/xuất bản (release target), không phải nơi phát triển song song, cho đến khi một sản phẩm đạt điều kiện “tốt nghiệp” (mục 3.5).</w:t>
      </w:r>
    </w:p>
    <w:p>
      <w:pPr>
        <w:pStyle w:val="ListParagraph"/>
        <w:numPr>
          <w:ilvl w:val="0"/>
          <w:numId w:val="3"/>
        </w:numPr>
        <w:spacing w:after="50" w:line="264"/>
      </w:pPr>
      <w:r>
        <w:rPr>
          <w:b/>
          <w:bCs/>
        </w:rPr>
        <w:t xml:space="preserve">Sản phẩm = Core + Industry Pack + Connector Profile.</w:t>
      </w:r>
      <w:r>
        <w:t xml:space="preserve"> Store OS và Chain OS là lõi theo chiều ngang; logic ngành (ví dụ hoa) là gói ngành cắm vào. Nhờ vậy không có hai codebase trùng nhau cho “FloraOS Store OS” và “Store OS”.</w:t>
      </w:r>
    </w:p>
    <w:p>
      <w:pPr>
        <w:pStyle w:val="ListParagraph"/>
        <w:numPr>
          <w:ilvl w:val="0"/>
          <w:numId w:val="3"/>
        </w:numPr>
        <w:spacing w:after="50" w:line="264"/>
      </w:pPr>
      <w:r>
        <w:rPr>
          <w:b/>
          <w:bCs/>
        </w:rPr>
        <w:t xml:space="preserve">Đồng bộ dữ liệu có phân cấp và có công tắc:</w:t>
      </w:r>
      <w:r>
        <w:t xml:space="preserve"> Store → Chain → Mother, mỗi cấp chỉ chuyển lên khi được cấp quyền và bật; mọi sự kiện dùng một phong bì chuẩn (event envelope), bảo đảm giao ít nhất một lần kết hợp idempotency để đạt hiệu ứng đúng một lần.</w:t>
      </w:r>
    </w:p>
    <w:p>
      <w:pPr>
        <w:pStyle w:val="ListParagraph"/>
        <w:numPr>
          <w:ilvl w:val="0"/>
          <w:numId w:val="3"/>
        </w:numPr>
        <w:spacing w:after="50" w:line="264"/>
      </w:pPr>
      <w:r>
        <w:rPr>
          <w:b/>
          <w:bCs/>
        </w:rPr>
        <w:t xml:space="preserve">Bổ sung các phần còn thiếu để thương mại hóa:</w:t>
      </w:r>
      <w:r>
        <w:t xml:space="preserve"> phân loại dữ liệu, tuân thủ pháp luật bảo vệ dữ liệu cá nhân Việt Nam, giấy phép/entitlement, chính sách tương thích phiên bản, chỉ tiêu phi chức năng, tiêu chí nghiệm thu đo được và các quyết định còn mở.</w:t>
      </w:r>
    </w:p>
    <w:p>
      <w:pPr>
        <w:pBdr>
          <w:left w:val="single" w:color="1F4E43" w:sz="18" w:space="8"/>
        </w:pBdr>
        <w:shd w:fill="E8F0ED" w:val="clear"/>
        <w:spacing w:after="120" w:before="60" w:line="264"/>
        <w:ind w:left="200"/>
      </w:pPr>
      <w:r>
        <w:rPr>
          <w:b/>
          <w:bCs/>
          <w:i w:val="false"/>
          <w:iCs w:val="false"/>
        </w:rPr>
        <w:t xml:space="preserve">Khuyến nghị triển khai:</w:t>
      </w:r>
      <w:r>
        <w:rPr>
          <w:i w:val="false"/>
          <w:iCs w:val="false"/>
        </w:rPr>
        <w:t xml:space="preserve"> bắt đầu bằng Modular Monolith trong một monorepo; chưa chuyển sang microservices và chưa tách repo cho đến khi có tín hiệu rõ ràng (mục 3.5). Việc đầu tiên là kiểm kê hiện trạng FloraOS/SMEOS (giai đoạn 1), không phải tạo thêm repo.</w:t>
      </w:r>
    </w:p>
    <w:p>
      <w:pPr>
        <w:pStyle w:val="Heading1"/>
        <w:keepNext/>
      </w:pPr>
      <w:r>
        <w:t xml:space="preserve">1. MỤC ĐÍCH, BỐI CẢNH VÀ MỤC TIÊU</w:t>
      </w:r>
    </w:p>
    <w:p>
      <w:pPr>
        <w:pStyle w:val="Heading2"/>
        <w:keepNext/>
      </w:pPr>
      <w:r>
        <w:t xml:space="preserve">1.1. Bối cảnh</w:t>
      </w:r>
    </w:p>
    <w:p>
      <w:pPr>
        <w:spacing w:after="100" w:line="276"/>
      </w:pPr>
      <w:r>
        <w:t xml:space="preserve">Thay vì một hệ thống duy nhất gắn chặt mọi nghiệp vụ, hệ sinh thái được phân định theo trách nhiệm: nền tảng đa ngành, nghiệp vụ chuyên ngành, quản lý mạng lưới và vận hành cửa hàng. Khách hàng có thể dùng dịch vụ SaaS, triển khai riêng trên hạ tầng của mình hoặc nhận bàn giao mã nguồn theo thỏa thuận thương mại.</w:t>
      </w:r>
    </w:p>
    <w:p>
      <w:pPr>
        <w:spacing w:after="100" w:line="276"/>
      </w:pPr>
      <w:r>
        <w:t xml:space="preserve">Code, dữ liệu và phụ thuộc phải được tổ chức ngay từ đầu để việc tách một phần thành sản phẩm độc lập chỉ là một thao tác đóng gói, không phải một dự án tái cấu trúc lớn mỗi lần.</w:t>
      </w:r>
    </w:p>
    <w:p>
      <w:pPr>
        <w:pStyle w:val="Heading2"/>
        <w:keepNext/>
      </w:pPr>
      <w:r>
        <w:t xml:space="preserve">1.2. Mục tiêu chiến lược</w:t>
      </w:r>
    </w:p>
    <w:p>
      <w:pPr>
        <w:pStyle w:val="ListParagraph"/>
        <w:numPr>
          <w:ilvl w:val="0"/>
          <w:numId w:val="2"/>
        </w:numPr>
        <w:spacing w:after="50" w:line="264"/>
      </w:pPr>
      <w:r>
        <w:t xml:space="preserve">Phát triển tính năng tập trung tại Mother, đồng thời duy trì sẵn ranh giới để tách sản phẩm.</w:t>
      </w:r>
    </w:p>
    <w:p>
      <w:pPr>
        <w:pStyle w:val="ListParagraph"/>
        <w:numPr>
          <w:ilvl w:val="0"/>
          <w:numId w:val="2"/>
        </w:numPr>
        <w:spacing w:after="50" w:line="264"/>
      </w:pPr>
      <w:r>
        <w:t xml:space="preserve">Thương mại hóa độc lập SaaS chuyên ngành, Chain OS và Store OS với ba hình thức cung cấp.</w:t>
      </w:r>
    </w:p>
    <w:p>
      <w:pPr>
        <w:pStyle w:val="ListParagraph"/>
        <w:numPr>
          <w:ilvl w:val="0"/>
          <w:numId w:val="2"/>
        </w:numPr>
        <w:spacing w:after="50" w:line="264"/>
      </w:pPr>
      <w:r>
        <w:t xml:space="preserve">Tái sử dụng module, SDK và API contract; giảm trùng lặp code và chi phí bảo trì.</w:t>
      </w:r>
    </w:p>
    <w:p>
      <w:pPr>
        <w:pStyle w:val="ListParagraph"/>
        <w:numPr>
          <w:ilvl w:val="0"/>
          <w:numId w:val="2"/>
        </w:numPr>
        <w:spacing w:after="50" w:line="264"/>
      </w:pPr>
      <w:r>
        <w:t xml:space="preserve">Duy trì đồng bộ dữ liệu từ sản phẩm về Mother theo chuẩn chung, trong phạm vi dữ liệu và quyền đã thỏa thuận.</w:t>
      </w:r>
    </w:p>
    <w:p>
      <w:pPr>
        <w:pStyle w:val="ListParagraph"/>
        <w:numPr>
          <w:ilvl w:val="0"/>
          <w:numId w:val="2"/>
        </w:numPr>
        <w:spacing w:after="50" w:line="264"/>
      </w:pPr>
      <w:r>
        <w:t xml:space="preserve">Cho phép khách hàng có môi trường, database và quyền quản trị riêng khi chọn triển khai riêng hoặc nhận mã nguồn.</w:t>
      </w:r>
    </w:p>
    <w:p>
      <w:pPr>
        <w:pStyle w:val="ListParagraph"/>
        <w:numPr>
          <w:ilvl w:val="0"/>
          <w:numId w:val="2"/>
        </w:numPr>
        <w:spacing w:after="50" w:line="264"/>
      </w:pPr>
      <w:r>
        <w:t xml:space="preserve">Mở rộng sang nhiều ngành mà không dồn logic chuyên ngành vào một khối code khó bảo trì.</w:t>
      </w:r>
    </w:p>
    <w:p>
      <w:pPr>
        <w:pStyle w:val="Heading2"/>
        <w:keepNext/>
      </w:pPr>
      <w:r>
        <w:t xml:space="preserve">1.3. Nguyên tắc thiết kế</w:t>
      </w:r>
    </w:p>
    <w:p>
      <w:pPr>
        <w:pStyle w:val="ListParagraph"/>
        <w:numPr>
          <w:ilvl w:val="0"/>
          <w:numId w:val="2"/>
        </w:numPr>
        <w:spacing w:after="50" w:line="264"/>
      </w:pPr>
      <w:r>
        <w:rPr>
          <w:b/>
          <w:bCs/>
        </w:rPr>
        <w:t xml:space="preserve">Ranh giới trước, repo sau:</w:t>
      </w:r>
      <w:r>
        <w:t xml:space="preserve"> tách module trước, tách repository chỉ khi có lý do thương mại hoặc vận hành.</w:t>
      </w:r>
    </w:p>
    <w:p>
      <w:pPr>
        <w:pStyle w:val="ListParagraph"/>
        <w:numPr>
          <w:ilvl w:val="0"/>
          <w:numId w:val="2"/>
        </w:numPr>
        <w:spacing w:after="50" w:line="264"/>
      </w:pPr>
      <w:r>
        <w:rPr>
          <w:b/>
          <w:bCs/>
        </w:rPr>
        <w:t xml:space="preserve">Một nguồn sự thật cho mỗi nghiệp vụ và mỗi nhóm dữ liệu.</w:t>
      </w:r>
    </w:p>
    <w:p>
      <w:pPr>
        <w:pStyle w:val="ListParagraph"/>
        <w:numPr>
          <w:ilvl w:val="0"/>
          <w:numId w:val="2"/>
        </w:numPr>
        <w:spacing w:after="50" w:line="264"/>
      </w:pPr>
      <w:r>
        <w:rPr>
          <w:b/>
          <w:bCs/>
        </w:rPr>
        <w:t xml:space="preserve">Hợp đồng trước triển khai:</w:t>
      </w:r>
      <w:r>
        <w:t xml:space="preserve"> API và sự kiện được định nghĩa, kiểm thử và gắn phiên bản trước khi code.</w:t>
      </w:r>
    </w:p>
    <w:p>
      <w:pPr>
        <w:pStyle w:val="ListParagraph"/>
        <w:numPr>
          <w:ilvl w:val="0"/>
          <w:numId w:val="2"/>
        </w:numPr>
        <w:spacing w:after="50" w:line="264"/>
      </w:pPr>
      <w:r>
        <w:rPr>
          <w:b/>
          <w:bCs/>
        </w:rPr>
        <w:t xml:space="preserve">Cấu hình thay vì rẽ nhánh:</w:t>
      </w:r>
      <w:r>
        <w:t xml:space="preserve"> tùy biến khách hàng nằm trong configuration/extension, không nằm trong nhánh code riêng.</w:t>
      </w:r>
    </w:p>
    <w:p>
      <w:pPr>
        <w:pStyle w:val="ListParagraph"/>
        <w:numPr>
          <w:ilvl w:val="0"/>
          <w:numId w:val="2"/>
        </w:numPr>
        <w:spacing w:after="50" w:line="264"/>
      </w:pPr>
      <w:r>
        <w:rPr>
          <w:b/>
          <w:bCs/>
        </w:rPr>
        <w:t xml:space="preserve">Chịu lỗi theo thiết kế:</w:t>
      </w:r>
      <w:r>
        <w:t xml:space="preserve"> mọi sản phẩm vận hành được khi Mother không khả dụng, trong giới hạn đã định.</w:t>
      </w:r>
    </w:p>
    <w:p>
      <w:pPr>
        <w:pStyle w:val="ListParagraph"/>
        <w:numPr>
          <w:ilvl w:val="0"/>
          <w:numId w:val="2"/>
        </w:numPr>
        <w:spacing w:after="50" w:line="264"/>
      </w:pPr>
      <w:r>
        <w:rPr>
          <w:b/>
          <w:bCs/>
        </w:rPr>
        <w:t xml:space="preserve">Tối thiểu hóa dữ liệu:</w:t>
      </w:r>
      <w:r>
        <w:t xml:space="preserve"> chỉ đồng bộ những gì có mục đích và căn cứ rõ ràng.</w:t>
      </w:r>
    </w:p>
    <w:p>
      <w:pPr>
        <w:pStyle w:val="Heading2"/>
        <w:keepNext/>
      </w:pPr>
      <w:r>
        <w:t xml:space="preserve">1.4. Ngoài phạm vi (non-goals)</w:t>
      </w:r>
    </w:p>
    <w:p>
      <w:pPr>
        <w:pStyle w:val="ListParagraph"/>
        <w:numPr>
          <w:ilvl w:val="0"/>
          <w:numId w:val="2"/>
        </w:numPr>
        <w:spacing w:after="50" w:line="264"/>
      </w:pPr>
      <w:r>
        <w:t xml:space="preserve">Không chuyển sang microservices ở giai đoạn đầu; không xây hạ tầng đa vùng/đa đám mây khi chưa có khách hàng yêu cầu.</w:t>
      </w:r>
    </w:p>
    <w:p>
      <w:pPr>
        <w:pStyle w:val="ListParagraph"/>
        <w:numPr>
          <w:ilvl w:val="0"/>
          <w:numId w:val="2"/>
        </w:numPr>
        <w:spacing w:after="50" w:line="264"/>
      </w:pPr>
      <w:r>
        <w:t xml:space="preserve">Không đồng bộ hai chiều toàn bộ dữ liệu giữa Mother và sản phẩm; hai chiều chỉ áp dụng cho nhóm dữ liệu được liệt kê rõ ở mục 7.</w:t>
      </w:r>
    </w:p>
    <w:p>
      <w:pPr>
        <w:pStyle w:val="ListParagraph"/>
        <w:numPr>
          <w:ilvl w:val="0"/>
          <w:numId w:val="2"/>
        </w:numPr>
        <w:spacing w:after="50" w:line="264"/>
      </w:pPr>
      <w:r>
        <w:t xml:space="preserve">Không cam kết ngăn tuyệt đối chủ sở hữu hạ tầng sửa mã nguồn đã bàn giao (xem mục 5.4).</w:t>
      </w:r>
    </w:p>
    <w:p>
      <w:pPr>
        <w:pStyle w:val="Heading1"/>
        <w:keepNext/>
      </w:pPr>
      <w:r>
        <w:t xml:space="preserve">2. ĐỊNH NGHĨA VÀ RANH GIỚI TRÁCH NHIỆM</w:t>
      </w:r>
    </w:p>
    <w:p>
      <w:pPr>
        <w:pStyle w:val="Heading2"/>
        <w:keepNext/>
      </w:pPr>
      <w:r>
        <w:t xml:space="preserve">2.1. SaaS Mother — hai vai trò cần phân biệt</w:t>
      </w:r>
    </w:p>
    <w:p>
      <w:pPr>
        <w:spacing w:after="100" w:line="276"/>
      </w:pPr>
      <w:r>
        <w:t xml:space="preserve">Bản trước dùng “Mother” cho cả nơi phát triển lẫn dịch vụ tổng hợp dữ liệu. Hai vai trò này khác nhau về bản chất và phải được gọi tên riêng: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88"/>
        <w:gridCol w:w="2385"/>
        <w:gridCol w:w="5763"/>
      </w:tblGrid>
      <w:tr>
        <w:trPr>
          <w:cantSplit/>
          <w:tblHeader/>
        </w:trPr>
        <w:tc>
          <w:tcPr>
            <w:tcW w:type="dxa" w:w="1788"/>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Vai trò</w:t>
            </w:r>
          </w:p>
        </w:tc>
        <w:tc>
          <w:tcPr>
            <w:tcW w:type="dxa" w:w="2385"/>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Bản chất</w:t>
            </w:r>
          </w:p>
        </w:tc>
        <w:tc>
          <w:tcPr>
            <w:tcW w:type="dxa" w:w="5763"/>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Nội dung</w:t>
            </w:r>
          </w:p>
        </w:tc>
      </w:tr>
      <w:tr>
        <w:trPr>
          <w:cantSplit/>
        </w:trPr>
        <w:tc>
          <w:tcPr>
            <w:tcW w:type="dxa" w:w="178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Mother Monorepo</w:t>
            </w:r>
          </w:p>
        </w:tc>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Kho mã nguồn (build-time)</w:t>
            </w:r>
          </w:p>
        </w:tc>
        <w:tc>
          <w:tcPr>
            <w:tcW w:type="dxa" w:w="57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Chứa mọi module, package dùng chung, ứng dụng sản phẩm và pipeline đóng gói. Là nơi phát triển và kiểm thử.</w:t>
            </w:r>
          </w:p>
        </w:tc>
      </w:tr>
      <w:tr>
        <w:trPr>
          <w:cantSplit/>
        </w:trPr>
        <w:tc>
          <w:tcPr>
            <w:tcW w:type="dxa" w:w="178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Mother Platform</w:t>
            </w:r>
          </w:p>
        </w:tc>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Dịch vụ vận hành (run-time)</w:t>
            </w:r>
          </w:p>
        </w:tc>
        <w:tc>
          <w:tcPr>
            <w:tcW w:type="dxa" w:w="57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Ứng dụng tổng hợp cấp hệ sinh thái: danh mục ngành/sản phẩm, định danh tenant/instance, chính sách kết nối, Ingestion API, Mother Data Platform, trạng thái giấy phép. Là một “bản dựng” từ monorepo.</w:t>
            </w:r>
          </w:p>
        </w:tc>
      </w:tr>
    </w:tbl>
    <w:p>
      <w:pPr>
        <w:spacing w:after="80"/>
      </w:pPr>
    </w:p>
    <w:p>
      <w:pPr>
        <w:spacing w:after="100" w:line="276"/>
      </w:pPr>
      <w:r>
        <w:t xml:space="preserve">Mother Platform </w:t>
      </w:r>
      <w:r>
        <w:rPr>
          <w:b/>
          <w:bCs/>
        </w:rPr>
        <w:t xml:space="preserve">không</w:t>
      </w:r>
      <w:r>
        <w:t xml:space="preserve"> phải Store OS hay Chain OS với nhiều chức năng hơn; nó chịu trách nhiệm quản trị nền tảng và kết nối ở cấp hệ sinh thái. Việc monorepo chứa code của Store OS và Chain OS không làm Mother Platform có thêm nghiệp vụ cửa hàng hay chuỗi.</w:t>
      </w:r>
    </w:p>
    <w:p>
      <w:pPr>
        <w:spacing w:after="100" w:line="276"/>
      </w:pPr>
      <w:r>
        <w:rPr>
          <w:b/>
          <w:bCs/>
        </w:rPr>
        <w:t xml:space="preserve">Thuộc phạm vi Mother Platform:</w:t>
      </w:r>
      <w:r>
        <w:t xml:space="preserve"> danh mục ngành và sản phẩm; định danh tenant/tổ chức/instance; chính sách kết nối và phạm vi đồng bộ; Mother Ingestion API; Mother Data Platform (kho tổng hợp đa ngành); SDK và API contract dùng chung; trạng thái giấy phép/entitlement; giám sát đồng bộ.</w:t>
      </w:r>
    </w:p>
    <w:p>
      <w:pPr>
        <w:spacing w:after="100" w:line="276"/>
      </w:pPr>
      <w:r>
        <w:rPr>
          <w:b/>
          <w:bCs/>
        </w:rPr>
        <w:t xml:space="preserve">Không thuộc phạm vi:</w:t>
      </w:r>
      <w:r>
        <w:t xml:space="preserve"> thực thi đơn hàng hằng ngày; quản lý chi tiết mạng lưới đối tác của từng chuỗi; thay thế logic nghiệp vụ đặc thù của từng ngành.</w:t>
      </w:r>
    </w:p>
    <w:p>
      <w:pPr>
        <w:pBdr>
          <w:left w:val="single" w:color="1F4E43" w:sz="18" w:space="8"/>
        </w:pBdr>
        <w:shd w:fill="E8F0ED" w:val="clear"/>
        <w:spacing w:after="120" w:before="60" w:line="264"/>
        <w:ind w:left="200"/>
      </w:pPr>
      <w:r>
        <w:rPr>
          <w:b/>
          <w:bCs/>
          <w:i w:val="false"/>
          <w:iCs w:val="false"/>
        </w:rPr>
        <w:t xml:space="preserve">Câu hỏi phân định:</w:t>
      </w:r>
      <w:r>
        <w:rPr>
          <w:i w:val="false"/>
          <w:iCs w:val="false"/>
        </w:rPr>
        <w:t xml:space="preserve"> chức năng có phục vụ quản trị, tích hợp hoặc phân tích toàn hệ sinh thái đa ngành không?</w:t>
      </w:r>
    </w:p>
    <w:p>
      <w:pPr>
        <w:pStyle w:val="Heading2"/>
        <w:keepNext/>
      </w:pPr>
      <w:r>
        <w:t xml:space="preserve">2.2. SaaS chuyên ngành (Industry SaaS)</w:t>
      </w:r>
    </w:p>
    <w:p>
      <w:pPr>
        <w:spacing w:after="100" w:line="276"/>
      </w:pPr>
      <w:r>
        <w:t xml:space="preserve">Sản phẩm cung cấp nghiệp vụ và mô hình dữ liệu đặc thù cho một ngành, phục vụ nhiều cửa hàng, chuỗi hoặc doanh nghiệp trong ngành. Ví dụ: FloraOS SaaS cho ngành hoa. Về mặt kỹ thuật, phần đặc thù ngành được đóng gói thành </w:t>
      </w:r>
      <w:r>
        <w:rPr>
          <w:b/>
          <w:bCs/>
        </w:rPr>
        <w:t xml:space="preserve">Industry Pack</w:t>
      </w:r>
      <w:r>
        <w:t xml:space="preserve"> (xem 2.7) để cắm vào Store OS, Chain OS hoặc chạy trong bản SaaS chuyên ngành.</w:t>
      </w:r>
    </w:p>
    <w:p>
      <w:pPr>
        <w:spacing w:after="100" w:line="276"/>
      </w:pPr>
      <w:r>
        <w:rPr>
          <w:b/>
          <w:bCs/>
        </w:rPr>
        <w:t xml:space="preserve">Thuộc phạm vi:</w:t>
      </w:r>
      <w:r>
        <w:t xml:space="preserve"> quy tắc, danh mục và quy trình chuyên ngành; công thức/định mức chuẩn (master); dữ liệu đặc thù; công cụ nghiệp vụ và báo cáo ngành; cấu hình ngành. Ví dụ FloraOS: công thức hoa, cấu phần sản phẩm, định mức nguyên liệu chuẩn, tạo mẫu, báo giá theo quy tắc ngành.</w:t>
      </w:r>
    </w:p>
    <w:p>
      <w:pPr>
        <w:spacing w:after="100" w:line="276"/>
      </w:pPr>
      <w:r>
        <w:rPr>
          <w:b/>
          <w:bCs/>
        </w:rPr>
        <w:t xml:space="preserve">Không thuộc phạm vi:</w:t>
      </w:r>
      <w:r>
        <w:t xml:space="preserve"> quản trị toàn hệ sinh thái đa ngành; chính sách mạng lưới của một chuỗi; mặc nhiên thay thế nghiệp vụ vận hành hằng ngày của cửa hàng.</w:t>
      </w:r>
    </w:p>
    <w:p>
      <w:pPr>
        <w:pBdr>
          <w:left w:val="single" w:color="1F4E43" w:sz="18" w:space="8"/>
        </w:pBdr>
        <w:shd w:fill="E8F0ED" w:val="clear"/>
        <w:spacing w:after="120" w:before="60" w:line="264"/>
        <w:ind w:left="200"/>
      </w:pPr>
      <w:r>
        <w:rPr>
          <w:b/>
          <w:bCs/>
          <w:i w:val="false"/>
          <w:iCs w:val="false"/>
        </w:rPr>
        <w:t xml:space="preserve">Câu hỏi phân định:</w:t>
      </w:r>
      <w:r>
        <w:rPr>
          <w:i w:val="false"/>
          <w:iCs w:val="false"/>
        </w:rPr>
        <w:t xml:space="preserve"> chức năng có chứa quy tắc hoặc logic đặc thù của một ngành không?</w:t>
      </w:r>
    </w:p>
    <w:p>
      <w:pPr>
        <w:pStyle w:val="Heading2"/>
        <w:keepNext/>
      </w:pPr>
      <w:r>
        <w:t xml:space="preserve">2.3. Chain OS — quản lý chuỗi và mạng lưới</w:t>
      </w:r>
    </w:p>
    <w:p>
      <w:pPr>
        <w:spacing w:after="100" w:line="276"/>
      </w:pPr>
      <w:r>
        <w:t xml:space="preserve">Phục vụ chủ chuỗi, đơn vị nhượng quyền hoặc tổ chức quản lý mạng lưới đối tác: quan hệ, tiêu chuẩn, năng lực, độ phủ, điều phối và hiệu quả của nhiều thành viên.</w:t>
      </w:r>
    </w:p>
    <w:p>
      <w:pPr>
        <w:spacing w:after="100" w:line="276"/>
      </w:pPr>
      <w:r>
        <w:rPr>
          <w:b/>
          <w:bCs/>
        </w:rPr>
        <w:t xml:space="preserve">Thuộc phạm vi:</w:t>
      </w:r>
      <w:r>
        <w:t xml:space="preserve"> hồ sơ và trạng thái đối tác; phân vùng; tiêu chuẩn gia nhập/chứng nhận; xếp hạng; chính sách hợp tác; </w:t>
      </w:r>
      <w:r>
        <w:rPr>
          <w:b/>
          <w:bCs/>
        </w:rPr>
        <w:t xml:space="preserve">quyết định phân bổ/điều phối</w:t>
      </w:r>
      <w:r>
        <w:t xml:space="preserve"> cơ hội hoặc đơn hàng; KPI và chất lượng mạng lưới. Ví dụ ALG: Development Tier/Certified Tier, năng lực cung ứng theo khu vực, tiêu chuẩn đối tác, hiệu quả thực hiện đơn.</w:t>
      </w:r>
    </w:p>
    <w:p>
      <w:pPr>
        <w:spacing w:after="100" w:line="276"/>
      </w:pPr>
      <w:r>
        <w:rPr>
          <w:b/>
          <w:bCs/>
        </w:rPr>
        <w:t xml:space="preserve">Không thuộc phạm vi:</w:t>
      </w:r>
      <w:r>
        <w:t xml:space="preserve"> sản xuất hoặc xử lý đơn bên trong cửa hàng; sửa trực tiếp bản ghi đơn gốc của cửa hàng; thay thế hệ thống nghiệp vụ ngành; quản lý toàn bộ SaaS đa ngành.</w:t>
      </w:r>
    </w:p>
    <w:p>
      <w:pPr>
        <w:pBdr>
          <w:left w:val="single" w:color="1F4E43" w:sz="18" w:space="8"/>
        </w:pBdr>
        <w:shd w:fill="E8F0ED" w:val="clear"/>
        <w:spacing w:after="120" w:before="60" w:line="264"/>
        <w:ind w:left="200"/>
      </w:pPr>
      <w:r>
        <w:rPr>
          <w:b/>
          <w:bCs/>
          <w:i w:val="false"/>
          <w:iCs w:val="false"/>
        </w:rPr>
        <w:t xml:space="preserve">Câu hỏi phân định:</w:t>
      </w:r>
      <w:r>
        <w:rPr>
          <w:i w:val="false"/>
          <w:iCs w:val="false"/>
        </w:rPr>
        <w:t xml:space="preserve"> chức năng có quản lý quan hệ và hiệu quả giữa đơn vị trung tâm với nhiều thành viên trong mạng lưới không?</w:t>
      </w:r>
    </w:p>
    <w:p>
      <w:pPr>
        <w:pStyle w:val="Heading2"/>
        <w:keepNext/>
      </w:pPr>
      <w:r>
        <w:t xml:space="preserve">2.4. Store OS — vận hành cửa hàng</w:t>
      </w:r>
    </w:p>
    <w:p>
      <w:pPr>
        <w:spacing w:after="100" w:line="276"/>
      </w:pPr>
      <w:r>
        <w:t xml:space="preserve">Phục vụ hoạt động hằng ngày của một cửa hàng hoặc doanh nghiệp độc lập; là nơi thực thi nghiệp vụ và ghi nhận giao dịch vận hành gốc.</w:t>
      </w:r>
    </w:p>
    <w:p>
      <w:pPr>
        <w:spacing w:after="100" w:line="276"/>
      </w:pPr>
      <w:r>
        <w:rPr>
          <w:b/>
          <w:bCs/>
        </w:rPr>
        <w:t xml:space="preserve">Thuộc phạm vi:</w:t>
      </w:r>
      <w:r>
        <w:t xml:space="preserve"> thông tin cửa hàng và thương hiệu; sản phẩm, giá, hình ảnh; link bán hàng; đơn hàng và tiến độ xử lý; khách hàng; </w:t>
      </w:r>
      <w:r>
        <w:rPr>
          <w:b/>
          <w:bCs/>
        </w:rPr>
        <w:t xml:space="preserve">tồn kho và tiêu hao nguyên liệu thực tế</w:t>
      </w:r>
      <w:r>
        <w:t xml:space="preserve">; thanh toán và giao hàng; báo cáo cửa hàng.</w:t>
      </w:r>
    </w:p>
    <w:p>
      <w:pPr>
        <w:spacing w:after="100" w:line="276"/>
      </w:pPr>
      <w:r>
        <w:rPr>
          <w:b/>
          <w:bCs/>
        </w:rPr>
        <w:t xml:space="preserve">Không thuộc phạm vi:</w:t>
      </w:r>
      <w:r>
        <w:t xml:space="preserve"> chứng nhận và quản trị toàn mạng lưới; chính sách cấp hệ sinh thái; quản lý danh mục SaaS đa ngành; định nghĩa công thức/định mức chuẩn của ngành (thuộc Industry Pack, Store OS chỉ sử dụng).</w:t>
      </w:r>
    </w:p>
    <w:p>
      <w:pPr>
        <w:pBdr>
          <w:left w:val="single" w:color="1F4E43" w:sz="18" w:space="8"/>
        </w:pBdr>
        <w:shd w:fill="E8F0ED" w:val="clear"/>
        <w:spacing w:after="120" w:before="60" w:line="264"/>
        <w:ind w:left="200"/>
      </w:pPr>
      <w:r>
        <w:rPr>
          <w:b/>
          <w:bCs/>
          <w:i w:val="false"/>
          <w:iCs w:val="false"/>
        </w:rPr>
        <w:t xml:space="preserve">Câu hỏi phân định:</w:t>
      </w:r>
      <w:r>
        <w:rPr>
          <w:i w:val="false"/>
          <w:iCs w:val="false"/>
        </w:rPr>
        <w:t xml:space="preserve"> chức năng có trực tiếp giúp cửa hàng bán hàng, sản xuất, phục vụ khách hàng hoặc vận hành hằng ngày không?</w:t>
      </w:r>
    </w:p>
    <w:p>
      <w:pPr>
        <w:pStyle w:val="Heading2"/>
        <w:keepNext/>
      </w:pPr>
      <w:r>
        <w:t xml:space="preserve">2.5. Bảng ranh giới trách nhiệm</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90"/>
        <w:gridCol w:w="2087"/>
        <w:gridCol w:w="2087"/>
        <w:gridCol w:w="2087"/>
        <w:gridCol w:w="2085"/>
      </w:tblGrid>
      <w:tr>
        <w:trPr>
          <w:cantSplit/>
          <w:tblHeader/>
        </w:trPr>
        <w:tc>
          <w:tcPr>
            <w:tcW w:type="dxa" w:w="1590"/>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Tiêu chí</w:t>
            </w:r>
          </w:p>
        </w:tc>
        <w:tc>
          <w:tcPr>
            <w:tcW w:type="dxa" w:w="2087"/>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Mother Platform</w:t>
            </w:r>
          </w:p>
        </w:tc>
        <w:tc>
          <w:tcPr>
            <w:tcW w:type="dxa" w:w="2087"/>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SaaS chuyên ngành</w:t>
            </w:r>
          </w:p>
        </w:tc>
        <w:tc>
          <w:tcPr>
            <w:tcW w:type="dxa" w:w="2087"/>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Chain OS</w:t>
            </w:r>
          </w:p>
        </w:tc>
        <w:tc>
          <w:tcPr>
            <w:tcW w:type="dxa" w:w="2085"/>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Store OS</w:t>
            </w:r>
          </w:p>
        </w:tc>
      </w:tr>
      <w:tr>
        <w:trPr>
          <w:cantSplit/>
        </w:trPr>
        <w:tc>
          <w:tcPr>
            <w:tcW w:type="dxa" w:w="1590"/>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Phạm vi</w:t>
            </w:r>
          </w:p>
        </w:tc>
        <w:tc>
          <w:tcPr>
            <w:tcW w:type="dxa" w:w="2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Toàn hệ sinh thái đa ngành</w:t>
            </w:r>
          </w:p>
        </w:tc>
        <w:tc>
          <w:tcPr>
            <w:tcW w:type="dxa" w:w="2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Một ngành</w:t>
            </w:r>
          </w:p>
        </w:tc>
        <w:tc>
          <w:tcPr>
            <w:tcW w:type="dxa" w:w="2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Một chuỗi/mạng lưới</w:t>
            </w:r>
          </w:p>
        </w:tc>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Một cửa hàng/doanh nghiệp</w:t>
            </w:r>
          </w:p>
        </w:tc>
      </w:tr>
      <w:tr>
        <w:trPr>
          <w:cantSplit/>
        </w:trPr>
        <w:tc>
          <w:tcPr>
            <w:tcW w:type="dxa" w:w="1590"/>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Nghiệp vụ cốt lõi</w:t>
            </w:r>
          </w:p>
        </w:tc>
        <w:tc>
          <w:tcPr>
            <w:tcW w:type="dxa" w:w="2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Nền tảng, tích hợp, tổng hợp</w:t>
            </w:r>
          </w:p>
        </w:tc>
        <w:tc>
          <w:tcPr>
            <w:tcW w:type="dxa" w:w="2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Logic và dữ liệu chuẩn của ngành</w:t>
            </w:r>
          </w:p>
        </w:tc>
        <w:tc>
          <w:tcPr>
            <w:tcW w:type="dxa" w:w="2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Đối tác, tiêu chuẩn, điều phối</w:t>
            </w:r>
          </w:p>
        </w:tc>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Bán hàng và vận hành</w:t>
            </w:r>
          </w:p>
        </w:tc>
      </w:tr>
      <w:tr>
        <w:trPr>
          <w:cantSplit/>
        </w:trPr>
        <w:tc>
          <w:tcPr>
            <w:tcW w:type="dxa" w:w="1590"/>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Dữ liệu gốc</w:t>
            </w:r>
          </w:p>
        </w:tc>
        <w:tc>
          <w:tcPr>
            <w:tcW w:type="dxa" w:w="2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Định danh, kết nối, giấy phép</w:t>
            </w:r>
          </w:p>
        </w:tc>
        <w:tc>
          <w:tcPr>
            <w:tcW w:type="dxa" w:w="2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Công thức, định mức chuẩn, quy tắc ngành</w:t>
            </w:r>
          </w:p>
        </w:tc>
        <w:tc>
          <w:tcPr>
            <w:tcW w:type="dxa" w:w="2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Thành viên, tier, năng lực, KPI, quyết định phân bổ</w:t>
            </w:r>
          </w:p>
        </w:tc>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Đơn, khách hàng, tồn kho, thanh toán</w:t>
            </w:r>
          </w:p>
        </w:tc>
      </w:tr>
      <w:tr>
        <w:trPr>
          <w:cantSplit/>
        </w:trPr>
        <w:tc>
          <w:tcPr>
            <w:tcW w:type="dxa" w:w="1590"/>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Dữ liệu tổng hợp</w:t>
            </w:r>
          </w:p>
        </w:tc>
        <w:tc>
          <w:tcPr>
            <w:tcW w:type="dxa" w:w="2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Dữ liệu được phép chia sẻ (không phải bản gốc)</w:t>
            </w:r>
          </w:p>
        </w:tc>
        <w:tc>
          <w:tcPr>
            <w:tcW w:type="dxa" w:w="2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Metadata ngành</w:t>
            </w:r>
          </w:p>
        </w:tc>
        <w:tc>
          <w:tcPr>
            <w:tcW w:type="dxa" w:w="2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Chỉ số chuỗi</w:t>
            </w:r>
          </w:p>
        </w:tc>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Báo cáo cửa hàng</w:t>
            </w:r>
          </w:p>
        </w:tc>
      </w:tr>
      <w:tr>
        <w:trPr>
          <w:cantSplit/>
        </w:trPr>
        <w:tc>
          <w:tcPr>
            <w:tcW w:type="dxa" w:w="1590"/>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Quyền quyết định</w:t>
            </w:r>
          </w:p>
        </w:tc>
        <w:tc>
          <w:tcPr>
            <w:tcW w:type="dxa" w:w="2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Chính sách hệ sinh thái</w:t>
            </w:r>
          </w:p>
        </w:tc>
        <w:tc>
          <w:tcPr>
            <w:tcW w:type="dxa" w:w="2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Quy tắc ngành</w:t>
            </w:r>
          </w:p>
        </w:tc>
        <w:tc>
          <w:tcPr>
            <w:tcW w:type="dxa" w:w="2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Chính sách mạng lưới</w:t>
            </w:r>
          </w:p>
        </w:tc>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Thực thi tại cửa hàng</w:t>
            </w:r>
          </w:p>
        </w:tc>
      </w:tr>
      <w:tr>
        <w:trPr>
          <w:cantSplit/>
        </w:trPr>
        <w:tc>
          <w:tcPr>
            <w:tcW w:type="dxa" w:w="1590"/>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Ví dụ</w:t>
            </w:r>
          </w:p>
        </w:tc>
        <w:tc>
          <w:tcPr>
            <w:tcW w:type="dxa" w:w="2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Mother Platform</w:t>
            </w:r>
          </w:p>
        </w:tc>
        <w:tc>
          <w:tcPr>
            <w:tcW w:type="dxa" w:w="2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FloraOS SaaS</w:t>
            </w:r>
          </w:p>
        </w:tc>
        <w:tc>
          <w:tcPr>
            <w:tcW w:type="dxa" w:w="20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ALG Chain OS</w:t>
            </w:r>
          </w:p>
        </w:tc>
        <w:tc>
          <w:tcPr>
            <w:tcW w:type="dxa" w:w="20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FloraOS Store OS</w:t>
            </w:r>
          </w:p>
        </w:tc>
      </w:tr>
    </w:tbl>
    <w:p>
      <w:pPr>
        <w:spacing w:after="80"/>
      </w:pPr>
    </w:p>
    <w:p>
      <w:pPr>
        <w:pStyle w:val="Heading2"/>
        <w:keepNext/>
      </w:pPr>
      <w:r>
        <w:t xml:space="preserve">2.6. Quy tắc chống trùng lặp chức năng</w:t>
      </w:r>
    </w:p>
    <w:p>
      <w:pPr>
        <w:pStyle w:val="ListParagraph"/>
        <w:numPr>
          <w:ilvl w:val="0"/>
          <w:numId w:val="2"/>
        </w:numPr>
        <w:spacing w:after="50" w:line="264"/>
      </w:pPr>
      <w:r>
        <w:t xml:space="preserve">Mỗi nghiệp vụ và nhóm dữ liệu có </w:t>
      </w:r>
      <w:r>
        <w:rPr>
          <w:b/>
          <w:bCs/>
        </w:rPr>
        <w:t xml:space="preserve">một</w:t>
      </w:r>
      <w:r>
        <w:t xml:space="preserve"> hệ thống chịu trách nhiệm chính (system of record).</w:t>
      </w:r>
    </w:p>
    <w:p>
      <w:pPr>
        <w:pStyle w:val="ListParagraph"/>
        <w:numPr>
          <w:ilvl w:val="0"/>
          <w:numId w:val="2"/>
        </w:numPr>
        <w:spacing w:after="50" w:line="264"/>
      </w:pPr>
      <w:r>
        <w:t xml:space="preserve">Hệ thống khác dùng API hoặc sự kiện; không sao chép logic nghiệp vụ chỉ để hiển thị hoặc theo dõi.</w:t>
      </w:r>
    </w:p>
    <w:p>
      <w:pPr>
        <w:pStyle w:val="ListParagraph"/>
        <w:numPr>
          <w:ilvl w:val="0"/>
          <w:numId w:val="2"/>
        </w:numPr>
        <w:spacing w:after="50" w:line="264"/>
      </w:pPr>
      <w:r>
        <w:t xml:space="preserve">Phân biệt </w:t>
      </w:r>
      <w:r>
        <w:rPr>
          <w:b/>
          <w:bCs/>
        </w:rPr>
        <w:t xml:space="preserve">quyền quyết định</w:t>
      </w:r>
      <w:r>
        <w:t xml:space="preserve"> với </w:t>
      </w:r>
      <w:r>
        <w:rPr>
          <w:b/>
          <w:bCs/>
        </w:rPr>
        <w:t xml:space="preserve">quyền quan sát</w:t>
      </w:r>
      <w:r>
        <w:t xml:space="preserve">: Chain OS theo dõi trạng thái đơn nhưng không sửa bản ghi đơn gốc; Chain quyết định phân bổ, Store quyết định chấp nhận và thực thi.</w:t>
      </w:r>
    </w:p>
    <w:p>
      <w:pPr>
        <w:pStyle w:val="ListParagraph"/>
        <w:numPr>
          <w:ilvl w:val="0"/>
          <w:numId w:val="2"/>
        </w:numPr>
        <w:spacing w:after="50" w:line="264"/>
      </w:pPr>
      <w:r>
        <w:t xml:space="preserve">Mother tổng hợp doanh thu được phép chia sẻ nhưng không trở thành hệ thống ghi nhận giao dịch gốc.</w:t>
      </w:r>
    </w:p>
    <w:p>
      <w:pPr>
        <w:pStyle w:val="ListParagraph"/>
        <w:numPr>
          <w:ilvl w:val="0"/>
          <w:numId w:val="2"/>
        </w:numPr>
        <w:spacing w:after="50" w:line="264"/>
      </w:pPr>
      <w:r>
        <w:rPr>
          <w:b/>
          <w:bCs/>
        </w:rPr>
        <w:t xml:space="preserve">Định mức:</w:t>
      </w:r>
      <w:r>
        <w:t xml:space="preserve"> Industry Pack sở hữu định mức chuẩn (master data); Store OS sở hữu tiêu hao và tồn kho thực tế. Bản trước để “nguyên liệu/định mức” ở cả hai nơi, vi phạm chính quy tắc này.</w:t>
      </w:r>
    </w:p>
    <w:p>
      <w:pPr>
        <w:pStyle w:val="ListParagraph"/>
        <w:numPr>
          <w:ilvl w:val="0"/>
          <w:numId w:val="2"/>
        </w:numPr>
        <w:spacing w:after="50" w:line="264"/>
      </w:pPr>
      <w:r>
        <w:t xml:space="preserve">Khi Industry SaaS đã gồm nghiệp vụ cửa hàng, Store OS là một gói đóng gói từ thành phần dùng chung, không phải codebase trùng lặp.</w:t>
      </w:r>
    </w:p>
    <w:p>
      <w:pPr>
        <w:pStyle w:val="Heading2"/>
        <w:keepNext/>
      </w:pPr>
      <w:r>
        <w:t xml:space="preserve">2.7. Mô hình sản phẩm: Edition = Core + Industry Pack + Connector Profile</w:t>
      </w:r>
    </w:p>
    <w:p>
      <w:pPr>
        <w:spacing w:after="100" w:line="276"/>
      </w:pPr>
      <w:r>
        <w:t xml:space="preserve">Để tránh nhập nhằng giữa “SaaS chuyên ngành” và “Store OS của ngành hoa”, mỗi sản phẩm phát hành được mô tả như một </w:t>
      </w:r>
      <w:r>
        <w:rPr>
          <w:b/>
          <w:bCs/>
        </w:rPr>
        <w:t xml:space="preserve">Edition</w:t>
      </w:r>
      <w:r>
        <w:t xml:space="preserv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88"/>
        <w:gridCol w:w="4471"/>
        <w:gridCol w:w="3677"/>
      </w:tblGrid>
      <w:tr>
        <w:trPr>
          <w:cantSplit/>
          <w:tblHeader/>
        </w:trPr>
        <w:tc>
          <w:tcPr>
            <w:tcW w:type="dxa" w:w="1788"/>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Thành phần</w:t>
            </w:r>
          </w:p>
        </w:tc>
        <w:tc>
          <w:tcPr>
            <w:tcW w:type="dxa" w:w="4471"/>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Ý nghĩa</w:t>
            </w:r>
          </w:p>
        </w:tc>
        <w:tc>
          <w:tcPr>
            <w:tcW w:type="dxa" w:w="3677"/>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Ví dụ</w:t>
            </w:r>
          </w:p>
        </w:tc>
      </w:tr>
      <w:tr>
        <w:trPr>
          <w:cantSplit/>
        </w:trPr>
        <w:tc>
          <w:tcPr>
            <w:tcW w:type="dxa" w:w="178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Core</w:t>
            </w:r>
          </w:p>
        </w:tc>
        <w:tc>
          <w:tcPr>
            <w:tcW w:type="dxa" w:w="44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Lõi theo chiều ngang, không chứa quy tắc ngành</w:t>
            </w:r>
          </w:p>
        </w:tc>
        <w:tc>
          <w:tcPr>
            <w:tcW w:type="dxa" w:w="36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store-core, chain-core</w:t>
            </w:r>
          </w:p>
        </w:tc>
      </w:tr>
      <w:tr>
        <w:trPr>
          <w:cantSplit/>
        </w:trPr>
        <w:tc>
          <w:tcPr>
            <w:tcW w:type="dxa" w:w="178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Industry Pack</w:t>
            </w:r>
          </w:p>
        </w:tc>
        <w:tc>
          <w:tcPr>
            <w:tcW w:type="dxa" w:w="44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Gói quy tắc, danh mục, quy trình, báo cáo của một ngành; cắm vào Core qua extension point</w:t>
            </w:r>
          </w:p>
        </w:tc>
        <w:tc>
          <w:tcPr>
            <w:tcW w:type="dxa" w:w="36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flora-pack (công thức, định mức chuẩn, báo giá)</w:t>
            </w:r>
          </w:p>
        </w:tc>
      </w:tr>
      <w:tr>
        <w:trPr>
          <w:cantSplit/>
        </w:trPr>
        <w:tc>
          <w:tcPr>
            <w:tcW w:type="dxa" w:w="178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Connector Profile</w:t>
            </w:r>
          </w:p>
        </w:tc>
        <w:tc>
          <w:tcPr>
            <w:tcW w:type="dxa" w:w="44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Cấu hình đồng bộ: loại sự kiện, phạm vi trường, cấp chuyển tiếp</w:t>
            </w:r>
          </w:p>
        </w:tc>
        <w:tc>
          <w:tcPr>
            <w:tcW w:type="dxa" w:w="36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profile-store-to-chain-to-mother</w:t>
            </w:r>
          </w:p>
        </w:tc>
      </w:tr>
      <w:tr>
        <w:trPr>
          <w:cantSplit/>
        </w:trPr>
        <w:tc>
          <w:tcPr>
            <w:tcW w:type="dxa" w:w="178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Edition</w:t>
            </w:r>
          </w:p>
        </w:tc>
        <w:tc>
          <w:tcPr>
            <w:tcW w:type="dxa" w:w="44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Tổ hợp phát hành được cấp phép</w:t>
            </w:r>
          </w:p>
        </w:tc>
        <w:tc>
          <w:tcPr>
            <w:tcW w:type="dxa" w:w="36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FloraOS Store OS = store-core + flora-pack + profile</w:t>
            </w:r>
          </w:p>
        </w:tc>
      </w:tr>
    </w:tbl>
    <w:p>
      <w:pPr>
        <w:spacing w:after="80"/>
      </w:pPr>
    </w:p>
    <w:p>
      <w:pPr>
        <w:spacing w:after="100" w:line="276"/>
      </w:pPr>
      <w:r>
        <w:t xml:space="preserve">Cách đặt tên nhất quán: *Mother Platform*, </w:t>
      </w:r>
      <w:r>
        <w:rPr>
          <w:b/>
          <w:bCs/>
        </w:rPr>
        <w:t xml:space="preserve">Industry SaaS</w:t>
      </w:r>
      <w:r>
        <w:t xml:space="preserve"> (ví dụ FloraOS SaaS), </w:t>
      </w:r>
      <w:r>
        <w:rPr>
          <w:b/>
          <w:bCs/>
        </w:rPr>
        <w:t xml:space="preserve">Chain OS</w:t>
      </w:r>
      <w:r>
        <w:t xml:space="preserve">, </w:t>
      </w:r>
      <w:r>
        <w:rPr>
          <w:b/>
          <w:bCs/>
        </w:rPr>
        <w:t xml:space="preserve">Store OS</w:t>
      </w:r>
      <w:r>
        <w:t xml:space="preserve">, kèm tên ngành khi cần (FloraOS Store OS). Danh sách thuật ngữ ở Phụ lục B.</w:t>
      </w:r>
    </w:p>
    <w:p>
      <w:pPr>
        <w:pStyle w:val="Heading1"/>
        <w:keepNext/>
      </w:pPr>
      <w:r>
        <w:t xml:space="preserve">3. KIẾN TRÚC MÃ NGUỒN VÀ QUAN HỆ GIỮA CÁC REPO</w:t>
      </w:r>
    </w:p>
    <w:p>
      <w:pPr>
        <w:pStyle w:val="Heading2"/>
        <w:keepNext/>
      </w:pPr>
      <w:r>
        <w:t xml:space="preserve">3.1. Mô hình bốn tầng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5167"/>
        <w:gridCol w:w="2782"/>
      </w:tblGrid>
      <w:tr>
        <w:trPr>
          <w:cantSplit/>
          <w:tblHeader/>
        </w:trPr>
        <w:tc>
          <w:tcPr>
            <w:tcW w:type="dxa" w:w="1987"/>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Tầng</w:t>
            </w:r>
          </w:p>
        </w:tc>
        <w:tc>
          <w:tcPr>
            <w:tcW w:type="dxa" w:w="5167"/>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Nội dung</w:t>
            </w:r>
          </w:p>
        </w:tc>
        <w:tc>
          <w:tcPr>
            <w:tcW w:type="dxa" w:w="2782"/>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Được phụ thuộc vào</w:t>
            </w:r>
          </w:p>
        </w:tc>
      </w:tr>
      <w:tr>
        <w:trPr>
          <w:cantSplit/>
        </w:trPr>
        <w:tc>
          <w:tcPr>
            <w:tcW w:type="dxa" w:w="1987"/>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4. Product / Edition</w:t>
            </w:r>
          </w:p>
        </w:tc>
        <w:tc>
          <w:tcPr>
            <w:tcW w:type="dxa" w:w="5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Ứng dụng đóng gói để phát hành: mother-platform-app, store-os-app, chain-os-app, flora-saas-app</w:t>
            </w:r>
          </w:p>
        </w:tc>
        <w:tc>
          <w:tcPr>
            <w:tcW w:type="dxa" w:w="2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Tầng 3, 2, 1</w:t>
            </w:r>
          </w:p>
        </w:tc>
      </w:tr>
      <w:tr>
        <w:trPr>
          <w:cantSplit/>
        </w:trPr>
        <w:tc>
          <w:tcPr>
            <w:tcW w:type="dxa" w:w="1987"/>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3. Domain Modules</w:t>
            </w:r>
          </w:p>
        </w:tc>
        <w:tc>
          <w:tcPr>
            <w:tcW w:type="dxa" w:w="5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Module nghiệp vụ: store-core, chain-core, industry packs (flora-pack), mother-ingestion</w:t>
            </w:r>
          </w:p>
        </w:tc>
        <w:tc>
          <w:tcPr>
            <w:tcW w:type="dxa" w:w="2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Tầng 2, 1 (không phụ thuộc ngang vào nội bộ module khác)</w:t>
            </w:r>
          </w:p>
        </w:tc>
      </w:tr>
      <w:tr>
        <w:trPr>
          <w:cantSplit/>
        </w:trPr>
        <w:tc>
          <w:tcPr>
            <w:tcW w:type="dxa" w:w="1987"/>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2. Platform</w:t>
            </w:r>
          </w:p>
        </w:tc>
        <w:tc>
          <w:tcPr>
            <w:tcW w:type="dxa" w:w="5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platform-core (định danh, tenant, quyền, logging), platform-sdk (kiểu dữ liệu, API contract), mother-connector</w:t>
            </w:r>
          </w:p>
        </w:tc>
        <w:tc>
          <w:tcPr>
            <w:tcW w:type="dxa" w:w="2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Tầng 1</w:t>
            </w:r>
          </w:p>
        </w:tc>
      </w:tr>
      <w:tr>
        <w:trPr>
          <w:cantSplit/>
        </w:trPr>
        <w:tc>
          <w:tcPr>
            <w:tcW w:type="dxa" w:w="1987"/>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1. Infrastructure</w:t>
            </w:r>
          </w:p>
        </w:tc>
        <w:tc>
          <w:tcPr>
            <w:tcW w:type="dxa" w:w="5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Hạ tầng: database, queue, secret, observability, CI/CD</w:t>
            </w:r>
          </w:p>
        </w:tc>
        <w:tc>
          <w:tcPr>
            <w:tcW w:type="dxa" w:w="2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w:t>
            </w:r>
          </w:p>
        </w:tc>
      </w:tr>
    </w:tbl>
    <w:p>
      <w:pPr>
        <w:spacing w:after="80"/>
      </w:pPr>
    </w:p>
    <w:p>
      <w:pPr>
        <w:pStyle w:val="Heading2"/>
        <w:keepNext/>
      </w:pPr>
      <w:r>
        <w:t xml:space="preserve">3.2. Quy tắc hướng phụ thuộc (kiểm thử bằng máy)</w:t>
      </w:r>
    </w:p>
    <w:p>
      <w:pPr>
        <w:pStyle w:val="ListParagraph"/>
        <w:numPr>
          <w:ilvl w:val="0"/>
          <w:numId w:val="2"/>
        </w:numPr>
        <w:spacing w:after="50" w:line="264"/>
      </w:pPr>
      <w:r>
        <w:t xml:space="preserve">Chỉ phụ thuộc xuống tầng dưới; không phụ thuộc ngược lên. Module cùng tầng giao tiếp qua contract (interface, API, event), không import nội bộ của nhau.</w:t>
      </w:r>
    </w:p>
    <w:p>
      <w:pPr>
        <w:pStyle w:val="ListParagraph"/>
        <w:numPr>
          <w:ilvl w:val="0"/>
          <w:numId w:val="2"/>
        </w:numPr>
        <w:spacing w:after="50" w:line="264"/>
      </w:pPr>
      <w:r>
        <w:t xml:space="preserve">Industry Pack không import Store OS hay Chain OS; chúng gặp nhau ở extension point do Core công bố.</w:t>
      </w:r>
    </w:p>
    <w:p>
      <w:pPr>
        <w:pStyle w:val="ListParagraph"/>
        <w:numPr>
          <w:ilvl w:val="0"/>
          <w:numId w:val="2"/>
        </w:numPr>
        <w:spacing w:after="50" w:line="264"/>
      </w:pPr>
      <w:r>
        <w:t xml:space="preserve">Chain OS và Store OS chỉ trao đổi qua API/sự kiện đã đăng ký trong platform-sdk; không đọc bảng của nhau.</w:t>
      </w:r>
    </w:p>
    <w:p>
      <w:pPr>
        <w:pStyle w:val="ListParagraph"/>
        <w:numPr>
          <w:ilvl w:val="0"/>
          <w:numId w:val="2"/>
        </w:numPr>
        <w:spacing w:after="50" w:line="264"/>
      </w:pPr>
      <w:r>
        <w:t xml:space="preserve">Module chỉ truy cập schema/bảng do chính nó sở hữu; module khác dùng API hoặc event.</w:t>
      </w:r>
    </w:p>
    <w:p>
      <w:pPr>
        <w:pStyle w:val="ListParagraph"/>
        <w:numPr>
          <w:ilvl w:val="0"/>
          <w:numId w:val="2"/>
        </w:numPr>
        <w:spacing w:after="50" w:line="264"/>
      </w:pPr>
      <w:r>
        <w:t xml:space="preserve">Kiểm thử kiến trúc (architecture tests) chạy trong CI để chặn phụ thuộc vòng, phụ thuộc ngược tầng và truy cập chéo schema; vi phạm làm CI thất bại.</w:t>
      </w:r>
    </w:p>
    <w:p>
      <w:pPr>
        <w:pStyle w:val="Heading2"/>
        <w:keepNext/>
      </w:pPr>
      <w:r>
        <w:t xml:space="preserve">3.3. Cấu trúc monorepo đề xuất</w:t>
      </w:r>
    </w:p>
    <w:p>
      <w:pPr>
        <w:keepNext/>
        <w:keepLines/>
        <w:shd w:fill="F3F3F3" w:val="clear"/>
        <w:spacing w:after="0" w:line="240"/>
      </w:pPr>
      <w:r>
        <w:rPr>
          <w:rFonts w:ascii="Consolas" w:cs="Consolas" w:eastAsia="Consolas" w:hAnsi="Consolas"/>
          <w:sz w:val="17"/>
          <w:szCs w:val="17"/>
        </w:rPr>
        <w:t xml:space="preserve">mother-monorepo/</w:t>
      </w:r>
    </w:p>
    <w:p>
      <w:pPr>
        <w:keepNext/>
        <w:keepLines/>
        <w:shd w:fill="F3F3F3" w:val="clear"/>
        <w:spacing w:after="0" w:line="240"/>
      </w:pPr>
      <w:r>
        <w:rPr>
          <w:rFonts w:ascii="Consolas" w:cs="Consolas" w:eastAsia="Consolas" w:hAnsi="Consolas"/>
          <w:sz w:val="17"/>
          <w:szCs w:val="17"/>
        </w:rPr>
        <w:t xml:space="preserve">├─ apps/                    # tầng 4: bản dựng phát hành</w:t>
      </w:r>
    </w:p>
    <w:p>
      <w:pPr>
        <w:keepNext/>
        <w:keepLines/>
        <w:shd w:fill="F3F3F3" w:val="clear"/>
        <w:spacing w:after="0" w:line="240"/>
      </w:pPr>
      <w:r>
        <w:rPr>
          <w:rFonts w:ascii="Consolas" w:cs="Consolas" w:eastAsia="Consolas" w:hAnsi="Consolas"/>
          <w:sz w:val="17"/>
          <w:szCs w:val="17"/>
        </w:rPr>
        <w:t xml:space="preserve">│  ├─ mother-platform/</w:t>
      </w:r>
    </w:p>
    <w:p>
      <w:pPr>
        <w:keepNext/>
        <w:keepLines/>
        <w:shd w:fill="F3F3F3" w:val="clear"/>
        <w:spacing w:after="0" w:line="240"/>
      </w:pPr>
      <w:r>
        <w:rPr>
          <w:rFonts w:ascii="Consolas" w:cs="Consolas" w:eastAsia="Consolas" w:hAnsi="Consolas"/>
          <w:sz w:val="17"/>
          <w:szCs w:val="17"/>
        </w:rPr>
        <w:t xml:space="preserve">│  ├─ store-os/</w:t>
      </w:r>
    </w:p>
    <w:p>
      <w:pPr>
        <w:keepNext/>
        <w:keepLines/>
        <w:shd w:fill="F3F3F3" w:val="clear"/>
        <w:spacing w:after="0" w:line="240"/>
      </w:pPr>
      <w:r>
        <w:rPr>
          <w:rFonts w:ascii="Consolas" w:cs="Consolas" w:eastAsia="Consolas" w:hAnsi="Consolas"/>
          <w:sz w:val="17"/>
          <w:szCs w:val="17"/>
        </w:rPr>
        <w:t xml:space="preserve">│  ├─ chain-os/</w:t>
      </w:r>
    </w:p>
    <w:p>
      <w:pPr>
        <w:keepNext/>
        <w:keepLines/>
        <w:shd w:fill="F3F3F3" w:val="clear"/>
        <w:spacing w:after="0" w:line="240"/>
      </w:pPr>
      <w:r>
        <w:rPr>
          <w:rFonts w:ascii="Consolas" w:cs="Consolas" w:eastAsia="Consolas" w:hAnsi="Consolas"/>
          <w:sz w:val="17"/>
          <w:szCs w:val="17"/>
        </w:rPr>
        <w:t xml:space="preserve">│  └─ industry-saas-flora/</w:t>
      </w:r>
    </w:p>
    <w:p>
      <w:pPr>
        <w:keepNext/>
        <w:keepLines/>
        <w:shd w:fill="F3F3F3" w:val="clear"/>
        <w:spacing w:after="0" w:line="240"/>
      </w:pPr>
      <w:r>
        <w:rPr>
          <w:rFonts w:ascii="Consolas" w:cs="Consolas" w:eastAsia="Consolas" w:hAnsi="Consolas"/>
          <w:sz w:val="17"/>
          <w:szCs w:val="17"/>
        </w:rPr>
        <w:t xml:space="preserve">├─ modules/                 # tầng 3: nghiệp vụ</w:t>
      </w:r>
    </w:p>
    <w:p>
      <w:pPr>
        <w:keepNext/>
        <w:keepLines/>
        <w:shd w:fill="F3F3F3" w:val="clear"/>
        <w:spacing w:after="0" w:line="240"/>
      </w:pPr>
      <w:r>
        <w:rPr>
          <w:rFonts w:ascii="Consolas" w:cs="Consolas" w:eastAsia="Consolas" w:hAnsi="Consolas"/>
          <w:sz w:val="17"/>
          <w:szCs w:val="17"/>
        </w:rPr>
        <w:t xml:space="preserve">│  ├─ store-core/</w:t>
      </w:r>
    </w:p>
    <w:p>
      <w:pPr>
        <w:keepNext/>
        <w:keepLines/>
        <w:shd w:fill="F3F3F3" w:val="clear"/>
        <w:spacing w:after="0" w:line="240"/>
      </w:pPr>
      <w:r>
        <w:rPr>
          <w:rFonts w:ascii="Consolas" w:cs="Consolas" w:eastAsia="Consolas" w:hAnsi="Consolas"/>
          <w:sz w:val="17"/>
          <w:szCs w:val="17"/>
        </w:rPr>
        <w:t xml:space="preserve">│  ├─ chain-core/</w:t>
      </w:r>
    </w:p>
    <w:p>
      <w:pPr>
        <w:keepNext/>
        <w:keepLines/>
        <w:shd w:fill="F3F3F3" w:val="clear"/>
        <w:spacing w:after="0" w:line="240"/>
      </w:pPr>
      <w:r>
        <w:rPr>
          <w:rFonts w:ascii="Consolas" w:cs="Consolas" w:eastAsia="Consolas" w:hAnsi="Consolas"/>
          <w:sz w:val="17"/>
          <w:szCs w:val="17"/>
        </w:rPr>
        <w:t xml:space="preserve">│  ├─ mother-ingestion/</w:t>
      </w:r>
    </w:p>
    <w:p>
      <w:pPr>
        <w:keepNext/>
        <w:keepLines/>
        <w:shd w:fill="F3F3F3" w:val="clear"/>
        <w:spacing w:after="0" w:line="240"/>
      </w:pPr>
      <w:r>
        <w:rPr>
          <w:rFonts w:ascii="Consolas" w:cs="Consolas" w:eastAsia="Consolas" w:hAnsi="Consolas"/>
          <w:sz w:val="17"/>
          <w:szCs w:val="17"/>
        </w:rPr>
        <w:t xml:space="preserve">│  └─ packs/flora-pack/</w:t>
      </w:r>
    </w:p>
    <w:p>
      <w:pPr>
        <w:keepNext/>
        <w:keepLines/>
        <w:shd w:fill="F3F3F3" w:val="clear"/>
        <w:spacing w:after="0" w:line="240"/>
      </w:pPr>
      <w:r>
        <w:rPr>
          <w:rFonts w:ascii="Consolas" w:cs="Consolas" w:eastAsia="Consolas" w:hAnsi="Consolas"/>
          <w:sz w:val="17"/>
          <w:szCs w:val="17"/>
        </w:rPr>
        <w:t xml:space="preserve">├─ packages/                # tầng 2: dùng chung, có version</w:t>
      </w:r>
    </w:p>
    <w:p>
      <w:pPr>
        <w:keepNext/>
        <w:keepLines/>
        <w:shd w:fill="F3F3F3" w:val="clear"/>
        <w:spacing w:after="0" w:line="240"/>
      </w:pPr>
      <w:r>
        <w:rPr>
          <w:rFonts w:ascii="Consolas" w:cs="Consolas" w:eastAsia="Consolas" w:hAnsi="Consolas"/>
          <w:sz w:val="17"/>
          <w:szCs w:val="17"/>
        </w:rPr>
        <w:t xml:space="preserve">│  ├─ platform-core/</w:t>
      </w:r>
    </w:p>
    <w:p>
      <w:pPr>
        <w:keepNext/>
        <w:keepLines/>
        <w:shd w:fill="F3F3F3" w:val="clear"/>
        <w:spacing w:after="0" w:line="240"/>
      </w:pPr>
      <w:r>
        <w:rPr>
          <w:rFonts w:ascii="Consolas" w:cs="Consolas" w:eastAsia="Consolas" w:hAnsi="Consolas"/>
          <w:sz w:val="17"/>
          <w:szCs w:val="17"/>
        </w:rPr>
        <w:t xml:space="preserve">│  ├─ platform-sdk/         # contract + schema sự kiện</w:t>
      </w:r>
    </w:p>
    <w:p>
      <w:pPr>
        <w:keepNext/>
        <w:keepLines/>
        <w:shd w:fill="F3F3F3" w:val="clear"/>
        <w:spacing w:after="0" w:line="240"/>
      </w:pPr>
      <w:r>
        <w:rPr>
          <w:rFonts w:ascii="Consolas" w:cs="Consolas" w:eastAsia="Consolas" w:hAnsi="Consolas"/>
          <w:sz w:val="17"/>
          <w:szCs w:val="17"/>
        </w:rPr>
        <w:t xml:space="preserve">│  └─ mother-connector/</w:t>
      </w:r>
    </w:p>
    <w:p>
      <w:pPr>
        <w:keepNext/>
        <w:keepLines/>
        <w:shd w:fill="F3F3F3" w:val="clear"/>
        <w:spacing w:after="0" w:line="240"/>
      </w:pPr>
      <w:r>
        <w:rPr>
          <w:rFonts w:ascii="Consolas" w:cs="Consolas" w:eastAsia="Consolas" w:hAnsi="Consolas"/>
          <w:sz w:val="17"/>
          <w:szCs w:val="17"/>
        </w:rPr>
        <w:t xml:space="preserve">├─ tools/                   # architecture tests, codegen, release</w:t>
      </w:r>
    </w:p>
    <w:p>
      <w:pPr>
        <w:keepNext/>
        <w:keepLines/>
        <w:shd w:fill="F3F3F3" w:val="clear"/>
        <w:spacing w:after="0" w:line="240"/>
      </w:pPr>
      <w:r>
        <w:rPr>
          <w:rFonts w:ascii="Consolas" w:cs="Consolas" w:eastAsia="Consolas" w:hAnsi="Consolas"/>
          <w:sz w:val="17"/>
          <w:szCs w:val="17"/>
        </w:rPr>
        <w:t xml:space="preserve">└─ docs/adr/                # nhật ký quyết định kiến trúc</w:t>
      </w:r>
    </w:p>
    <w:p>
      <w:pPr>
        <w:spacing w:after="80"/>
      </w:pPr>
    </w:p>
    <w:p>
      <w:pPr>
        <w:spacing w:after="100" w:line="276"/>
      </w:pPr>
      <w:r>
        <w:t xml:space="preserve">Mỗi thư mục trong modules/ và packages/ có file khai báo owner, danh sách phụ thuộc cho phép và schema sở hữu. Công cụ monorepo (workspace, build có cache, chỉ build phần bị ảnh hưởng) được chọn ở giai đoạn 2.</w:t>
      </w:r>
    </w:p>
    <w:p>
      <w:pPr>
        <w:pStyle w:val="Heading2"/>
        <w:keepNext/>
      </w:pPr>
      <w:r>
        <w:t xml:space="preserve">3.4. Vai trò các repository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83"/>
        <w:gridCol w:w="4272"/>
        <w:gridCol w:w="2981"/>
      </w:tblGrid>
      <w:tr>
        <w:trPr>
          <w:cantSplit/>
          <w:tblHeader/>
        </w:trPr>
        <w:tc>
          <w:tcPr>
            <w:tcW w:type="dxa" w:w="2683"/>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Repository</w:t>
            </w:r>
          </w:p>
        </w:tc>
        <w:tc>
          <w:tcPr>
            <w:tcW w:type="dxa" w:w="4272"/>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Vai trò</w:t>
            </w:r>
          </w:p>
        </w:tc>
        <w:tc>
          <w:tcPr>
            <w:tcW w:type="dxa" w:w="2981"/>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Trạng thái / ghi chú</w:t>
            </w:r>
          </w:p>
        </w:tc>
      </w:tr>
      <w:tr>
        <w:trPr>
          <w:cantSplit/>
        </w:trPr>
        <w:tc>
          <w:tcPr>
            <w:tcW w:type="dxa" w:w="2683"/>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mother-monorepo</w:t>
            </w:r>
          </w:p>
        </w:tc>
        <w:tc>
          <w:tcPr>
            <w:tcW w:type="dxa" w:w="4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Nguồn sự thật duy nhất: mọi module, package, app, pipeline</w:t>
            </w:r>
          </w:p>
        </w:tc>
        <w:tc>
          <w:tcPr>
            <w:tcW w:type="dxa" w:w="2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Giai đoạn đầu là repo duy nhất cần có</w:t>
            </w:r>
          </w:p>
        </w:tc>
      </w:tr>
      <w:tr>
        <w:trPr>
          <w:cantSplit/>
        </w:trPr>
        <w:tc>
          <w:tcPr>
            <w:tcW w:type="dxa" w:w="2683"/>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industry-saas-flora, chain-os, store-os</w:t>
            </w:r>
          </w:p>
        </w:tc>
        <w:tc>
          <w:tcPr>
            <w:tcW w:type="dxa" w:w="4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Đích phát hành: bản xuất (export) từ monorepo cho khách mua source handover hoặc cho sản phẩm đã “tốt nghiệp”</w:t>
            </w:r>
          </w:p>
        </w:tc>
        <w:tc>
          <w:tcPr>
            <w:tcW w:type="dxa" w:w="2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Không phát triển song song; tạo khi đạt điều kiện 3.5</w:t>
            </w:r>
          </w:p>
        </w:tc>
      </w:tr>
      <w:tr>
        <w:trPr>
          <w:cantSplit/>
        </w:trPr>
        <w:tc>
          <w:tcPr>
            <w:tcW w:type="dxa" w:w="2683"/>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platform-core, platform-sdk, mother-connector</w:t>
            </w:r>
          </w:p>
        </w:tc>
        <w:tc>
          <w:tcPr>
            <w:tcW w:type="dxa" w:w="4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Package có version, xuất bản từ monorepo lên registry nội bộ</w:t>
            </w:r>
          </w:p>
        </w:tc>
        <w:tc>
          <w:tcPr>
            <w:tcW w:type="dxa" w:w="2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Chỉ tách thành repo riêng khi cần phát hành ngoài monorepo</w:t>
            </w:r>
          </w:p>
        </w:tc>
      </w:tr>
      <w:tr>
        <w:trPr>
          <w:cantSplit/>
        </w:trPr>
        <w:tc>
          <w:tcPr>
            <w:tcW w:type="dxa" w:w="2683"/>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customer-&lt;tên&gt;-deploy</w:t>
            </w:r>
          </w:p>
        </w:tc>
        <w:tc>
          <w:tcPr>
            <w:tcW w:type="dxa" w:w="4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Cấu hình triển khai riêng của khách (IaC, giá trị cấu hình, extension riêng)</w:t>
            </w:r>
          </w:p>
        </w:tc>
        <w:tc>
          <w:tcPr>
            <w:tcW w:type="dxa" w:w="2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Không chứa code lõi; không fork code lõi</w:t>
            </w:r>
          </w:p>
        </w:tc>
      </w:tr>
    </w:tbl>
    <w:p>
      <w:pPr>
        <w:spacing w:after="80"/>
      </w:pPr>
    </w:p>
    <w:p>
      <w:pPr>
        <w:spacing w:after="100" w:line="276"/>
      </w:pPr>
      <w:r>
        <w:t xml:space="preserve">Bản trước liệt kê bảy repo ngay từ đầu, kèm thông điệp “sản phẩm tiếp tục dùng SDK và Connector”. Phương án trên giữ tinh thần đó nhưng tránh chi phí đồng bộ nhiều repo khi chưa có nhu cầu thật.</w:t>
      </w:r>
    </w:p>
    <w:p>
      <w:pPr>
        <w:pStyle w:val="Heading2"/>
        <w:keepNext/>
      </w:pPr>
      <w:r>
        <w:t xml:space="preserve">3.5. Vòng đời sản phẩm và tiêu chí tách repo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90"/>
        <w:gridCol w:w="4968"/>
        <w:gridCol w:w="3378"/>
      </w:tblGrid>
      <w:tr>
        <w:trPr>
          <w:cantSplit/>
          <w:tblHeader/>
        </w:trPr>
        <w:tc>
          <w:tcPr>
            <w:tcW w:type="dxa" w:w="1590"/>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Giai đoạn</w:t>
            </w:r>
          </w:p>
        </w:tc>
        <w:tc>
          <w:tcPr>
            <w:tcW w:type="dxa" w:w="4968"/>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Mô tả</w:t>
            </w:r>
          </w:p>
        </w:tc>
        <w:tc>
          <w:tcPr>
            <w:tcW w:type="dxa" w:w="3378"/>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Điều kiện chuyển</w:t>
            </w:r>
          </w:p>
        </w:tc>
      </w:tr>
      <w:tr>
        <w:trPr>
          <w:cantSplit/>
        </w:trPr>
        <w:tc>
          <w:tcPr>
            <w:tcW w:type="dxa" w:w="1590"/>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Incubate</w:t>
            </w:r>
          </w:p>
        </w:tc>
        <w:tc>
          <w:tcPr>
            <w:tcW w:type="dxa" w:w="49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Phát triển trong monorepo; ranh giới đã có nhưng chưa phát hành riêng</w:t>
            </w:r>
          </w:p>
        </w:tc>
        <w:tc>
          <w:tcPr>
            <w:tcW w:type="dxa" w:w="33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Module có owner, API contract, architecture tests đạt</w:t>
            </w:r>
          </w:p>
        </w:tc>
      </w:tr>
      <w:tr>
        <w:trPr>
          <w:cantSplit/>
        </w:trPr>
        <w:tc>
          <w:tcPr>
            <w:tcW w:type="dxa" w:w="1590"/>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Extract</w:t>
            </w:r>
          </w:p>
        </w:tc>
        <w:tc>
          <w:tcPr>
            <w:tcW w:type="dxa" w:w="49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Đóng gói thành bản dựng độc lập (apps/…); triển khai thử không phụ thuộc code nội bộ Mother</w:t>
            </w:r>
          </w:p>
        </w:tc>
        <w:tc>
          <w:tcPr>
            <w:tcW w:type="dxa" w:w="33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Tiêu chí nghiệm thu mục 10 (A1–A4) đạt</w:t>
            </w:r>
          </w:p>
        </w:tc>
      </w:tr>
      <w:tr>
        <w:trPr>
          <w:cantSplit/>
        </w:trPr>
        <w:tc>
          <w:tcPr>
            <w:tcW w:type="dxa" w:w="1590"/>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Graduate</w:t>
            </w:r>
          </w:p>
        </w:tc>
        <w:tc>
          <w:tcPr>
            <w:tcW w:type="dxa" w:w="49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Tách thành repo riêng, có pipeline và đội sở hữu riêng</w:t>
            </w:r>
          </w:p>
        </w:tc>
        <w:tc>
          <w:tcPr>
            <w:tcW w:type="dxa" w:w="33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Đạt ít nhất hai trong năm tín hiệu bên dưới</w:t>
            </w:r>
          </w:p>
        </w:tc>
      </w:tr>
    </w:tbl>
    <w:p>
      <w:pPr>
        <w:spacing w:after="80"/>
      </w:pPr>
    </w:p>
    <w:p>
      <w:pPr>
        <w:spacing w:after="100" w:line="276"/>
      </w:pPr>
      <w:r>
        <w:rPr>
          <w:b/>
          <w:bCs/>
        </w:rPr>
        <w:t xml:space="preserve">Năm tín hiệu cho phép tách repo:</w:t>
      </w:r>
      <w:r>
        <w:t xml:space="preserve"> (1) khách hàng cần mã nguồn hoặc môi trường biệt lập và không thể cung cấp bằng bản export; (2) nhịp phát hành của sản phẩm khác hẳn phần còn lại; (3) có đội sở hữu riêng, thay đổi ít giao cắt với đội khác; (4) cần tách quyền sở hữu trí tuệ hoặc giấy phép; (5) yêu cầu tuân thủ buộc phải cô lập mã nguồn hoặc quyền truy cập.</w:t>
      </w:r>
    </w:p>
    <w:p>
      <w:pPr>
        <w:pBdr>
          <w:left w:val="single" w:color="1F4E43" w:sz="18" w:space="8"/>
        </w:pBdr>
        <w:shd w:fill="E8F0ED" w:val="clear"/>
        <w:spacing w:after="120" w:before="60" w:line="264"/>
        <w:ind w:left="200"/>
      </w:pPr>
      <w:r>
        <w:rPr>
          <w:b/>
          <w:bCs/>
          <w:i w:val="false"/>
          <w:iCs w:val="false"/>
        </w:rPr>
        <w:t xml:space="preserve">Nguyên tắc:</w:t>
      </w:r>
      <w:r>
        <w:rPr>
          <w:i w:val="false"/>
          <w:iCs w:val="false"/>
        </w:rPr>
        <w:t xml:space="preserve"> chi phí duy trì nhiều repo (đồng bộ thay đổi, cập nhật dependency, CI nhân bản) là chi phí thật. Chỉ trả khi mua được một lợi ích thương mại hoặc vận hành cụ thể.</w:t>
      </w:r>
    </w:p>
    <w:p>
      <w:pPr>
        <w:pStyle w:val="Heading2"/>
        <w:keepNext/>
      </w:pPr>
      <w:r>
        <w:t xml:space="preserve">3.6. Quy tắc tổ chức module</w:t>
      </w:r>
    </w:p>
    <w:p>
      <w:pPr>
        <w:pStyle w:val="ListParagraph"/>
        <w:numPr>
          <w:ilvl w:val="0"/>
          <w:numId w:val="2"/>
        </w:numPr>
        <w:spacing w:after="50" w:line="264"/>
      </w:pPr>
      <w:r>
        <w:t xml:space="preserve">Mỗi module có trách nhiệm nghiệp vụ rõ, có owner, kiểm thử riêng và chạy được trong phạm vi kiểm thử đã định.</w:t>
      </w:r>
    </w:p>
    <w:p>
      <w:pPr>
        <w:pStyle w:val="ListParagraph"/>
        <w:numPr>
          <w:ilvl w:val="0"/>
          <w:numId w:val="2"/>
        </w:numPr>
        <w:spacing w:after="50" w:line="264"/>
      </w:pPr>
      <w:r>
        <w:t xml:space="preserve">Giao tiếp qua interface, service contract, API hoặc event; không truy cập bảng của module khác.</w:t>
      </w:r>
    </w:p>
    <w:p>
      <w:pPr>
        <w:pStyle w:val="ListParagraph"/>
        <w:numPr>
          <w:ilvl w:val="0"/>
          <w:numId w:val="2"/>
        </w:numPr>
        <w:spacing w:after="50" w:line="264"/>
      </w:pPr>
      <w:r>
        <w:t xml:space="preserve">Tách cấu hình sản phẩm khỏi code; không dùng nhánh code theo khách hàng làm cách tùy biến mặc định.</w:t>
      </w:r>
    </w:p>
    <w:p>
      <w:pPr>
        <w:pStyle w:val="ListParagraph"/>
        <w:numPr>
          <w:ilvl w:val="0"/>
          <w:numId w:val="2"/>
        </w:numPr>
        <w:spacing w:after="50" w:line="264"/>
      </w:pPr>
      <w:r>
        <w:t xml:space="preserve">Đặt ranh giới database: mỗi module sở hữu schema; migration của module chạy độc lập và tương thích ngược (mục 6.3).</w:t>
      </w:r>
    </w:p>
    <w:p>
      <w:pPr>
        <w:pStyle w:val="ListParagraph"/>
        <w:numPr>
          <w:ilvl w:val="0"/>
          <w:numId w:val="2"/>
        </w:numPr>
        <w:spacing w:after="50" w:line="264"/>
      </w:pPr>
      <w:r>
        <w:t xml:space="preserve">Khi cần ngoại lệ, ghi một ADR (docs/adr) nêu lý do, phạm vi và hạn xử lý.</w:t>
      </w:r>
    </w:p>
    <w:p>
      <w:pPr>
        <w:pStyle w:val="Heading2"/>
        <w:keepNext/>
      </w:pPr>
      <w:r>
        <w:t xml:space="preserve">3.7. Mô hình tùy biến (extension model)</w:t>
      </w:r>
    </w:p>
    <w:p>
      <w:pPr>
        <w:spacing w:after="100" w:line="276"/>
      </w:pPr>
      <w:r>
        <w:t xml:space="preserve">Tùy biến khách hàng đi theo ba bậc, ưu tiên từ trên xuống: (1) </w:t>
      </w:r>
      <w:r>
        <w:rPr>
          <w:b/>
          <w:bCs/>
        </w:rPr>
        <w:t xml:space="preserve">cấu hình</w:t>
      </w:r>
      <w:r>
        <w:t xml:space="preserve"> (tham số, bật/tắt tính năng, mẫu biểu); (2) </w:t>
      </w:r>
      <w:r>
        <w:rPr>
          <w:b/>
          <w:bCs/>
        </w:rPr>
        <w:t xml:space="preserve">extension/plugin</w:t>
      </w:r>
      <w:r>
        <w:t xml:space="preserve"> qua extension point có version (hook nghiệp vụ, trường mở rộng, báo cáo); (3) </w:t>
      </w:r>
      <w:r>
        <w:rPr>
          <w:b/>
          <w:bCs/>
        </w:rPr>
        <w:t xml:space="preserve">mã riêng của khách</w:t>
      </w:r>
      <w:r>
        <w:t xml:space="preserve"> ở repo customer-deploy, chỉ gọi API công khai. Sửa trực tiếp code lõi là ngoại lệ phải có ADR và làm mất quyền nâng cấp tự động.</w:t>
      </w:r>
    </w:p>
    <w:p>
      <w:pPr>
        <w:pStyle w:val="Heading1"/>
        <w:keepNext/>
      </w:pPr>
      <w:r>
        <w:t xml:space="preserve">4. MOTHER CONNECTOR VÀ ĐỒNG BỘ DỮ LIỆU</w:t>
      </w:r>
    </w:p>
    <w:p>
      <w:pPr>
        <w:pStyle w:val="Heading2"/>
        <w:keepNext/>
      </w:pPr>
      <w:r>
        <w:t xml:space="preserve">4.1. Yêu cầu bắt buộc</w:t>
      </w:r>
    </w:p>
    <w:p>
      <w:pPr>
        <w:spacing w:after="100" w:line="276"/>
      </w:pPr>
      <w:r>
        <w:t xml:space="preserve">Mọi sản phẩm — SaaS chuyên ngành, Chain OS và Store OS — phải được thiết kế theo chuẩn tích hợp chung để đồng bộ dữ liệu thuộc phạm vi đã thỏa thuận về Mother. Việc tách repository, triển khai riêng hoặc bàn giao mã nguồn không được vô tình làm mất khả năng tích hợp. Phạm vi đồng bộ do chính sách kết nối và hợp đồng quyết định, không do code quyết định.</w:t>
      </w:r>
    </w:p>
    <w:p>
      <w:pPr>
        <w:pStyle w:val="Heading2"/>
        <w:keepNext/>
      </w:pPr>
      <w:r>
        <w:t xml:space="preserve">4.2. Topology đồng bộ phân cấp, có công tắc từng cấp</w:t>
      </w:r>
    </w:p>
    <w:p>
      <w:pPr>
        <w:spacing w:after="100" w:line="276"/>
      </w:pPr>
      <w:r>
        <w:t xml:space="preserve">Dữ liệu đi lên theo cấp tổ chức: </w:t>
      </w:r>
      <w:r>
        <w:rPr>
          <w:b/>
          <w:bCs/>
        </w:rPr>
        <w:t xml:space="preserve">Store → Chain → Mother</w:t>
      </w:r>
      <w:r>
        <w:t xml:space="preserve">. Mỗi cấp chỉ chuyển tiếp khi cấp đó được cấp quyền và bật cờ đồng bộ trong Connector Profile; tắt một cấp không làm hỏng vận hành của cấp dưới.</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186"/>
        <w:gridCol w:w="4272"/>
        <w:gridCol w:w="3478"/>
      </w:tblGrid>
      <w:tr>
        <w:trPr>
          <w:cantSplit/>
          <w:tblHeader/>
        </w:trPr>
        <w:tc>
          <w:tcPr>
            <w:tcW w:type="dxa" w:w="2186"/>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Cấu hình</w:t>
            </w:r>
          </w:p>
        </w:tc>
        <w:tc>
          <w:tcPr>
            <w:tcW w:type="dxa" w:w="4272"/>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Luồng</w:t>
            </w:r>
          </w:p>
        </w:tc>
        <w:tc>
          <w:tcPr>
            <w:tcW w:type="dxa" w:w="3478"/>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Ví dụ áp dụng</w:t>
            </w:r>
          </w:p>
        </w:tc>
      </w:tr>
      <w:tr>
        <w:trPr>
          <w:cantSplit/>
        </w:trPr>
        <w:tc>
          <w:tcPr>
            <w:tcW w:type="dxa" w:w="2186"/>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Store độc lập</w:t>
            </w:r>
          </w:p>
        </w:tc>
        <w:tc>
          <w:tcPr>
            <w:tcW w:type="dxa" w:w="4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Store OS → Mother (hoặc không đồng bộ nếu khách tắt)</w:t>
            </w:r>
          </w:p>
        </w:tc>
        <w:tc>
          <w:tcPr>
            <w:tcW w:type="dxa" w:w="34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Cửa hàng đơn lẻ dùng SaaS</w:t>
            </w:r>
          </w:p>
        </w:tc>
      </w:tr>
      <w:tr>
        <w:trPr>
          <w:cantSplit/>
        </w:trPr>
        <w:tc>
          <w:tcPr>
            <w:tcW w:type="dxa" w:w="2186"/>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Cửa hàng thuộc chuỗi</w:t>
            </w:r>
          </w:p>
        </w:tc>
        <w:tc>
          <w:tcPr>
            <w:tcW w:type="dxa" w:w="4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Store OS → Chain OS → Mother</w:t>
            </w:r>
          </w:p>
        </w:tc>
        <w:tc>
          <w:tcPr>
            <w:tcW w:type="dxa" w:w="34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Chuỗi cần số liệu thành viên; Mother nhận tổng hợp được phép</w:t>
            </w:r>
          </w:p>
        </w:tc>
      </w:tr>
      <w:tr>
        <w:trPr>
          <w:cantSplit/>
        </w:trPr>
        <w:tc>
          <w:tcPr>
            <w:tcW w:type="dxa" w:w="2186"/>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Chuỗi, Mother tắt</w:t>
            </w:r>
          </w:p>
        </w:tc>
        <w:tc>
          <w:tcPr>
            <w:tcW w:type="dxa" w:w="42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Store OS → Chain OS; dừng tại Chain</w:t>
            </w:r>
          </w:p>
        </w:tc>
        <w:tc>
          <w:tcPr>
            <w:tcW w:type="dxa" w:w="34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Chuỗi giữ dữ liệu nội bộ, chưa chia sẻ lên hệ sinh thái</w:t>
            </w:r>
          </w:p>
        </w:tc>
      </w:tr>
    </w:tbl>
    <w:p>
      <w:pPr>
        <w:spacing w:after="80"/>
      </w:pPr>
    </w:p>
    <w:p>
      <w:pPr>
        <w:spacing w:after="100" w:line="276"/>
      </w:pPr>
      <w:r>
        <w:rPr>
          <w:b/>
          <w:bCs/>
        </w:rPr>
        <w:t xml:space="preserve">Quyết định cần chốt (D1):</w:t>
      </w:r>
      <w:r>
        <w:t xml:space="preserve"> Chain OS đóng vai trò chuyển tiếp (relay: Chain đẩy lên Mother cả dữ liệu cửa hàng đã được phép) hay Store gửi song song cho cả Chain và Mother? Khuyến nghị relay, vì quyền chia sẻ lên Mother thuộc chủ chuỗi, giảm số kết nối và dễ kiểm soát phạm vi. Hệ quả: dữ liệu của cửa hàng độc lập và của cửa hàng thuộc chuỗi có đường đi khác nhau nhưng cùng một định dạng sự kiện.</w:t>
      </w:r>
    </w:p>
    <w:p>
      <w:pPr>
        <w:pStyle w:val="Heading2"/>
        <w:keepNext/>
      </w:pPr>
      <w:r>
        <w:t xml:space="preserve">4.3. Luồng dữ liệu đề xuất</w:t>
      </w:r>
    </w:p>
    <w:p>
      <w:pPr>
        <w:pStyle w:val="ListParagraph"/>
        <w:numPr>
          <w:ilvl w:val="0"/>
          <w:numId w:val="4"/>
        </w:numPr>
        <w:spacing w:after="50" w:line="264"/>
      </w:pPr>
      <w:r>
        <w:t xml:space="preserve">Hệ thống nguồn phát sinh sự kiện nghiệp vụ và ghi vào bảng </w:t>
      </w:r>
      <w:r>
        <w:rPr>
          <w:b/>
          <w:bCs/>
        </w:rPr>
        <w:t xml:space="preserve">outbox</w:t>
      </w:r>
      <w:r>
        <w:t xml:space="preserve"> trong cùng giao dịch với dữ liệu nghiệp vụ (transactional outbox), nhờ đó không có sự kiện “mất” hoặc “ma”.</w:t>
      </w:r>
    </w:p>
    <w:p>
      <w:pPr>
        <w:pStyle w:val="ListParagraph"/>
        <w:numPr>
          <w:ilvl w:val="0"/>
          <w:numId w:val="4"/>
        </w:numPr>
        <w:spacing w:after="50" w:line="264"/>
      </w:pPr>
      <w:r>
        <w:t xml:space="preserve">Mother Connector đọc outbox, lọc trường theo Connector Profile, chuẩn hóa thành event envelope (4.5) và ký.</w:t>
      </w:r>
    </w:p>
    <w:p>
      <w:pPr>
        <w:pStyle w:val="ListParagraph"/>
        <w:numPr>
          <w:ilvl w:val="0"/>
          <w:numId w:val="4"/>
        </w:numPr>
        <w:spacing w:after="50" w:line="264"/>
      </w:pPr>
      <w:r>
        <w:t xml:space="preserve">Connector xác thực với Ingestion API bằng thông tin xác thực riêng cho từng instance (4.8).</w:t>
      </w:r>
    </w:p>
    <w:p>
      <w:pPr>
        <w:pStyle w:val="ListParagraph"/>
        <w:numPr>
          <w:ilvl w:val="0"/>
          <w:numId w:val="4"/>
        </w:numPr>
        <w:spacing w:after="50" w:line="264"/>
      </w:pPr>
      <w:r>
        <w:t xml:space="preserve">Khi đích khả dụng, sự kiện được gửi qua API hoặc event transport bảo mật; khi gián đoạn, sự kiện nằm trong outbox và được gửi lại theo backoff.</w:t>
      </w:r>
    </w:p>
    <w:p>
      <w:pPr>
        <w:pStyle w:val="ListParagraph"/>
        <w:numPr>
          <w:ilvl w:val="0"/>
          <w:numId w:val="4"/>
        </w:numPr>
        <w:spacing w:after="50" w:line="264"/>
      </w:pPr>
      <w:r>
        <w:t xml:space="preserve">Đích kiểm tra quyền, schema, định danh, chữ ký, idempotency; sau đó ghi nhận và trả xác nhận (ack). Chỉ khi nhận ack nguồn mới đánh dấu đã gửi.</w:t>
      </w:r>
    </w:p>
    <w:p>
      <w:pPr>
        <w:pStyle w:val="ListParagraph"/>
        <w:numPr>
          <w:ilvl w:val="0"/>
          <w:numId w:val="4"/>
        </w:numPr>
        <w:spacing w:after="50" w:line="264"/>
      </w:pPr>
      <w:r>
        <w:t xml:space="preserve">Giám sát lưu trạng thái, độ trễ, lỗi, số lần thử lại và kết quả; sự kiện lỗi vĩnh viễn vào dead-letter để xử lý thủ công hoặc phát lại (replay).</w:t>
      </w:r>
    </w:p>
    <w:p>
      <w:pPr>
        <w:pStyle w:val="Heading2"/>
        <w:keepNext/>
      </w:pPr>
      <w:r>
        <w:t xml:space="preserve">4.4. Thành phần kỹ thuật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83"/>
        <w:gridCol w:w="7353"/>
      </w:tblGrid>
      <w:tr>
        <w:trPr>
          <w:cantSplit/>
          <w:tblHeader/>
        </w:trPr>
        <w:tc>
          <w:tcPr>
            <w:tcW w:type="dxa" w:w="2583"/>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Thành phần</w:t>
            </w:r>
          </w:p>
        </w:tc>
        <w:tc>
          <w:tcPr>
            <w:tcW w:type="dxa" w:w="7353"/>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Trách nhiệm</w:t>
            </w:r>
          </w:p>
        </w:tc>
      </w:tr>
      <w:tr>
        <w:trPr>
          <w:cantSplit/>
        </w:trPr>
        <w:tc>
          <w:tcPr>
            <w:tcW w:type="dxa" w:w="2583"/>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Mother Connector</w:t>
            </w:r>
          </w:p>
        </w:tc>
        <w:tc>
          <w:tcPr>
            <w:tcW w:type="dxa" w:w="7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Đọc outbox, lọc, chuẩn hóa, ký, gửi, retry; chạy cùng sản phẩm hoặc như tiến trình riêng</w:t>
            </w:r>
          </w:p>
        </w:tc>
      </w:tr>
      <w:tr>
        <w:trPr>
          <w:cantSplit/>
        </w:trPr>
        <w:tc>
          <w:tcPr>
            <w:tcW w:type="dxa" w:w="2583"/>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Mother Ingestion API</w:t>
            </w:r>
          </w:p>
        </w:tc>
        <w:tc>
          <w:tcPr>
            <w:tcW w:type="dxa" w:w="7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Tiếp nhận, xác thực nguồn, kiểm tra schema/quyền, chống trùng, trả ack</w:t>
            </w:r>
          </w:p>
        </w:tc>
      </w:tr>
      <w:tr>
        <w:trPr>
          <w:cantSplit/>
        </w:trPr>
        <w:tc>
          <w:tcPr>
            <w:tcW w:type="dxa" w:w="2583"/>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Outbox / Event Queue</w:t>
            </w:r>
          </w:p>
        </w:tc>
        <w:tc>
          <w:tcPr>
            <w:tcW w:type="dxa" w:w="7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Lưu bền sự kiện cần gửi; chịu lỗi khi mất kết nối</w:t>
            </w:r>
          </w:p>
        </w:tc>
      </w:tr>
      <w:tr>
        <w:trPr>
          <w:cantSplit/>
        </w:trPr>
        <w:tc>
          <w:tcPr>
            <w:tcW w:type="dxa" w:w="2583"/>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Data Mapping</w:t>
            </w:r>
          </w:p>
        </w:tc>
        <w:tc>
          <w:tcPr>
            <w:tcW w:type="dxa" w:w="7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Ánh xạ schema ngành/sản phẩm sang mô hình chuẩn của Mother, có version</w:t>
            </w:r>
          </w:p>
        </w:tc>
      </w:tr>
      <w:tr>
        <w:trPr>
          <w:cantSplit/>
        </w:trPr>
        <w:tc>
          <w:tcPr>
            <w:tcW w:type="dxa" w:w="2583"/>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Identity Mapping</w:t>
            </w:r>
          </w:p>
        </w:tc>
        <w:tc>
          <w:tcPr>
            <w:tcW w:type="dxa" w:w="7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Liên kết tenant, tổ chức, chuỗi, cửa hàng, instance và ID bản ghi nguồn</w:t>
            </w:r>
          </w:p>
        </w:tc>
      </w:tr>
      <w:tr>
        <w:trPr>
          <w:cantSplit/>
        </w:trPr>
        <w:tc>
          <w:tcPr>
            <w:tcW w:type="dxa" w:w="2583"/>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Idempotency Store</w:t>
            </w:r>
          </w:p>
        </w:tc>
        <w:tc>
          <w:tcPr>
            <w:tcW w:type="dxa" w:w="7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Ghi nhận idempotency_key đã xử lý để sự kiện gửi lại không tạo tác động trùng</w:t>
            </w:r>
          </w:p>
        </w:tc>
      </w:tr>
      <w:tr>
        <w:trPr>
          <w:cantSplit/>
        </w:trPr>
        <w:tc>
          <w:tcPr>
            <w:tcW w:type="dxa" w:w="2583"/>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Sync Monitoring</w:t>
            </w:r>
          </w:p>
        </w:tc>
        <w:tc>
          <w:tcPr>
            <w:tcW w:type="dxa" w:w="7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Trạng thái, lỗi, độ trễ, backlog outbox, retry, cảnh báo, bảng điều khiển</w:t>
            </w:r>
          </w:p>
        </w:tc>
      </w:tr>
      <w:tr>
        <w:trPr>
          <w:cantSplit/>
        </w:trPr>
        <w:tc>
          <w:tcPr>
            <w:tcW w:type="dxa" w:w="2583"/>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Policy / Consent Service</w:t>
            </w:r>
          </w:p>
        </w:tc>
        <w:tc>
          <w:tcPr>
            <w:tcW w:type="dxa" w:w="7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Quản lý phạm vi đồng bộ theo hợp đồng và căn cứ xử lý dữ liệu; là nguồn để Connector lọc trường</w:t>
            </w:r>
          </w:p>
        </w:tc>
      </w:tr>
      <w:tr>
        <w:trPr>
          <w:cantSplit/>
        </w:trPr>
        <w:tc>
          <w:tcPr>
            <w:tcW w:type="dxa" w:w="2583"/>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Data Governance</w:t>
            </w:r>
          </w:p>
        </w:tc>
        <w:tc>
          <w:tcPr>
            <w:tcW w:type="dxa" w:w="7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Phân loại dữ liệu, mục đích, thời hạn lưu, xử lý yêu cầu xóa/chỉnh sửa, chấm dứt kết nối</w:t>
            </w:r>
          </w:p>
        </w:tc>
      </w:tr>
    </w:tbl>
    <w:p>
      <w:pPr>
        <w:spacing w:after="80"/>
      </w:pPr>
    </w:p>
    <w:p>
      <w:pPr>
        <w:pStyle w:val="Heading2"/>
        <w:keepNext/>
      </w:pPr>
      <w:r>
        <w:t xml:space="preserve">4.5. Event envelope chuẩn</w:t>
      </w:r>
    </w:p>
    <w:p>
      <w:pPr>
        <w:spacing w:after="100" w:line="276"/>
      </w:pPr>
      <w:r>
        <w:t xml:space="preserve">Mọi sự kiện, bất kể sản phẩm hay ngành, dùng cùng một phong bì. Phần payload thay đổi theo loại sự kiện và được khai báo trong platform-sdk.</w:t>
      </w:r>
    </w:p>
    <w:p>
      <w:pPr>
        <w:keepNext/>
        <w:keepLines/>
        <w:shd w:fill="F3F3F3" w:val="clear"/>
        <w:spacing w:after="0" w:line="240"/>
      </w:pPr>
      <w:r>
        <w:rPr>
          <w:rFonts w:ascii="Consolas" w:cs="Consolas" w:eastAsia="Consolas" w:hAnsi="Consolas"/>
          <w:sz w:val="17"/>
          <w:szCs w:val="17"/>
        </w:rPr>
        <w:t xml:space="preserve">{</w:t>
      </w:r>
    </w:p>
    <w:p>
      <w:pPr>
        <w:keepNext/>
        <w:keepLines/>
        <w:shd w:fill="F3F3F3" w:val="clear"/>
        <w:spacing w:after="0" w:line="240"/>
      </w:pPr>
      <w:r>
        <w:rPr>
          <w:rFonts w:ascii="Consolas" w:cs="Consolas" w:eastAsia="Consolas" w:hAnsi="Consolas"/>
          <w:sz w:val="17"/>
          <w:szCs w:val="17"/>
        </w:rPr>
        <w:t xml:space="preserve">  "event_id": "01J…",                // UUIDv7, duy nhất toàn cục</w:t>
      </w:r>
    </w:p>
    <w:p>
      <w:pPr>
        <w:keepNext/>
        <w:keepLines/>
        <w:shd w:fill="F3F3F3" w:val="clear"/>
        <w:spacing w:after="0" w:line="240"/>
      </w:pPr>
      <w:r>
        <w:rPr>
          <w:rFonts w:ascii="Consolas" w:cs="Consolas" w:eastAsia="Consolas" w:hAnsi="Consolas"/>
          <w:sz w:val="17"/>
          <w:szCs w:val="17"/>
        </w:rPr>
        <w:t xml:space="preserve">  "idempotency_key": "&lt;instance&gt;:&lt;aggregate&gt;:&lt;version&gt;",</w:t>
      </w:r>
    </w:p>
    <w:p>
      <w:pPr>
        <w:keepNext/>
        <w:keepLines/>
        <w:shd w:fill="F3F3F3" w:val="clear"/>
        <w:spacing w:after="0" w:line="240"/>
      </w:pPr>
      <w:r>
        <w:rPr>
          <w:rFonts w:ascii="Consolas" w:cs="Consolas" w:eastAsia="Consolas" w:hAnsi="Consolas"/>
          <w:sz w:val="17"/>
          <w:szCs w:val="17"/>
        </w:rPr>
        <w:t xml:space="preserve">  "event_type": "order.status_changed",</w:t>
      </w:r>
    </w:p>
    <w:p>
      <w:pPr>
        <w:keepNext/>
        <w:keepLines/>
        <w:shd w:fill="F3F3F3" w:val="clear"/>
        <w:spacing w:after="0" w:line="240"/>
      </w:pPr>
      <w:r>
        <w:rPr>
          <w:rFonts w:ascii="Consolas" w:cs="Consolas" w:eastAsia="Consolas" w:hAnsi="Consolas"/>
          <w:sz w:val="17"/>
          <w:szCs w:val="17"/>
        </w:rPr>
        <w:t xml:space="preserve">  "schema_version": "1.2.0",</w:t>
      </w:r>
    </w:p>
    <w:p>
      <w:pPr>
        <w:keepNext/>
        <w:keepLines/>
        <w:shd w:fill="F3F3F3" w:val="clear"/>
        <w:spacing w:after="0" w:line="240"/>
      </w:pPr>
      <w:r>
        <w:rPr>
          <w:rFonts w:ascii="Consolas" w:cs="Consolas" w:eastAsia="Consolas" w:hAnsi="Consolas"/>
          <w:sz w:val="17"/>
          <w:szCs w:val="17"/>
        </w:rPr>
        <w:t xml:space="preserve">  "occurred_at": "2026-10-25T08:30:00Z",</w:t>
      </w:r>
    </w:p>
    <w:p>
      <w:pPr>
        <w:keepNext/>
        <w:keepLines/>
        <w:shd w:fill="F3F3F3" w:val="clear"/>
        <w:spacing w:after="0" w:line="240"/>
      </w:pPr>
      <w:r>
        <w:rPr>
          <w:rFonts w:ascii="Consolas" w:cs="Consolas" w:eastAsia="Consolas" w:hAnsi="Consolas"/>
          <w:sz w:val="17"/>
          <w:szCs w:val="17"/>
        </w:rPr>
        <w:t xml:space="preserve">  "source": {</w:t>
      </w:r>
    </w:p>
    <w:p>
      <w:pPr>
        <w:keepNext/>
        <w:keepLines/>
        <w:shd w:fill="F3F3F3" w:val="clear"/>
        <w:spacing w:after="0" w:line="240"/>
      </w:pPr>
      <w:r>
        <w:rPr>
          <w:rFonts w:ascii="Consolas" w:cs="Consolas" w:eastAsia="Consolas" w:hAnsi="Consolas"/>
          <w:sz w:val="17"/>
          <w:szCs w:val="17"/>
        </w:rPr>
        <w:t xml:space="preserve">    "org_id": "…", "chain_id": "…", "store_id": "…",</w:t>
      </w:r>
    </w:p>
    <w:p>
      <w:pPr>
        <w:keepNext/>
        <w:keepLines/>
        <w:shd w:fill="F3F3F3" w:val="clear"/>
        <w:spacing w:after="0" w:line="240"/>
      </w:pPr>
      <w:r>
        <w:rPr>
          <w:rFonts w:ascii="Consolas" w:cs="Consolas" w:eastAsia="Consolas" w:hAnsi="Consolas"/>
          <w:sz w:val="17"/>
          <w:szCs w:val="17"/>
        </w:rPr>
        <w:t xml:space="preserve">    "instance_id": "…", "product": "store-os",</w:t>
      </w:r>
    </w:p>
    <w:p>
      <w:pPr>
        <w:keepNext/>
        <w:keepLines/>
        <w:shd w:fill="F3F3F3" w:val="clear"/>
        <w:spacing w:after="0" w:line="240"/>
      </w:pPr>
      <w:r>
        <w:rPr>
          <w:rFonts w:ascii="Consolas" w:cs="Consolas" w:eastAsia="Consolas" w:hAnsi="Consolas"/>
          <w:sz w:val="17"/>
          <w:szCs w:val="17"/>
        </w:rPr>
        <w:t xml:space="preserve">    "product_version": "2.4.1", "connector_version": "1.3.0"</w:t>
      </w:r>
    </w:p>
    <w:p>
      <w:pPr>
        <w:keepNext/>
        <w:keepLines/>
        <w:shd w:fill="F3F3F3" w:val="clear"/>
        <w:spacing w:after="0" w:line="240"/>
      </w:pPr>
      <w:r>
        <w:rPr>
          <w:rFonts w:ascii="Consolas" w:cs="Consolas" w:eastAsia="Consolas" w:hAnsi="Consolas"/>
          <w:sz w:val="17"/>
          <w:szCs w:val="17"/>
        </w:rPr>
        <w:t xml:space="preserve">  },</w:t>
      </w:r>
    </w:p>
    <w:p>
      <w:pPr>
        <w:keepNext/>
        <w:keepLines/>
        <w:shd w:fill="F3F3F3" w:val="clear"/>
        <w:spacing w:after="0" w:line="240"/>
      </w:pPr>
      <w:r>
        <w:rPr>
          <w:rFonts w:ascii="Consolas" w:cs="Consolas" w:eastAsia="Consolas" w:hAnsi="Consolas"/>
          <w:sz w:val="17"/>
          <w:szCs w:val="17"/>
        </w:rPr>
        <w:t xml:space="preserve">  "subject": { "aggregate_type": "order", "aggregate_id": "…", "aggregate_version": 7 },</w:t>
      </w:r>
    </w:p>
    <w:p>
      <w:pPr>
        <w:keepNext/>
        <w:keepLines/>
        <w:shd w:fill="F3F3F3" w:val="clear"/>
        <w:spacing w:after="0" w:line="240"/>
      </w:pPr>
      <w:r>
        <w:rPr>
          <w:rFonts w:ascii="Consolas" w:cs="Consolas" w:eastAsia="Consolas" w:hAnsi="Consolas"/>
          <w:sz w:val="17"/>
          <w:szCs w:val="17"/>
        </w:rPr>
        <w:t xml:space="preserve">  "classification": "L2",            // xem 4.6</w:t>
      </w:r>
    </w:p>
    <w:p>
      <w:pPr>
        <w:keepNext/>
        <w:keepLines/>
        <w:shd w:fill="F3F3F3" w:val="clear"/>
        <w:spacing w:after="0" w:line="240"/>
      </w:pPr>
      <w:r>
        <w:rPr>
          <w:rFonts w:ascii="Consolas" w:cs="Consolas" w:eastAsia="Consolas" w:hAnsi="Consolas"/>
          <w:sz w:val="17"/>
          <w:szCs w:val="17"/>
        </w:rPr>
        <w:t xml:space="preserve">  "payload": { … }                   // đã lọc theo Connector Profile</w:t>
      </w:r>
    </w:p>
    <w:p>
      <w:pPr>
        <w:keepNext/>
        <w:keepLines/>
        <w:shd w:fill="F3F3F3" w:val="clear"/>
        <w:spacing w:after="0" w:line="240"/>
      </w:pPr>
      <w:r>
        <w:rPr>
          <w:rFonts w:ascii="Consolas" w:cs="Consolas" w:eastAsia="Consolas" w:hAnsi="Consolas"/>
          <w:sz w:val="17"/>
          <w:szCs w:val="17"/>
        </w:rPr>
        <w:t xml:space="preserve">}</w:t>
      </w:r>
    </w:p>
    <w:p>
      <w:pPr>
        <w:spacing w:after="80"/>
      </w:pPr>
    </w:p>
    <w:p>
      <w:pPr>
        <w:spacing w:after="100" w:line="276"/>
      </w:pPr>
      <w:r>
        <w:t xml:space="preserve">Chữ ký và thông tin xác thực nằm ở header truyền tải, không nằm trong payload. Thứ tự được bảo đảm theo từng aggregate (qua aggregate_version), không bảo đảm thứ tự toàn cục.</w:t>
      </w:r>
    </w:p>
    <w:p>
      <w:pPr>
        <w:pStyle w:val="Heading2"/>
        <w:keepNext/>
      </w:pPr>
      <w:r>
        <w:t xml:space="preserve">4.6. Phân loại dữ liệu và phạm vi đồng bộ</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83"/>
        <w:gridCol w:w="4372"/>
        <w:gridCol w:w="2981"/>
      </w:tblGrid>
      <w:tr>
        <w:trPr>
          <w:cantSplit/>
          <w:tblHeader/>
        </w:trPr>
        <w:tc>
          <w:tcPr>
            <w:tcW w:type="dxa" w:w="2583"/>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Lớp</w:t>
            </w:r>
          </w:p>
        </w:tc>
        <w:tc>
          <w:tcPr>
            <w:tcW w:type="dxa" w:w="4372"/>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Mô tả</w:t>
            </w:r>
          </w:p>
        </w:tc>
        <w:tc>
          <w:tcPr>
            <w:tcW w:type="dxa" w:w="2981"/>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Chính sách mặc định</w:t>
            </w:r>
          </w:p>
        </w:tc>
      </w:tr>
      <w:tr>
        <w:trPr>
          <w:cantSplit/>
        </w:trPr>
        <w:tc>
          <w:tcPr>
            <w:tcW w:type="dxa" w:w="2583"/>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L0 — Định danh và kết nối</w:t>
            </w:r>
          </w:p>
        </w:tc>
        <w:tc>
          <w:tcPr>
            <w:tcW w:type="dxa" w:w="43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ID tổ chức/chuỗi/cửa hàng/instance, phiên bản, trạng thái connector, giấy phép</w:t>
            </w:r>
          </w:p>
        </w:tc>
        <w:tc>
          <w:tcPr>
            <w:tcW w:type="dxa" w:w="2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Luôn đồng bộ (cần để vận hành hệ sinh thái)</w:t>
            </w:r>
          </w:p>
        </w:tc>
      </w:tr>
      <w:tr>
        <w:trPr>
          <w:cantSplit/>
        </w:trPr>
        <w:tc>
          <w:tcPr>
            <w:tcW w:type="dxa" w:w="2583"/>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L1 — Chỉ số tổng hợp</w:t>
            </w:r>
          </w:p>
        </w:tc>
        <w:tc>
          <w:tcPr>
            <w:tcW w:type="dxa" w:w="43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Doanh thu theo kỳ, số đơn, KPI, đã gộp/không định danh cá nhân</w:t>
            </w:r>
          </w:p>
        </w:tc>
        <w:tc>
          <w:tcPr>
            <w:tcW w:type="dxa" w:w="2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Đồng bộ khi hợp đồng cho phép</w:t>
            </w:r>
          </w:p>
        </w:tc>
      </w:tr>
      <w:tr>
        <w:trPr>
          <w:cantSplit/>
        </w:trPr>
        <w:tc>
          <w:tcPr>
            <w:tcW w:type="dxa" w:w="2583"/>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L2 — Bản ghi vận hành</w:t>
            </w:r>
          </w:p>
        </w:tc>
        <w:tc>
          <w:tcPr>
            <w:tcW w:type="dxa" w:w="43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Đơn hàng, sản phẩm, trạng thái giao, tồn kho ở mức bản ghi</w:t>
            </w:r>
          </w:p>
        </w:tc>
        <w:tc>
          <w:tcPr>
            <w:tcW w:type="dxa" w:w="2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Chỉ đồng bộ theo danh sách trường được duyệt, theo mục đích đã nêu</w:t>
            </w:r>
          </w:p>
        </w:tc>
      </w:tr>
      <w:tr>
        <w:trPr>
          <w:cantSplit/>
        </w:trPr>
        <w:tc>
          <w:tcPr>
            <w:tcW w:type="dxa" w:w="2583"/>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L3 — Dữ liệu cá nhân / nhạy cảm</w:t>
            </w:r>
          </w:p>
        </w:tc>
        <w:tc>
          <w:tcPr>
            <w:tcW w:type="dxa" w:w="43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Họ tên, số điện thoại, địa chỉ, thanh toán của khách hàng cuối</w:t>
            </w:r>
          </w:p>
        </w:tc>
        <w:tc>
          <w:tcPr>
            <w:tcW w:type="dxa" w:w="298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Mặc định KHÔNG đồng bộ; nếu cần phải ẩn danh/băm/mã hóa và có căn cứ xử lý, đánh giá tác động theo luật</w:t>
            </w:r>
          </w:p>
        </w:tc>
      </w:tr>
    </w:tbl>
    <w:p>
      <w:pPr>
        <w:spacing w:after="80"/>
      </w:pPr>
    </w:p>
    <w:p>
      <w:pPr>
        <w:spacing w:after="100" w:line="276"/>
      </w:pPr>
      <w:r>
        <w:t xml:space="preserve">Connector Profile phải khai báo theo từng loại sự kiện: lớp dữ liệu, danh sách trường được gửi, mục đích, căn cứ pháp lý/hợp đồng và thời hạn lưu tại Mother. Trường không có trong danh sách thì bị loại ở nguồn, không phụ thuộc vào việc Mother có “bỏ qua” hay không.</w:t>
      </w:r>
    </w:p>
    <w:p>
      <w:pPr>
        <w:pStyle w:val="Heading2"/>
        <w:keepNext/>
      </w:pPr>
      <w:r>
        <w:t xml:space="preserve">4.7. Bảo đảm giao nhận và xử lý lỗi</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82"/>
        <w:gridCol w:w="7154"/>
      </w:tblGrid>
      <w:tr>
        <w:trPr>
          <w:cantSplit/>
          <w:tblHeader/>
        </w:trPr>
        <w:tc>
          <w:tcPr>
            <w:tcW w:type="dxa" w:w="2782"/>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Tình huống</w:t>
            </w:r>
          </w:p>
        </w:tc>
        <w:tc>
          <w:tcPr>
            <w:tcW w:type="dxa" w:w="7154"/>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Hành vi bắt buộc</w:t>
            </w:r>
          </w:p>
        </w:tc>
      </w:tr>
      <w:tr>
        <w:trPr>
          <w:cantSplit/>
        </w:trPr>
        <w:tc>
          <w:tcPr>
            <w:tcW w:type="dxa" w:w="2782"/>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Mất kết nối tới đích</w:t>
            </w:r>
          </w:p>
        </w:tc>
        <w:tc>
          <w:tcPr>
            <w:tcW w:type="dxa" w:w="71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Sự kiện giữ trong outbox; gửi lại với exponential backoff và jitter; cảnh báo khi backlog vượt ngưỡng</w:t>
            </w:r>
          </w:p>
        </w:tc>
      </w:tr>
      <w:tr>
        <w:trPr>
          <w:cantSplit/>
        </w:trPr>
        <w:tc>
          <w:tcPr>
            <w:tcW w:type="dxa" w:w="2782"/>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Gửi lặp (retry, mất ack)</w:t>
            </w:r>
          </w:p>
        </w:tc>
        <w:tc>
          <w:tcPr>
            <w:tcW w:type="dxa" w:w="71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Đích loại trùng bằng idempotency_key; kết quả như gửi một lần</w:t>
            </w:r>
          </w:p>
        </w:tc>
      </w:tr>
      <w:tr>
        <w:trPr>
          <w:cantSplit/>
        </w:trPr>
        <w:tc>
          <w:tcPr>
            <w:tcW w:type="dxa" w:w="2782"/>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Sự kiện đến sai thứ tự</w:t>
            </w:r>
          </w:p>
        </w:tc>
        <w:tc>
          <w:tcPr>
            <w:tcW w:type="dxa" w:w="71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Đích áp dụng theo aggregate_version; bản cũ hơn bị bỏ hoặc xếp hàng chờ</w:t>
            </w:r>
          </w:p>
        </w:tc>
      </w:tr>
      <w:tr>
        <w:trPr>
          <w:cantSplit/>
        </w:trPr>
        <w:tc>
          <w:tcPr>
            <w:tcW w:type="dxa" w:w="2782"/>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Schema không tương thích</w:t>
            </w:r>
          </w:p>
        </w:tc>
        <w:tc>
          <w:tcPr>
            <w:tcW w:type="dxa" w:w="71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Từ chối kèm mã lỗi rõ ràng; vào dead-letter; không làm kẹt hàng đợi các sự kiện khác</w:t>
            </w:r>
          </w:p>
        </w:tc>
      </w:tr>
      <w:tr>
        <w:trPr>
          <w:cantSplit/>
        </w:trPr>
        <w:tc>
          <w:tcPr>
            <w:tcW w:type="dxa" w:w="2782"/>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Credential bị thu hồi</w:t>
            </w:r>
          </w:p>
        </w:tc>
        <w:tc>
          <w:tcPr>
            <w:tcW w:type="dxa" w:w="71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Đích từ chối; Connector dừng gửi, giữ outbox, báo trạng thái cần cấp lại; vận hành cốt lõi không dừng</w:t>
            </w:r>
          </w:p>
        </w:tc>
      </w:tr>
      <w:tr>
        <w:trPr>
          <w:cantSplit/>
        </w:trPr>
        <w:tc>
          <w:tcPr>
            <w:tcW w:type="dxa" w:w="2782"/>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Phát lại (replay)</w:t>
            </w:r>
          </w:p>
        </w:tc>
        <w:tc>
          <w:tcPr>
            <w:tcW w:type="dxa" w:w="71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Có công cụ phát lại theo khoảng thời gian/loại sự kiện; idempotency bảo đảm an toàn</w:t>
            </w:r>
          </w:p>
        </w:tc>
      </w:tr>
      <w:tr>
        <w:trPr>
          <w:cantSplit/>
        </w:trPr>
        <w:tc>
          <w:tcPr>
            <w:tcW w:type="dxa" w:w="2782"/>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Khách ngắt đồng bộ</w:t>
            </w:r>
          </w:p>
        </w:tc>
        <w:tc>
          <w:tcPr>
            <w:tcW w:type="dxa" w:w="71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Ghi nhận sự kiện ngắt; dừng gửi; xử lý dữ liệu đã nhận theo chính sách lưu/xóa trong hợp đồng</w:t>
            </w:r>
          </w:p>
        </w:tc>
      </w:tr>
    </w:tbl>
    <w:p>
      <w:pPr>
        <w:spacing w:after="80"/>
      </w:pPr>
    </w:p>
    <w:p>
      <w:pPr>
        <w:spacing w:after="100" w:line="276"/>
      </w:pPr>
      <w:r>
        <w:t xml:space="preserve">Mô hình giao nhận là </w:t>
      </w:r>
      <w:r>
        <w:rPr>
          <w:b/>
          <w:bCs/>
        </w:rPr>
        <w:t xml:space="preserve">ít nhất một lần (at-least-once) kết hợp idempotency</w:t>
      </w:r>
      <w:r>
        <w:t xml:space="preserve">, không hứa “đúng một lần” ở tầng truyền tải.</w:t>
      </w:r>
    </w:p>
    <w:p>
      <w:pPr>
        <w:pStyle w:val="Heading2"/>
        <w:keepNext/>
      </w:pPr>
      <w:r>
        <w:t xml:space="preserve">4.8. Bảo mật</w:t>
      </w:r>
    </w:p>
    <w:p>
      <w:pPr>
        <w:pStyle w:val="ListParagraph"/>
        <w:numPr>
          <w:ilvl w:val="0"/>
          <w:numId w:val="2"/>
        </w:numPr>
        <w:spacing w:after="50" w:line="264"/>
      </w:pPr>
      <w:r>
        <w:t xml:space="preserve">Mỗi instance có định danh duy nhất và credential riêng (client credential hoặc chứng chỉ mTLS); không dùng secret cố định trong mã nguồn hay chung giữa các khách hàng.</w:t>
      </w:r>
    </w:p>
    <w:p>
      <w:pPr>
        <w:pStyle w:val="ListParagraph"/>
        <w:numPr>
          <w:ilvl w:val="0"/>
          <w:numId w:val="2"/>
        </w:numPr>
        <w:spacing w:after="50" w:line="264"/>
      </w:pPr>
      <w:r>
        <w:t xml:space="preserve">TLS khi truyền; quản lý secret bằng kho bí mật; xoay vòng định kỳ và thu hồi được ngay.</w:t>
      </w:r>
    </w:p>
    <w:p>
      <w:pPr>
        <w:pStyle w:val="ListParagraph"/>
        <w:numPr>
          <w:ilvl w:val="0"/>
          <w:numId w:val="2"/>
        </w:numPr>
        <w:spacing w:after="50" w:line="264"/>
      </w:pPr>
      <w:r>
        <w:t xml:space="preserve">Ký thông điệp để chống giả mạo và chống phát lại ngoài ý muốn (kèm timestamp và nonce).</w:t>
      </w:r>
    </w:p>
    <w:p>
      <w:pPr>
        <w:pStyle w:val="ListParagraph"/>
        <w:numPr>
          <w:ilvl w:val="0"/>
          <w:numId w:val="2"/>
        </w:numPr>
        <w:spacing w:after="50" w:line="264"/>
      </w:pPr>
      <w:r>
        <w:t xml:space="preserve">Mã hóa dữ liệu lưu trữ ở Mother và ở outbox có chứa dữ liệu L2/L3; khóa quản lý tách khỏi dữ liệu.</w:t>
      </w:r>
    </w:p>
    <w:p>
      <w:pPr>
        <w:pStyle w:val="ListParagraph"/>
        <w:numPr>
          <w:ilvl w:val="0"/>
          <w:numId w:val="2"/>
        </w:numPr>
        <w:spacing w:after="50" w:line="264"/>
      </w:pPr>
      <w:r>
        <w:t xml:space="preserve">Tenant isolation ở mọi lớp (API, database, queue, cache, log); phân quyền tối thiểu và audit log bất biến cho thao tác quản trị.</w:t>
      </w:r>
    </w:p>
    <w:p>
      <w:pPr>
        <w:pStyle w:val="ListParagraph"/>
        <w:numPr>
          <w:ilvl w:val="0"/>
          <w:numId w:val="2"/>
        </w:numPr>
        <w:spacing w:after="50" w:line="264"/>
      </w:pPr>
      <w:r>
        <w:t xml:space="preserve">Mother không truy cập trực tiếp database của khách; chỉ dùng cơ chế push/API có xác thực.</w:t>
      </w:r>
    </w:p>
    <w:p>
      <w:pPr>
        <w:pStyle w:val="ListParagraph"/>
        <w:numPr>
          <w:ilvl w:val="0"/>
          <w:numId w:val="2"/>
        </w:numPr>
        <w:spacing w:after="50" w:line="264"/>
      </w:pPr>
      <w:r>
        <w:t xml:space="preserve">Chuỗi cung ứng phần mềm: SBOM cho mỗi release, quét dependency và giấy phép mã nguồn mở, ký artifact.</w:t>
      </w:r>
    </w:p>
    <w:p>
      <w:pPr>
        <w:pStyle w:val="Heading2"/>
        <w:keepNext/>
      </w:pPr>
      <w:r>
        <w:t xml:space="preserve">4.9. Tuân thủ pháp luật về dữ liệu (Việt Nam)</w:t>
      </w:r>
    </w:p>
    <w:p>
      <w:pPr>
        <w:spacing w:after="100" w:line="276"/>
      </w:pPr>
      <w:r>
        <w:t xml:space="preserve">Phần này nêu các điểm kỹ thuật phải thiết kế để tuân thủ; nội dung pháp lý cụ thể cần pháp chế hoặc luật sư xác nhận, vì quy định hướng dẫn còn có thể được sửa đổi.</w:t>
      </w:r>
    </w:p>
    <w:p>
      <w:pPr>
        <w:pStyle w:val="ListParagraph"/>
        <w:numPr>
          <w:ilvl w:val="0"/>
          <w:numId w:val="2"/>
        </w:numPr>
        <w:spacing w:after="50" w:line="264"/>
      </w:pPr>
      <w:r>
        <w:t xml:space="preserve">Luật Bảo vệ dữ liệu cá nhân số 91/2025/QH15 có hiệu lực từ 01/01/2026; Nghị định 356/2025/NĐ-CP hướng dẫn thi hành, có hiệu lực cùng ngày và thay thế Nghị định 13/2023/NĐ-CP.</w:t>
      </w:r>
    </w:p>
    <w:p>
      <w:pPr>
        <w:pStyle w:val="ListParagraph"/>
        <w:numPr>
          <w:ilvl w:val="0"/>
          <w:numId w:val="2"/>
        </w:numPr>
        <w:spacing w:after="50" w:line="264"/>
      </w:pPr>
      <w:r>
        <w:t xml:space="preserve">Các yêu cầu có tác động thiết kế: sự đồng ý và căn cứ xử lý; quyền của chủ thể dữ liệu (xem, chỉnh sửa, xóa) với thời hạn xử lý theo quy định; đánh giá tác động xử lý dữ liệu; chuyển giao dữ liệu cho bên xử lý; và đánh giá tác động chuyển dữ liệu xuyên biên giới khi dữ liệu cá nhân được lưu hoặc truy cập từ ngoài lãnh thổ Việt Nam.</w:t>
      </w:r>
    </w:p>
    <w:p>
      <w:pPr>
        <w:pStyle w:val="ListParagraph"/>
        <w:numPr>
          <w:ilvl w:val="0"/>
          <w:numId w:val="2"/>
        </w:numPr>
        <w:spacing w:after="50" w:line="264"/>
      </w:pPr>
      <w:r>
        <w:t xml:space="preserve">Hệ quả kiến trúc: (1) mặc định không đồng bộ dữ liệu L3; (2) mọi dữ liệu cá nhân có metadata mục đích, căn cứ và thời hạn lưu; (3) có luồng xử lý yêu cầu xóa/chỉnh sửa lan truyền từ nguồn lên Mother; (4) lựa chọn vùng lưu trữ của Mother và của các triển khai riêng phải được đánh giá trước khi chọn nhà cung cấp hạ tầng; (5) hợp đồng với khách hàng xác định rõ ai là bên kiểm soát và ai là bên xử lý dữ liệu.</w:t>
      </w:r>
    </w:p>
    <w:p>
      <w:pPr>
        <w:pStyle w:val="Heading1"/>
        <w:keepNext/>
      </w:pPr>
      <w:r>
        <w:t xml:space="preserve">5. MÔ HÌNH THƯƠNG MẠI VÀ TRIỂN KHAI</w:t>
      </w:r>
    </w:p>
    <w:p>
      <w:pPr>
        <w:pStyle w:val="Heading2"/>
        <w:keepNext/>
      </w:pPr>
      <w:r>
        <w:t xml:space="preserve">5.1. So sánh ba hình thức cung cấp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88"/>
        <w:gridCol w:w="2683"/>
        <w:gridCol w:w="2782"/>
        <w:gridCol w:w="2683"/>
      </w:tblGrid>
      <w:tr>
        <w:trPr>
          <w:cantSplit/>
          <w:tblHeader/>
        </w:trPr>
        <w:tc>
          <w:tcPr>
            <w:tcW w:type="dxa" w:w="1788"/>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Tiêu chí</w:t>
            </w:r>
          </w:p>
        </w:tc>
        <w:tc>
          <w:tcPr>
            <w:tcW w:type="dxa" w:w="2683"/>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SaaS dùng chung</w:t>
            </w:r>
          </w:p>
        </w:tc>
        <w:tc>
          <w:tcPr>
            <w:tcW w:type="dxa" w:w="2782"/>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Triển khai riêng</w:t>
            </w:r>
          </w:p>
        </w:tc>
        <w:tc>
          <w:tcPr>
            <w:tcW w:type="dxa" w:w="2683"/>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Bàn giao mã nguồn</w:t>
            </w:r>
          </w:p>
        </w:tc>
      </w:tr>
      <w:tr>
        <w:trPr>
          <w:cantSplit/>
        </w:trPr>
        <w:tc>
          <w:tcPr>
            <w:tcW w:type="dxa" w:w="178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Hạ tầng và vận hành</w:t>
            </w:r>
          </w:p>
        </w:tc>
        <w:tc>
          <w:tcPr>
            <w:tcW w:type="dxa" w:w="26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Nhà cung cấp</w:t>
            </w:r>
          </w:p>
        </w:tc>
        <w:tc>
          <w:tcPr>
            <w:tcW w:type="dxa" w:w="2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Nhà cung cấp hoặc khách (theo hợp đồng), môi trường riêng</w:t>
            </w:r>
          </w:p>
        </w:tc>
        <w:tc>
          <w:tcPr>
            <w:tcW w:type="dxa" w:w="26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Khách tự vận hành</w:t>
            </w:r>
          </w:p>
        </w:tc>
      </w:tr>
      <w:tr>
        <w:trPr>
          <w:cantSplit/>
        </w:trPr>
        <w:tc>
          <w:tcPr>
            <w:tcW w:type="dxa" w:w="178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Tenancy / database</w:t>
            </w:r>
          </w:p>
        </w:tc>
        <w:tc>
          <w:tcPr>
            <w:tcW w:type="dxa" w:w="26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Nhiều tenant, tách dữ liệu theo tenant</w:t>
            </w:r>
          </w:p>
        </w:tc>
        <w:tc>
          <w:tcPr>
            <w:tcW w:type="dxa" w:w="2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Một khách, database riêng</w:t>
            </w:r>
          </w:p>
        </w:tc>
        <w:tc>
          <w:tcPr>
            <w:tcW w:type="dxa" w:w="26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Một khách, database riêng</w:t>
            </w:r>
          </w:p>
        </w:tc>
      </w:tr>
      <w:tr>
        <w:trPr>
          <w:cantSplit/>
        </w:trPr>
        <w:tc>
          <w:tcPr>
            <w:tcW w:type="dxa" w:w="178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Cập nhật</w:t>
            </w:r>
          </w:p>
        </w:tc>
        <w:tc>
          <w:tcPr>
            <w:tcW w:type="dxa" w:w="26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Nhà cung cấp phát hành liên tục</w:t>
            </w:r>
          </w:p>
        </w:tc>
        <w:tc>
          <w:tcPr>
            <w:tcW w:type="dxa" w:w="2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Theo lịch/quy trình phê duyệt, dùng version đã kiểm thử</w:t>
            </w:r>
          </w:p>
        </w:tc>
        <w:tc>
          <w:tcPr>
            <w:tcW w:type="dxa" w:w="26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Theo bản snapshot; nâng cấp theo hợp đồng hỗ trợ</w:t>
            </w:r>
          </w:p>
        </w:tc>
      </w:tr>
      <w:tr>
        <w:trPr>
          <w:cantSplit/>
        </w:trPr>
        <w:tc>
          <w:tcPr>
            <w:tcW w:type="dxa" w:w="178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Mother Connector</w:t>
            </w:r>
          </w:p>
        </w:tc>
        <w:tc>
          <w:tcPr>
            <w:tcW w:type="dxa" w:w="26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Tích hợp sẵn</w:t>
            </w:r>
          </w:p>
        </w:tc>
        <w:tc>
          <w:tcPr>
            <w:tcW w:type="dxa" w:w="2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Bật theo cấu hình đã thỏa thuận</w:t>
            </w:r>
          </w:p>
        </w:tc>
        <w:tc>
          <w:tcPr>
            <w:tcW w:type="dxa" w:w="26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Có trong bản bàn giao; nghĩa vụ duy trì quy định trong hợp đồng</w:t>
            </w:r>
          </w:p>
        </w:tc>
      </w:tr>
      <w:tr>
        <w:trPr>
          <w:cantSplit/>
        </w:trPr>
        <w:tc>
          <w:tcPr>
            <w:tcW w:type="dxa" w:w="178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Tùy biến</w:t>
            </w:r>
          </w:p>
        </w:tc>
        <w:tc>
          <w:tcPr>
            <w:tcW w:type="dxa" w:w="26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Cấu hình, extension chung</w:t>
            </w:r>
          </w:p>
        </w:tc>
        <w:tc>
          <w:tcPr>
            <w:tcW w:type="dxa" w:w="2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Cấu hình, extension riêng</w:t>
            </w:r>
          </w:p>
        </w:tc>
        <w:tc>
          <w:tcPr>
            <w:tcW w:type="dxa" w:w="26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Extension; sửa lõi do khách chịu trách nhiệm</w:t>
            </w:r>
          </w:p>
        </w:tc>
      </w:tr>
      <w:tr>
        <w:trPr>
          <w:cantSplit/>
        </w:trPr>
        <w:tc>
          <w:tcPr>
            <w:tcW w:type="dxa" w:w="178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Giấy phép</w:t>
            </w:r>
          </w:p>
        </w:tc>
        <w:tc>
          <w:tcPr>
            <w:tcW w:type="dxa" w:w="26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Theo gói/tenant</w:t>
            </w:r>
          </w:p>
        </w:tc>
        <w:tc>
          <w:tcPr>
            <w:tcW w:type="dxa" w:w="2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Giấy phép theo instance</w:t>
            </w:r>
          </w:p>
        </w:tc>
        <w:tc>
          <w:tcPr>
            <w:tcW w:type="dxa" w:w="26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Giấy phép mã nguồn và điều khoản IP riêng</w:t>
            </w:r>
          </w:p>
        </w:tc>
      </w:tr>
    </w:tbl>
    <w:p>
      <w:pPr>
        <w:spacing w:after="80"/>
      </w:pPr>
    </w:p>
    <w:p>
      <w:pPr>
        <w:pStyle w:val="Heading2"/>
        <w:keepNext/>
      </w:pPr>
      <w:r>
        <w:t xml:space="preserve">5.2. SaaS dùng chung</w:t>
      </w:r>
    </w:p>
    <w:p>
      <w:pPr>
        <w:spacing w:after="100" w:line="276"/>
      </w:pPr>
      <w:r>
        <w:t xml:space="preserve">Nhà cung cấp vận hành hạ tầng tập trung; khách dùng qua tài khoản/tenant. Cần tách dữ liệu theo tenant, quản lý quyền, backup, quan sát hệ thống và quy trình phát hành. Mô hình tenancy (cùng schema có tenant_id, schema riêng hoặc database riêng theo hạng khách) được chốt ở quyết định D3.</w:t>
      </w:r>
    </w:p>
    <w:p>
      <w:pPr>
        <w:pStyle w:val="Heading2"/>
        <w:keepNext/>
      </w:pPr>
      <w:r>
        <w:t xml:space="preserve">5.3. Triển khai riêng (Private Deployment)</w:t>
      </w:r>
    </w:p>
    <w:p>
      <w:pPr>
        <w:spacing w:after="100" w:line="276"/>
      </w:pPr>
      <w:r>
        <w:t xml:space="preserve">Mỗi khách có môi trường và database riêng. Dùng version đã kiểm thử, cập nhật theo lịch hoặc quy trình phê duyệt. Connector kết nối Mother qua API bảo mật theo cấu hình đã thỏa thuận. Cần có gói triển khai chuẩn (container image hoặc chart + hướng dẫn) và kịch bản nâng cấp/rollback được kiểm thử.</w:t>
      </w:r>
    </w:p>
    <w:p>
      <w:pPr>
        <w:pStyle w:val="Heading2"/>
        <w:keepNext/>
      </w:pPr>
      <w:r>
        <w:t xml:space="preserve">5.4. Bàn giao mã nguồn</w:t>
      </w:r>
    </w:p>
    <w:p>
      <w:pPr>
        <w:spacing w:after="100" w:line="276"/>
      </w:pPr>
      <w:r>
        <w:t xml:space="preserve">Bàn giao snapshot mã nguồn, version, hướng dẫn build/deploy, cấu hình mẫu, tài liệu vận hành và phạm vi hỗ trợ theo hợp đồng. Quyền sở hữu trí tuệ, quyền sửa đổi, quyền phân phối lại và nghĩa vụ duy trì kết nối được quy định riêng; bàn giao mã nguồn không mặc nhiên là chuyển nhượng IP. Không thể ngăn tuyệt đối chủ sở hữu hạ tầng sửa code, nên biện pháp là kết hợp: kết nối bằng thiết kế, giám sát từ phía Mother, điều khoản hợp đồng, kiểm tra phiên bản và quyền nhận hỗ trợ/cập nhật gắn với việc duy trì kết nối.</w:t>
      </w:r>
    </w:p>
    <w:p>
      <w:pPr>
        <w:pStyle w:val="Heading2"/>
        <w:keepNext/>
      </w:pPr>
      <w:r>
        <w:t xml:space="preserve">5.5. Giấy phép và entitlement</w:t>
      </w:r>
    </w:p>
    <w:p>
      <w:pPr>
        <w:spacing w:after="100" w:line="276"/>
      </w:pPr>
      <w:r>
        <w:t xml:space="preserve">Mother Platform giữ trạng thái giấy phép theo instance và gói (module nào, Industry Pack nào, số cửa hàng, thời hạn). Sản phẩm kiểm tra entitlement qua Connector (có chế độ cho phép hoạt động tạm thời khi mất kết nối, thời hạn ân hạn quy định trong hợp đồng). Mức độ ràng buộc kỹ thuật với bàn giao mã nguồn là quyết định D4.</w:t>
      </w:r>
    </w:p>
    <w:p>
      <w:pPr>
        <w:pStyle w:val="Heading1"/>
        <w:keepNext/>
      </w:pPr>
      <w:r>
        <w:t xml:space="preserve">6. PHIÊN BẢN, RELEASE VÀ CẬP NHẬT</w:t>
      </w:r>
    </w:p>
    <w:p>
      <w:pPr>
        <w:pStyle w:val="Heading2"/>
        <w:keepNext/>
      </w:pPr>
      <w:r>
        <w:t xml:space="preserve">6.1. Quy tắc phiên bản</w:t>
      </w:r>
    </w:p>
    <w:p>
      <w:pPr>
        <w:spacing w:after="100" w:line="276"/>
      </w:pPr>
      <w:r>
        <w:t xml:space="preserve">Dùng Semantic Versioning MAJOR.MINOR.PATCH cho từng package, API contract, schema sự kiện và sản phẩm: MAJOR cho thay đổi không tương thích; MINOR cho tính năng tương thích ngược; PATCH cho sửa lỗi tương thích.</w:t>
      </w:r>
    </w:p>
    <w:p>
      <w:pPr>
        <w:pStyle w:val="Heading2"/>
        <w:keepNext/>
      </w:pPr>
      <w:r>
        <w:t xml:space="preserve">6.2. Chính sách tương thích</w:t>
      </w:r>
    </w:p>
    <w:p>
      <w:pPr>
        <w:pStyle w:val="ListParagraph"/>
        <w:numPr>
          <w:ilvl w:val="0"/>
          <w:numId w:val="2"/>
        </w:numPr>
        <w:spacing w:after="50" w:line="264"/>
      </w:pPr>
      <w:r>
        <w:t xml:space="preserve">Mỗi MAJOR của Ingestion API và schema sự kiện được hỗ trợ song song tối thiểu một khoảng thời gian công bố (đề xuất khởi điểm 12 tháng) trước khi ngừng.</w:t>
      </w:r>
    </w:p>
    <w:p>
      <w:pPr>
        <w:pStyle w:val="ListParagraph"/>
        <w:numPr>
          <w:ilvl w:val="0"/>
          <w:numId w:val="2"/>
        </w:numPr>
        <w:spacing w:after="50" w:line="264"/>
      </w:pPr>
      <w:r>
        <w:t xml:space="preserve">Connector phiên bản N phải làm việc với Ingestion API của N và N−1 MAJOR; Mother công bố ma trận tương thích và cảnh báo instance dùng bản sắp hết hỗ trợ.</w:t>
      </w:r>
    </w:p>
    <w:p>
      <w:pPr>
        <w:pStyle w:val="ListParagraph"/>
        <w:numPr>
          <w:ilvl w:val="0"/>
          <w:numId w:val="2"/>
        </w:numPr>
        <w:spacing w:after="50" w:line="264"/>
      </w:pPr>
      <w:r>
        <w:t xml:space="preserve">Thay đổi schema theo nguyên tắc thêm trường tùy chọn trước, đánh dấu lỗi thời (deprecate) sau, xóa ở MAJOR kế tiếp; contract test trong CI chặn thay đổi phá vỡ.</w:t>
      </w:r>
    </w:p>
    <w:p>
      <w:pPr>
        <w:pStyle w:val="Heading2"/>
        <w:keepNext/>
      </w:pPr>
      <w:r>
        <w:t xml:space="preserve">6.3. Migration database</w:t>
      </w:r>
    </w:p>
    <w:p>
      <w:pPr>
        <w:spacing w:after="100" w:line="276"/>
      </w:pPr>
      <w:r>
        <w:t xml:space="preserve">Dùng mẫu </w:t>
      </w:r>
      <w:r>
        <w:rPr>
          <w:b/>
          <w:bCs/>
        </w:rPr>
        <w:t xml:space="preserve">expand → migrate → contract</w:t>
      </w:r>
      <w:r>
        <w:t xml:space="preserve"> để bản mới và bản cũ cùng chạy được với một schema trong giai đoạn chuyển tiếp; mỗi migration có kịch bản rollback hoặc phục hồi từ backup. Với triển khai riêng, migration phải chạy được khi nhảy qua nhiều phiên bản MINOR liên tiếp.</w:t>
      </w:r>
    </w:p>
    <w:p>
      <w:pPr>
        <w:pStyle w:val="Heading2"/>
        <w:keepNext/>
      </w:pPr>
      <w:r>
        <w:t xml:space="preserve">6.4. Quy trình phát hành</w:t>
      </w:r>
    </w:p>
    <w:p>
      <w:pPr>
        <w:pStyle w:val="ListParagraph"/>
        <w:numPr>
          <w:ilvl w:val="0"/>
          <w:numId w:val="5"/>
        </w:numPr>
        <w:spacing w:after="50" w:line="264"/>
      </w:pPr>
      <w:r>
        <w:t xml:space="preserve">Phát triển trong nhánh tính năng; pull request bắt buộc có review và owner của module liên quan.</w:t>
      </w:r>
    </w:p>
    <w:p>
      <w:pPr>
        <w:pStyle w:val="ListParagraph"/>
        <w:numPr>
          <w:ilvl w:val="0"/>
          <w:numId w:val="5"/>
        </w:numPr>
        <w:spacing w:after="50" w:line="264"/>
      </w:pPr>
      <w:r>
        <w:t xml:space="preserve">CI chạy lint, unit test, integration test, architecture test, quét dependency và bảo mật.</w:t>
      </w:r>
    </w:p>
    <w:p>
      <w:pPr>
        <w:pStyle w:val="ListParagraph"/>
        <w:numPr>
          <w:ilvl w:val="0"/>
          <w:numId w:val="5"/>
        </w:numPr>
        <w:spacing w:after="50" w:line="264"/>
      </w:pPr>
      <w:r>
        <w:t xml:space="preserve">Kiểm thử ranh giới module, API contract, migration và Mother Connector (contract + end-to-end).</w:t>
      </w:r>
    </w:p>
    <w:p>
      <w:pPr>
        <w:pStyle w:val="ListParagraph"/>
        <w:numPr>
          <w:ilvl w:val="0"/>
          <w:numId w:val="5"/>
        </w:numPr>
        <w:spacing w:after="50" w:line="264"/>
      </w:pPr>
      <w:r>
        <w:t xml:space="preserve">Tạo tag/release bất biến; build artifact hoặc container image gắn version và digest; sinh SBOM và ký.</w:t>
      </w:r>
    </w:p>
    <w:p>
      <w:pPr>
        <w:pStyle w:val="ListParagraph"/>
        <w:numPr>
          <w:ilvl w:val="0"/>
          <w:numId w:val="5"/>
        </w:numPr>
        <w:spacing w:after="50" w:line="264"/>
      </w:pPr>
      <w:r>
        <w:t xml:space="preserve">Triển khai staging và kiểm thử chấp nhận trước production.</w:t>
      </w:r>
    </w:p>
    <w:p>
      <w:pPr>
        <w:pStyle w:val="ListParagraph"/>
        <w:numPr>
          <w:ilvl w:val="0"/>
          <w:numId w:val="5"/>
        </w:numPr>
        <w:spacing w:after="50" w:line="264"/>
      </w:pPr>
      <w:r>
        <w:t xml:space="preserve">Triển khai theo tenant/môi trường hoặc theo đợt (canary); có rollback ứng dụng và phục hồi dữ liệu.</w:t>
      </w:r>
    </w:p>
    <w:p>
      <w:pPr>
        <w:pStyle w:val="ListParagraph"/>
        <w:numPr>
          <w:ilvl w:val="0"/>
          <w:numId w:val="5"/>
        </w:numPr>
        <w:spacing w:after="50" w:line="264"/>
      </w:pPr>
      <w:r>
        <w:t xml:space="preserve">Ghi release note: thay đổi schema, khả năng tương thích, hướng dẫn nâng cấp.</w:t>
      </w:r>
    </w:p>
    <w:p>
      <w:pPr>
        <w:pStyle w:val="Heading2"/>
        <w:keepNext/>
      </w:pPr>
      <w:r>
        <w:t xml:space="preserve">6.5. Cập nhật sản phẩm đã tách</w:t>
      </w:r>
    </w:p>
    <w:p>
      <w:pPr>
        <w:spacing w:after="100" w:line="276"/>
      </w:pPr>
      <w:r>
        <w:t xml:space="preserve">Không tự động copy mọi thay đổi từ Mother sang sản phẩm đã phát hành. Thành phần dùng chung phát hành thành package có version; sản phẩm nâng cấp dependency theo lịch, chạy test và phát hành release mới. Bản vá bảo mật có kênh riêng: phát hành backport cho các dòng còn hỗ trợ. Tùy biến khách hàng nằm ở configuration/extension layer.</w:t>
      </w:r>
    </w:p>
    <w:p>
      <w:pPr>
        <w:pStyle w:val="Heading1"/>
        <w:keepNext/>
      </w:pPr>
      <w:r>
        <w:t xml:space="preserve">7. QUY TẮC API VÀ SỞ HỮU DỮ LIỆU</w:t>
      </w:r>
    </w:p>
    <w:p>
      <w:pPr>
        <w:pStyle w:val="Heading2"/>
        <w:keepNext/>
      </w:pPr>
      <w:r>
        <w:t xml:space="preserve">7.1. Bảng sở hữu dữ liệu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378"/>
        <w:gridCol w:w="2583"/>
        <w:gridCol w:w="3975"/>
      </w:tblGrid>
      <w:tr>
        <w:trPr>
          <w:cantSplit/>
          <w:tblHeader/>
        </w:trPr>
        <w:tc>
          <w:tcPr>
            <w:tcW w:type="dxa" w:w="3378"/>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Dữ liệu / nghiệp vụ</w:t>
            </w:r>
          </w:p>
        </w:tc>
        <w:tc>
          <w:tcPr>
            <w:tcW w:type="dxa" w:w="2583"/>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Nguồn chính</w:t>
            </w:r>
          </w:p>
        </w:tc>
        <w:tc>
          <w:tcPr>
            <w:tcW w:type="dxa" w:w="3975"/>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Hệ thống khác được làm gì</w:t>
            </w:r>
          </w:p>
        </w:tc>
      </w:tr>
      <w:tr>
        <w:trPr>
          <w:cantSplit/>
        </w:trPr>
        <w:tc>
          <w:tcPr>
            <w:tcW w:type="dxa" w:w="337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Đơn hàng và tiến độ xử lý</w:t>
            </w:r>
          </w:p>
        </w:tc>
        <w:tc>
          <w:tcPr>
            <w:tcW w:type="dxa" w:w="2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Store OS</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Chain theo dõi theo quyền; Mother nhận dữ liệu được phép</w:t>
            </w:r>
          </w:p>
        </w:tc>
      </w:tr>
      <w:tr>
        <w:trPr>
          <w:cantSplit/>
        </w:trPr>
        <w:tc>
          <w:tcPr>
            <w:tcW w:type="dxa" w:w="337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Quyết định phân bổ đơn</w:t>
            </w:r>
          </w:p>
        </w:tc>
        <w:tc>
          <w:tcPr>
            <w:tcW w:type="dxa" w:w="2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Chain OS</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Store nhận và chấp nhận/từ chối; Mother nhận chỉ số tổng hợp</w:t>
            </w:r>
          </w:p>
        </w:tc>
      </w:tr>
      <w:tr>
        <w:trPr>
          <w:cantSplit/>
        </w:trPr>
        <w:tc>
          <w:tcPr>
            <w:tcW w:type="dxa" w:w="337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Tồn kho và tiêu hao nguyên liệu thực tế</w:t>
            </w:r>
          </w:p>
        </w:tc>
        <w:tc>
          <w:tcPr>
            <w:tcW w:type="dxa" w:w="2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Store OS</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Chain/Mother nhận chỉ số tổng hợp nếu được phép</w:t>
            </w:r>
          </w:p>
        </w:tc>
      </w:tr>
      <w:tr>
        <w:trPr>
          <w:cantSplit/>
        </w:trPr>
        <w:tc>
          <w:tcPr>
            <w:tcW w:type="dxa" w:w="337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Công thức, định mức chuẩn, quy tắc ngành</w:t>
            </w:r>
          </w:p>
        </w:tc>
        <w:tc>
          <w:tcPr>
            <w:tcW w:type="dxa" w:w="2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Industry Pack / SaaS chuyên ngành</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Store dùng qua package/API (chỉ đọc); Mother tổng hợp metadata</w:t>
            </w:r>
          </w:p>
        </w:tc>
      </w:tr>
      <w:tr>
        <w:trPr>
          <w:cantSplit/>
        </w:trPr>
        <w:tc>
          <w:tcPr>
            <w:tcW w:type="dxa" w:w="337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Hồ sơ đối tác, tier, tiêu chuẩn mạng lưới</w:t>
            </w:r>
          </w:p>
        </w:tc>
        <w:tc>
          <w:tcPr>
            <w:tcW w:type="dxa" w:w="2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Chain OS</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Store nhận chính sách áp dụng; Mother nhận tổng hợp được phép</w:t>
            </w:r>
          </w:p>
        </w:tc>
      </w:tr>
      <w:tr>
        <w:trPr>
          <w:cantSplit/>
        </w:trPr>
        <w:tc>
          <w:tcPr>
            <w:tcW w:type="dxa" w:w="337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Định danh hệ thống, giấy phép, trạng thái connector</w:t>
            </w:r>
          </w:p>
        </w:tc>
        <w:tc>
          <w:tcPr>
            <w:tcW w:type="dxa" w:w="2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Mother Platform</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Sản phẩm dùng định danh và entitlement được cấp</w:t>
            </w:r>
          </w:p>
        </w:tc>
      </w:tr>
      <w:tr>
        <w:trPr>
          <w:cantSplit/>
        </w:trPr>
        <w:tc>
          <w:tcPr>
            <w:tcW w:type="dxa" w:w="337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Dữ liệu tổng hợp đa ngành</w:t>
            </w:r>
          </w:p>
        </w:tc>
        <w:tc>
          <w:tcPr>
            <w:tcW w:type="dxa" w:w="2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Mother Data Platform</w:t>
            </w:r>
          </w:p>
        </w:tc>
        <w:tc>
          <w:tcPr>
            <w:tcW w:type="dxa" w:w="397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Dùng theo chính sách và quyền truy cập</w:t>
            </w:r>
          </w:p>
        </w:tc>
      </w:tr>
    </w:tbl>
    <w:p>
      <w:pPr>
        <w:spacing w:after="80"/>
      </w:pPr>
    </w:p>
    <w:p>
      <w:pPr>
        <w:pStyle w:val="Heading2"/>
        <w:keepNext/>
      </w:pPr>
      <w:r>
        <w:t xml:space="preserve">7.2. Vòng đời đơn: ai quyết định gì</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974"/>
        <w:gridCol w:w="1788"/>
        <w:gridCol w:w="4174"/>
      </w:tblGrid>
      <w:tr>
        <w:trPr>
          <w:cantSplit/>
          <w:tblHeader/>
        </w:trPr>
        <w:tc>
          <w:tcPr>
            <w:tcW w:type="dxa" w:w="3974"/>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Trạng thái / sự kiện</w:t>
            </w:r>
          </w:p>
        </w:tc>
        <w:tc>
          <w:tcPr>
            <w:tcW w:type="dxa" w:w="1788"/>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Bên quyết định</w:t>
            </w:r>
          </w:p>
        </w:tc>
        <w:tc>
          <w:tcPr>
            <w:tcW w:type="dxa" w:w="4174"/>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Ghi chú</w:t>
            </w:r>
          </w:p>
        </w:tc>
      </w:tr>
      <w:tr>
        <w:trPr>
          <w:cantSplit/>
        </w:trPr>
        <w:tc>
          <w:tcPr>
            <w:tcW w:type="dxa" w:w="3974"/>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order.created</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Store OS</w:t>
            </w:r>
          </w:p>
        </w:tc>
        <w:tc>
          <w:tcPr>
            <w:tcW w:type="dxa" w:w="41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Đơn gốc tạo tại cửa hàng (hoặc nhập từ kênh bán)</w:t>
            </w:r>
          </w:p>
        </w:tc>
      </w:tr>
      <w:tr>
        <w:trPr>
          <w:cantSplit/>
        </w:trPr>
        <w:tc>
          <w:tcPr>
            <w:tcW w:type="dxa" w:w="3974"/>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order.allocated (đề nghị phân bổ)</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Chain OS</w:t>
            </w:r>
          </w:p>
        </w:tc>
        <w:tc>
          <w:tcPr>
            <w:tcW w:type="dxa" w:w="41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Chain đề nghị; không sửa đơn gốc</w:t>
            </w:r>
          </w:p>
        </w:tc>
      </w:tr>
      <w:tr>
        <w:trPr>
          <w:cantSplit/>
        </w:trPr>
        <w:tc>
          <w:tcPr>
            <w:tcW w:type="dxa" w:w="3974"/>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order.accepted / order.rejected</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Store OS</w:t>
            </w:r>
          </w:p>
        </w:tc>
        <w:tc>
          <w:tcPr>
            <w:tcW w:type="dxa" w:w="41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Cửa hàng chấp nhận hoặc từ chối; từ chối kèm lý do để Chain phân bổ lại</w:t>
            </w:r>
          </w:p>
        </w:tc>
      </w:tr>
      <w:tr>
        <w:trPr>
          <w:cantSplit/>
        </w:trPr>
        <w:tc>
          <w:tcPr>
            <w:tcW w:type="dxa" w:w="3974"/>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order.in_production / delivering / delivered / failed</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Store OS</w:t>
            </w:r>
          </w:p>
        </w:tc>
        <w:tc>
          <w:tcPr>
            <w:tcW w:type="dxa" w:w="41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Phát sự kiện cho Chain và (nếu được phép) Mother</w:t>
            </w:r>
          </w:p>
        </w:tc>
      </w:tr>
      <w:tr>
        <w:trPr>
          <w:cantSplit/>
        </w:trPr>
        <w:tc>
          <w:tcPr>
            <w:tcW w:type="dxa" w:w="3974"/>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order.closed</w:t>
            </w:r>
          </w:p>
        </w:tc>
        <w:tc>
          <w:tcPr>
            <w:tcW w:type="dxa" w:w="17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Store OS</w:t>
            </w:r>
          </w:p>
        </w:tc>
        <w:tc>
          <w:tcPr>
            <w:tcW w:type="dxa" w:w="417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Sau thanh toán/đối soát theo quy tắc</w:t>
            </w:r>
          </w:p>
        </w:tc>
      </w:tr>
    </w:tbl>
    <w:p>
      <w:pPr>
        <w:spacing w:after="80"/>
      </w:pPr>
    </w:p>
    <w:p>
      <w:pPr>
        <w:pStyle w:val="Heading2"/>
        <w:keepNext/>
      </w:pPr>
      <w:r>
        <w:t xml:space="preserve">7.3. Quy tắc đồng bộ và xung đột</w:t>
      </w:r>
    </w:p>
    <w:p>
      <w:pPr>
        <w:pStyle w:val="ListParagraph"/>
        <w:numPr>
          <w:ilvl w:val="0"/>
          <w:numId w:val="2"/>
        </w:numPr>
        <w:spacing w:after="50" w:line="264"/>
      </w:pPr>
      <w:r>
        <w:t xml:space="preserve">Dữ liệu tổng hợp tại Mother không tự động thay thế dữ liệu nguồn.</w:t>
      </w:r>
    </w:p>
    <w:p>
      <w:pPr>
        <w:pStyle w:val="ListParagraph"/>
        <w:numPr>
          <w:ilvl w:val="0"/>
          <w:numId w:val="2"/>
        </w:numPr>
        <w:spacing w:after="50" w:line="264"/>
      </w:pPr>
      <w:r>
        <w:t xml:space="preserve">Đồng bộ hai chiều chỉ áp dụng cho nhóm dữ liệu được liệt kê (ví dụ chính sách mạng lưới từ Chain xuống Store, entitlement từ Mother xuống sản phẩm); mỗi nhóm có một bên thắng khi xung đột và theo version.</w:t>
      </w:r>
    </w:p>
    <w:p>
      <w:pPr>
        <w:pStyle w:val="ListParagraph"/>
        <w:numPr>
          <w:ilvl w:val="0"/>
          <w:numId w:val="2"/>
        </w:numPr>
        <w:spacing w:after="50" w:line="264"/>
      </w:pPr>
      <w:r>
        <w:t xml:space="preserve">Quy định rõ nguồn gốc, thời gian lưu và quy trình xử lý yêu cầu xóa/chỉnh sửa; yêu cầu từ chủ thể dữ liệu được lan truyền theo chiều ngược với luồng dữ liệu.</w:t>
      </w:r>
    </w:p>
    <w:p>
      <w:pPr>
        <w:pStyle w:val="ListParagraph"/>
        <w:numPr>
          <w:ilvl w:val="0"/>
          <w:numId w:val="2"/>
        </w:numPr>
        <w:spacing w:after="50" w:line="264"/>
      </w:pPr>
      <w:r>
        <w:t xml:space="preserve">API công khai giữa các module và sản phẩm phải có định danh phiên bản, mô tả lỗi chuẩn, giới hạn tần suất và bảo đảm idempotency cho thao tác ghi.</w:t>
      </w:r>
    </w:p>
    <w:p>
      <w:pPr>
        <w:pStyle w:val="Heading1"/>
        <w:keepNext/>
      </w:pPr>
      <w:r>
        <w:t xml:space="preserve">8. CHỈ TIÊU PHI CHỨC NĂNG (ĐỀ XUẤT KHỞI ĐIỂM)</w:t>
      </w:r>
    </w:p>
    <w:p>
      <w:pPr>
        <w:spacing w:after="100" w:line="276"/>
      </w:pPr>
      <w:r>
        <w:t xml:space="preserve">Các con số dưới đây là đề xuất để làm cơ sở nghiệm thu; cần hiệu chỉnh theo dữ liệu đo thực tế ở giai đoạn 4 và theo cam kết dịch vụ với khách hàng.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85"/>
        <w:gridCol w:w="7551"/>
      </w:tblGrid>
      <w:tr>
        <w:trPr>
          <w:cantSplit/>
          <w:tblHeader/>
        </w:trPr>
        <w:tc>
          <w:tcPr>
            <w:tcW w:type="dxa" w:w="2385"/>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Nhóm</w:t>
            </w:r>
          </w:p>
        </w:tc>
        <w:tc>
          <w:tcPr>
            <w:tcW w:type="dxa" w:w="7551"/>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Chỉ tiêu đề xuất</w:t>
            </w:r>
          </w:p>
        </w:tc>
      </w:tr>
      <w:tr>
        <w:trPr>
          <w:cantSplit/>
        </w:trPr>
        <w:tc>
          <w:tcPr>
            <w:tcW w:type="dxa" w:w="238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Độ tin cậy đồng bộ</w:t>
            </w:r>
          </w:p>
        </w:tc>
        <w:tc>
          <w:tcPr>
            <w:tcW w:type="dxa" w:w="75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Không mất sự kiện đã commit trong outbox; outbox giữ tối thiểu 7 ngày khi mất kết nối; sự kiện lỗi vĩnh viễn vào dead-letter, không chặn hàng đợi</w:t>
            </w:r>
          </w:p>
        </w:tc>
      </w:tr>
      <w:tr>
        <w:trPr>
          <w:cantSplit/>
        </w:trPr>
        <w:tc>
          <w:tcPr>
            <w:tcW w:type="dxa" w:w="238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Độ trễ đồng bộ</w:t>
            </w:r>
          </w:p>
        </w:tc>
        <w:tc>
          <w:tcPr>
            <w:tcW w:type="dxa" w:w="75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Khi cả hai đầu khả dụng: p95 dưới 60 giây từ lúc commit đến lúc Mother ack (đo, rồi chốt)</w:t>
            </w:r>
          </w:p>
        </w:tc>
      </w:tr>
      <w:tr>
        <w:trPr>
          <w:cantSplit/>
        </w:trPr>
        <w:tc>
          <w:tcPr>
            <w:tcW w:type="dxa" w:w="238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Tính sẵn sàng</w:t>
            </w:r>
          </w:p>
        </w:tc>
        <w:tc>
          <w:tcPr>
            <w:tcW w:type="dxa" w:w="75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Sản phẩm vận hành bình thường khi Mother ngừng; mục tiêu RPO/RTO riêng cho từng gói SaaS (chốt theo hợp đồng)</w:t>
            </w:r>
          </w:p>
        </w:tc>
      </w:tr>
      <w:tr>
        <w:trPr>
          <w:cantSplit/>
        </w:trPr>
        <w:tc>
          <w:tcPr>
            <w:tcW w:type="dxa" w:w="238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Cô lập tenant</w:t>
            </w:r>
          </w:p>
        </w:tc>
        <w:tc>
          <w:tcPr>
            <w:tcW w:type="dxa" w:w="75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Kiểm thử tự động chặn truy cập chéo tenant ở API, database, queue, cache, log; chạy trong mỗi release</w:t>
            </w:r>
          </w:p>
        </w:tc>
      </w:tr>
      <w:tr>
        <w:trPr>
          <w:cantSplit/>
        </w:trPr>
        <w:tc>
          <w:tcPr>
            <w:tcW w:type="dxa" w:w="238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Chất lượng release</w:t>
            </w:r>
          </w:p>
        </w:tc>
        <w:tc>
          <w:tcPr>
            <w:tcW w:type="dxa" w:w="75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Release tag bất biến; rollback thử định kỳ; thời gian từ commit đến staging được đo và theo dõi</w:t>
            </w:r>
          </w:p>
        </w:tc>
      </w:tr>
      <w:tr>
        <w:trPr>
          <w:cantSplit/>
        </w:trPr>
        <w:tc>
          <w:tcPr>
            <w:tcW w:type="dxa" w:w="238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Quan sát</w:t>
            </w:r>
          </w:p>
        </w:tc>
        <w:tc>
          <w:tcPr>
            <w:tcW w:type="dxa" w:w="75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Mỗi sự kiện truy vết được từ nguồn đến đích bằng event_id; dashboard backlog, lỗi, độ trễ, retry theo instance</w:t>
            </w:r>
          </w:p>
        </w:tc>
      </w:tr>
      <w:tr>
        <w:trPr>
          <w:cantSplit/>
        </w:trPr>
        <w:tc>
          <w:tcPr>
            <w:tcW w:type="dxa" w:w="238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Bảo mật</w:t>
            </w:r>
          </w:p>
        </w:tc>
        <w:tc>
          <w:tcPr>
            <w:tcW w:type="dxa" w:w="75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Xoay vòng secret được kiểm thử; quét dependency chặn lỗ hổng mức nghiêm trọng; SBOM cho mỗi release</w:t>
            </w:r>
          </w:p>
        </w:tc>
      </w:tr>
    </w:tbl>
    <w:p>
      <w:pPr>
        <w:spacing w:after="80"/>
      </w:pPr>
    </w:p>
    <w:p>
      <w:pPr>
        <w:pStyle w:val="Heading1"/>
        <w:keepNext/>
      </w:pPr>
      <w:r>
        <w:t xml:space="preserve">9. LỘ TRÌNH TRIỂN KHAI</w:t>
      </w:r>
    </w:p>
    <w:p>
      <w:pPr>
        <w:spacing w:after="100" w:line="276"/>
      </w:pPr>
      <w:r>
        <w:t xml:space="preserve">Mỗi giai đoạn có điều kiện thoát (exit criteria) để quyết định đi tiếp, tránh làm hết rồi mới phát hiện sai hướng. Thời lượng được ước tính sau giai đoạn 1.</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391"/>
        <w:gridCol w:w="3378"/>
        <w:gridCol w:w="2583"/>
        <w:gridCol w:w="2584"/>
      </w:tblGrid>
      <w:tr>
        <w:trPr>
          <w:cantSplit/>
          <w:tblHeader/>
        </w:trPr>
        <w:tc>
          <w:tcPr>
            <w:tcW w:type="dxa" w:w="1391"/>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Giai đoạn</w:t>
            </w:r>
          </w:p>
        </w:tc>
        <w:tc>
          <w:tcPr>
            <w:tcW w:type="dxa" w:w="3378"/>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Công việc</w:t>
            </w:r>
          </w:p>
        </w:tc>
        <w:tc>
          <w:tcPr>
            <w:tcW w:type="dxa" w:w="2583"/>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Đầu ra</w:t>
            </w:r>
          </w:p>
        </w:tc>
        <w:tc>
          <w:tcPr>
            <w:tcW w:type="dxa" w:w="2584"/>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Điều kiện thoát</w:t>
            </w:r>
          </w:p>
        </w:tc>
      </w:tr>
      <w:tr>
        <w:trPr>
          <w:cantSplit/>
        </w:trPr>
        <w:tc>
          <w:tcPr>
            <w:tcW w:type="dxa" w:w="1391"/>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1. Kiểm kê</w:t>
            </w:r>
          </w:p>
        </w:tc>
        <w:tc>
          <w:tcPr>
            <w:tcW w:type="dxa" w:w="33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Rà soát FloraOS/SMEOS hiện tại: module, bảng dữ liệu, dependency, chỗ lẫn nghiệp vụ Store/Chain/ngành</w:t>
            </w:r>
          </w:p>
        </w:tc>
        <w:tc>
          <w:tcPr>
            <w:tcW w:type="dxa" w:w="2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Bản đồ kiến trúc hiện trạng; danh sách điểm gắn chặt</w:t>
            </w:r>
          </w:p>
        </w:tc>
        <w:tc>
          <w:tcPr>
            <w:tcW w:type="dxa" w:w="25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Owner xác nhận bản đồ; chốt D1–D4</w:t>
            </w:r>
          </w:p>
        </w:tc>
      </w:tr>
      <w:tr>
        <w:trPr>
          <w:cantSplit/>
        </w:trPr>
        <w:tc>
          <w:tcPr>
            <w:tcW w:type="dxa" w:w="1391"/>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2. Chuẩn hóa ranh giới</w:t>
            </w:r>
          </w:p>
        </w:tc>
        <w:tc>
          <w:tcPr>
            <w:tcW w:type="dxa" w:w="33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Định nghĩa module, owner, schema, quy tắc truy cập; chọn công cụ monorepo; dựng architecture tests</w:t>
            </w:r>
          </w:p>
        </w:tc>
        <w:tc>
          <w:tcPr>
            <w:tcW w:type="dxa" w:w="2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Module boundaries; CI chặn vi phạm</w:t>
            </w:r>
          </w:p>
        </w:tc>
        <w:tc>
          <w:tcPr>
            <w:tcW w:type="dxa" w:w="25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Architecture tests chạy ổn định trên nhánh chính</w:t>
            </w:r>
          </w:p>
        </w:tc>
      </w:tr>
      <w:tr>
        <w:trPr>
          <w:cantSplit/>
        </w:trPr>
        <w:tc>
          <w:tcPr>
            <w:tcW w:type="dxa" w:w="1391"/>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3. Nền tảng</w:t>
            </w:r>
          </w:p>
        </w:tc>
        <w:tc>
          <w:tcPr>
            <w:tcW w:type="dxa" w:w="33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platform-core, platform-sdk, API contract, chính sách version</w:t>
            </w:r>
          </w:p>
        </w:tc>
        <w:tc>
          <w:tcPr>
            <w:tcW w:type="dxa" w:w="2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Package có version trong registry nội bộ</w:t>
            </w:r>
          </w:p>
        </w:tc>
        <w:tc>
          <w:tcPr>
            <w:tcW w:type="dxa" w:w="25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Một module tiêu thụ package thay vì import nội bộ</w:t>
            </w:r>
          </w:p>
        </w:tc>
      </w:tr>
      <w:tr>
        <w:trPr>
          <w:cantSplit/>
        </w:trPr>
        <w:tc>
          <w:tcPr>
            <w:tcW w:type="dxa" w:w="1391"/>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4. Connector</w:t>
            </w:r>
          </w:p>
        </w:tc>
        <w:tc>
          <w:tcPr>
            <w:tcW w:type="dxa" w:w="33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Mother Connector, Ingestion API, outbox, idempotency, monitoring, Connector Profile</w:t>
            </w:r>
          </w:p>
        </w:tc>
        <w:tc>
          <w:tcPr>
            <w:tcW w:type="dxa" w:w="2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Luồng Store→Chain→Mother đầu-cuối có kiểm thử</w:t>
            </w:r>
          </w:p>
        </w:tc>
        <w:tc>
          <w:tcPr>
            <w:tcW w:type="dxa" w:w="25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Đạt tiêu chí nghiệm thu B1–B4</w:t>
            </w:r>
          </w:p>
        </w:tc>
      </w:tr>
      <w:tr>
        <w:trPr>
          <w:cantSplit/>
        </w:trPr>
        <w:tc>
          <w:tcPr>
            <w:tcW w:type="dxa" w:w="1391"/>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5. Tách thử nghiệm</w:t>
            </w:r>
          </w:p>
        </w:tc>
        <w:tc>
          <w:tcPr>
            <w:tcW w:type="dxa" w:w="33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Đóng gói một Edition (đề xuất Store OS + flora-pack) thành bản dựng độc lập</w:t>
            </w:r>
          </w:p>
        </w:tc>
        <w:tc>
          <w:tcPr>
            <w:tcW w:type="dxa" w:w="2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Triển khai trên môi trường riêng, không dùng code nội bộ Mother</w:t>
            </w:r>
          </w:p>
        </w:tc>
        <w:tc>
          <w:tcPr>
            <w:tcW w:type="dxa" w:w="25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Đạt tiêu chí A1–A4; đo chi phí tách thực tế</w:t>
            </w:r>
          </w:p>
        </w:tc>
      </w:tr>
      <w:tr>
        <w:trPr>
          <w:cantSplit/>
        </w:trPr>
        <w:tc>
          <w:tcPr>
            <w:tcW w:type="dxa" w:w="1391"/>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6. Sản phẩm hóa</w:t>
            </w:r>
          </w:p>
        </w:tc>
        <w:tc>
          <w:tcPr>
            <w:tcW w:type="dxa" w:w="33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Pipeline phát hành, gói triển khai, tài liệu, giấy phép/entitlement cho từng hình thức thương mại</w:t>
            </w:r>
          </w:p>
        </w:tc>
        <w:tc>
          <w:tcPr>
            <w:tcW w:type="dxa" w:w="2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Release đầu tiên theo SaaS và theo triển khai riêng</w:t>
            </w:r>
          </w:p>
        </w:tc>
        <w:tc>
          <w:tcPr>
            <w:tcW w:type="dxa" w:w="25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Khách thử nghiệm vận hành được; quy trình nâng cấp thành công</w:t>
            </w:r>
          </w:p>
        </w:tc>
      </w:tr>
      <w:tr>
        <w:trPr>
          <w:cantSplit/>
        </w:trPr>
        <w:tc>
          <w:tcPr>
            <w:tcW w:type="dxa" w:w="1391"/>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7. Vận hành</w:t>
            </w:r>
          </w:p>
        </w:tc>
        <w:tc>
          <w:tcPr>
            <w:tcW w:type="dxa" w:w="33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Thử nâng cấp, rollback, mất kết nối, khôi phục, thu hồi credential, quy trình xóa dữ liệu</w:t>
            </w:r>
          </w:p>
        </w:tc>
        <w:tc>
          <w:tcPr>
            <w:tcW w:type="dxa" w:w="25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Quy trình vận hành được nghiệm thu</w:t>
            </w:r>
          </w:p>
        </w:tc>
        <w:tc>
          <w:tcPr>
            <w:tcW w:type="dxa" w:w="25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Đạt tiêu chí C1–C3</w:t>
            </w:r>
          </w:p>
        </w:tc>
      </w:tr>
    </w:tbl>
    <w:p>
      <w:pPr>
        <w:spacing w:after="80"/>
      </w:pPr>
    </w:p>
    <w:p>
      <w:pPr>
        <w:pStyle w:val="Heading1"/>
        <w:keepNext/>
      </w:pPr>
      <w:r>
        <w:t xml:space="preserve">10. NGHIỆM THU KIẾN TRÚC</w:t>
      </w:r>
    </w:p>
    <w:p>
      <w:pPr>
        <w:spacing w:after="100" w:line="276"/>
      </w:pPr>
      <w:r>
        <w:t xml:space="preserve">Mỗi tiêu chí phải kiểm tra được bằng thao tác hoặc kiểm thử lặp lại.</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95"/>
        <w:gridCol w:w="5564"/>
        <w:gridCol w:w="3577"/>
      </w:tblGrid>
      <w:tr>
        <w:trPr>
          <w:cantSplit/>
          <w:tblHeader/>
        </w:trPr>
        <w:tc>
          <w:tcPr>
            <w:tcW w:type="dxa" w:w="795"/>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Mã</w:t>
            </w:r>
          </w:p>
        </w:tc>
        <w:tc>
          <w:tcPr>
            <w:tcW w:type="dxa" w:w="5564"/>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Tiêu chí</w:t>
            </w:r>
          </w:p>
        </w:tc>
        <w:tc>
          <w:tcPr>
            <w:tcW w:type="dxa" w:w="3577"/>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Cách kiểm chứng</w:t>
            </w:r>
          </w:p>
        </w:tc>
      </w:tr>
      <w:tr>
        <w:trPr>
          <w:cantSplit/>
        </w:trPr>
        <w:tc>
          <w:tcPr>
            <w:tcW w:type="dxa" w:w="79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A1</w:t>
            </w:r>
          </w:p>
        </w:tc>
        <w:tc>
          <w:tcPr>
            <w:tcW w:type="dxa" w:w="5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Build và chạy từng module trong phạm vi kiểm thử mà không kéo logic ngoài trách nhiệm</w:t>
            </w:r>
          </w:p>
        </w:tc>
        <w:tc>
          <w:tcPr>
            <w:tcW w:type="dxa" w:w="35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Chạy test cô lập từng module trong CI</w:t>
            </w:r>
          </w:p>
        </w:tc>
      </w:tr>
      <w:tr>
        <w:trPr>
          <w:cantSplit/>
        </w:trPr>
        <w:tc>
          <w:tcPr>
            <w:tcW w:type="dxa" w:w="79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A2</w:t>
            </w:r>
          </w:p>
        </w:tc>
        <w:tc>
          <w:tcPr>
            <w:tcW w:type="dxa" w:w="5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Đóng gói ít nhất một Edition mẫu và triển khai trên môi trường độc lập</w:t>
            </w:r>
          </w:p>
        </w:tc>
        <w:tc>
          <w:tcPr>
            <w:tcW w:type="dxa" w:w="35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Triển khai từ artifact, không clone monorepo</w:t>
            </w:r>
          </w:p>
        </w:tc>
      </w:tr>
      <w:tr>
        <w:trPr>
          <w:cantSplit/>
        </w:trPr>
        <w:tc>
          <w:tcPr>
            <w:tcW w:type="dxa" w:w="79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A3</w:t>
            </w:r>
          </w:p>
        </w:tc>
        <w:tc>
          <w:tcPr>
            <w:tcW w:type="dxa" w:w="5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Sản phẩm tách không truy cập database nội bộ của Mother để làm nghiệp vụ cốt lõi</w:t>
            </w:r>
          </w:p>
        </w:tc>
        <w:tc>
          <w:tcPr>
            <w:tcW w:type="dxa" w:w="35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Chặn kết nối mạng tới DB Mother; chạy bộ test nghiệp vụ</w:t>
            </w:r>
          </w:p>
        </w:tc>
      </w:tr>
      <w:tr>
        <w:trPr>
          <w:cantSplit/>
        </w:trPr>
        <w:tc>
          <w:tcPr>
            <w:tcW w:type="dxa" w:w="79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A4</w:t>
            </w:r>
          </w:p>
        </w:tc>
        <w:tc>
          <w:tcPr>
            <w:tcW w:type="dxa" w:w="5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Architecture tests phát hiện phụ thuộc vòng, ngược tầng, truy cập chéo schema</w:t>
            </w:r>
          </w:p>
        </w:tc>
        <w:tc>
          <w:tcPr>
            <w:tcW w:type="dxa" w:w="35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Chèn vi phạm có chủ đích; CI phải thất bại</w:t>
            </w:r>
          </w:p>
        </w:tc>
      </w:tr>
      <w:tr>
        <w:trPr>
          <w:cantSplit/>
        </w:trPr>
        <w:tc>
          <w:tcPr>
            <w:tcW w:type="dxa" w:w="79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B1</w:t>
            </w:r>
          </w:p>
        </w:tc>
        <w:tc>
          <w:tcPr>
            <w:tcW w:type="dxa" w:w="5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Connector đồng bộ dữ liệu mẫu đầu-cuối; truy vết nguồn, trạng thái, lỗi, retry</w:t>
            </w:r>
          </w:p>
        </w:tc>
        <w:tc>
          <w:tcPr>
            <w:tcW w:type="dxa" w:w="35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Đối chiếu event_id từ nguồn đến Mother</w:t>
            </w:r>
          </w:p>
        </w:tc>
      </w:tr>
      <w:tr>
        <w:trPr>
          <w:cantSplit/>
        </w:trPr>
        <w:tc>
          <w:tcPr>
            <w:tcW w:type="dxa" w:w="79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B2</w:t>
            </w:r>
          </w:p>
        </w:tc>
        <w:tc>
          <w:tcPr>
            <w:tcW w:type="dxa" w:w="5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Mất kết nối tạm thời không mất sự kiện; khi nối lại gửi tiếp và không tạo tác động trùng</w:t>
            </w:r>
          </w:p>
        </w:tc>
        <w:tc>
          <w:tcPr>
            <w:tcW w:type="dxa" w:w="35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Ngắt mạng, tạo sự kiện, nối lại, so khớp số lượng và trạng thái</w:t>
            </w:r>
          </w:p>
        </w:tc>
      </w:tr>
      <w:tr>
        <w:trPr>
          <w:cantSplit/>
        </w:trPr>
        <w:tc>
          <w:tcPr>
            <w:tcW w:type="dxa" w:w="79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B3</w:t>
            </w:r>
          </w:p>
        </w:tc>
        <w:tc>
          <w:tcPr>
            <w:tcW w:type="dxa" w:w="5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Phạm vi đồng bộ đúng Connector Profile; không rò trường L3</w:t>
            </w:r>
          </w:p>
        </w:tc>
        <w:tc>
          <w:tcPr>
            <w:tcW w:type="dxa" w:w="35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Test sinh dữ liệu có L3, kiểm tra payload tại đích</w:t>
            </w:r>
          </w:p>
        </w:tc>
      </w:tr>
      <w:tr>
        <w:trPr>
          <w:cantSplit/>
        </w:trPr>
        <w:tc>
          <w:tcPr>
            <w:tcW w:type="dxa" w:w="79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B4</w:t>
            </w:r>
          </w:p>
        </w:tc>
        <w:tc>
          <w:tcPr>
            <w:tcW w:type="dxa" w:w="5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API contract và package có version; thay đổi không tương thích bị phát hiện</w:t>
            </w:r>
          </w:p>
        </w:tc>
        <w:tc>
          <w:tcPr>
            <w:tcW w:type="dxa" w:w="35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Contract test thất bại khi đổi schema phá vỡ</w:t>
            </w:r>
          </w:p>
        </w:tc>
      </w:tr>
      <w:tr>
        <w:trPr>
          <w:cantSplit/>
        </w:trPr>
        <w:tc>
          <w:tcPr>
            <w:tcW w:type="dxa" w:w="79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C1</w:t>
            </w:r>
          </w:p>
        </w:tc>
        <w:tc>
          <w:tcPr>
            <w:tcW w:type="dxa" w:w="5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Có quy trình phát hành và cập nhật cho SaaS, triển khai riêng và bàn giao mã nguồn</w:t>
            </w:r>
          </w:p>
        </w:tc>
        <w:tc>
          <w:tcPr>
            <w:tcW w:type="dxa" w:w="35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Diễn tập nâng cấp và rollback cho từng hình thức</w:t>
            </w:r>
          </w:p>
        </w:tc>
      </w:tr>
      <w:tr>
        <w:trPr>
          <w:cantSplit/>
        </w:trPr>
        <w:tc>
          <w:tcPr>
            <w:tcW w:type="dxa" w:w="79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C2</w:t>
            </w:r>
          </w:p>
        </w:tc>
        <w:tc>
          <w:tcPr>
            <w:tcW w:type="dxa" w:w="5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Tài liệu xác định chủ sở hữu dữ liệu, quyền truy cập, phạm vi đồng bộ, cách xử lý khi ngừng kết nối</w:t>
            </w:r>
          </w:p>
        </w:tc>
        <w:tc>
          <w:tcPr>
            <w:tcW w:type="dxa" w:w="35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Rà soát tài liệu với owner và pháp chế</w:t>
            </w:r>
          </w:p>
        </w:tc>
      </w:tr>
      <w:tr>
        <w:trPr>
          <w:cantSplit/>
        </w:trPr>
        <w:tc>
          <w:tcPr>
            <w:tcW w:type="dxa" w:w="79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C3</w:t>
            </w:r>
          </w:p>
        </w:tc>
        <w:tc>
          <w:tcPr>
            <w:tcW w:type="dxa" w:w="55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Kiểm thử phân quyền tenant/tổ chức/cửa hàng, ngăn dữ liệu lộ giữa khách</w:t>
            </w:r>
          </w:p>
        </w:tc>
        <w:tc>
          <w:tcPr>
            <w:tcW w:type="dxa" w:w="35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Bộ test bảo mật tự động; kiểm thử xâm nhập định kỳ</w:t>
            </w:r>
          </w:p>
        </w:tc>
      </w:tr>
    </w:tbl>
    <w:p>
      <w:pPr>
        <w:spacing w:after="80"/>
      </w:pPr>
    </w:p>
    <w:p>
      <w:pPr>
        <w:pStyle w:val="Heading1"/>
        <w:keepNext/>
      </w:pPr>
      <w:r>
        <w:t xml:space="preserve">11. RỦI RO CHÍNH VÀ CÁCH GIẢM THIỂU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378"/>
        <w:gridCol w:w="6558"/>
      </w:tblGrid>
      <w:tr>
        <w:trPr>
          <w:cantSplit/>
          <w:tblHeader/>
        </w:trPr>
        <w:tc>
          <w:tcPr>
            <w:tcW w:type="dxa" w:w="3378"/>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Rủi ro</w:t>
            </w:r>
          </w:p>
        </w:tc>
        <w:tc>
          <w:tcPr>
            <w:tcW w:type="dxa" w:w="6558"/>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Biện pháp</w:t>
            </w:r>
          </w:p>
        </w:tc>
      </w:tr>
      <w:tr>
        <w:trPr>
          <w:cantSplit/>
        </w:trPr>
        <w:tc>
          <w:tcPr>
            <w:tcW w:type="dxa" w:w="337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Module gắn chặt, khó tách</w:t>
            </w:r>
          </w:p>
        </w:tc>
        <w:tc>
          <w:tcPr>
            <w:tcW w:type="dxa" w:w="6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Interface rõ, architecture tests, cấm truy cập chéo schema; kiểm kê ở giai đoạn 1</w:t>
            </w:r>
          </w:p>
        </w:tc>
      </w:tr>
      <w:tr>
        <w:trPr>
          <w:cantSplit/>
        </w:trPr>
        <w:tc>
          <w:tcPr>
            <w:tcW w:type="dxa" w:w="337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Trùng logic giữa Chain OS và Store OS</w:t>
            </w:r>
          </w:p>
        </w:tc>
        <w:tc>
          <w:tcPr>
            <w:tcW w:type="dxa" w:w="6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Một hệ thống sở hữu nghiệp vụ và trạng thái gốc; bảng sở hữu ở mục 7</w:t>
            </w:r>
          </w:p>
        </w:tc>
      </w:tr>
      <w:tr>
        <w:trPr>
          <w:cantSplit/>
        </w:trPr>
        <w:tc>
          <w:tcPr>
            <w:tcW w:type="dxa" w:w="337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Repo sản phẩm lệch khỏi monorepo (fork ngầm)</w:t>
            </w:r>
          </w:p>
        </w:tc>
        <w:tc>
          <w:tcPr>
            <w:tcW w:type="dxa" w:w="6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Repo sản phẩm chỉ là đích phát hành; mọi thay đổi vào monorepo; chặn đẩy trực tiếp</w:t>
            </w:r>
          </w:p>
        </w:tc>
      </w:tr>
      <w:tr>
        <w:trPr>
          <w:cantSplit/>
        </w:trPr>
        <w:tc>
          <w:tcPr>
            <w:tcW w:type="dxa" w:w="337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Schema thay đổi làm hỏng đồng bộ</w:t>
            </w:r>
          </w:p>
        </w:tc>
        <w:tc>
          <w:tcPr>
            <w:tcW w:type="dxa" w:w="6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Version hóa schema, contract tests, chính sách tương thích, migration expand/contract</w:t>
            </w:r>
          </w:p>
        </w:tc>
      </w:tr>
      <w:tr>
        <w:trPr>
          <w:cantSplit/>
        </w:trPr>
        <w:tc>
          <w:tcPr>
            <w:tcW w:type="dxa" w:w="337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Mất dữ liệu khi Mother gián đoạn</w:t>
            </w:r>
          </w:p>
        </w:tc>
        <w:tc>
          <w:tcPr>
            <w:tcW w:type="dxa" w:w="6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Transactional outbox bền, retry, cảnh báo, replay</w:t>
            </w:r>
          </w:p>
        </w:tc>
      </w:tr>
      <w:tr>
        <w:trPr>
          <w:cantSplit/>
        </w:trPr>
        <w:tc>
          <w:tcPr>
            <w:tcW w:type="dxa" w:w="337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Dữ liệu trùng do retry</w:t>
            </w:r>
          </w:p>
        </w:tc>
        <w:tc>
          <w:tcPr>
            <w:tcW w:type="dxa" w:w="6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Idempotency key và kiểm tra tại đích</w:t>
            </w:r>
          </w:p>
        </w:tc>
      </w:tr>
      <w:tr>
        <w:trPr>
          <w:cantSplit/>
        </w:trPr>
        <w:tc>
          <w:tcPr>
            <w:tcW w:type="dxa" w:w="337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Đồng bộ dữ liệu cá nhân vượt phạm vi cho phép</w:t>
            </w:r>
          </w:p>
        </w:tc>
        <w:tc>
          <w:tcPr>
            <w:tcW w:type="dxa" w:w="6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Phân loại L0–L3, mặc định không gửi L3, lọc ở nguồn, đánh giá tác động theo luật, hợp đồng rõ vai trò kiểm soát/xử lý</w:t>
            </w:r>
          </w:p>
        </w:tc>
      </w:tr>
      <w:tr>
        <w:trPr>
          <w:cantSplit/>
        </w:trPr>
        <w:tc>
          <w:tcPr>
            <w:tcW w:type="dxa" w:w="337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Tùy biến khách hàng gây khó nâng cấp</w:t>
            </w:r>
          </w:p>
        </w:tc>
        <w:tc>
          <w:tcPr>
            <w:tcW w:type="dxa" w:w="6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Extension model ba bậc; sửa lõi cần ADR và mất quyền nâng cấp tự động</w:t>
            </w:r>
          </w:p>
        </w:tc>
      </w:tr>
      <w:tr>
        <w:trPr>
          <w:cantSplit/>
        </w:trPr>
        <w:tc>
          <w:tcPr>
            <w:tcW w:type="dxa" w:w="337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Lộ dữ liệu giữa tenant</w:t>
            </w:r>
          </w:p>
        </w:tc>
        <w:tc>
          <w:tcPr>
            <w:tcW w:type="dxa" w:w="6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Tenant isolation nhiều lớp, least privilege, audit log, kiểm thử bảo mật</w:t>
            </w:r>
          </w:p>
        </w:tc>
      </w:tr>
      <w:tr>
        <w:trPr>
          <w:cantSplit/>
        </w:trPr>
        <w:tc>
          <w:tcPr>
            <w:tcW w:type="dxa" w:w="337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Bản bàn giao mã nguồn lệch chuẩn hoặc bị gỡ connector</w:t>
            </w:r>
          </w:p>
        </w:tc>
        <w:tc>
          <w:tcPr>
            <w:tcW w:type="dxa" w:w="6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Tag/changelog rõ, điều khoản hợp đồng, giám sát phiên bản, gắn quyền hỗ trợ/cập nhật với duy trì kết nối</w:t>
            </w:r>
          </w:p>
        </w:tc>
      </w:tr>
      <w:tr>
        <w:trPr>
          <w:cantSplit/>
        </w:trPr>
        <w:tc>
          <w:tcPr>
            <w:tcW w:type="dxa" w:w="337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Tách repo quá sớm, tăng chi phí duy trì</w:t>
            </w:r>
          </w:p>
        </w:tc>
        <w:tc>
          <w:tcPr>
            <w:tcW w:type="dxa" w:w="6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Chỉ tách khi đạt điều kiện mục 3.5; đo chi phí ở giai đoạn 5</w:t>
            </w:r>
          </w:p>
        </w:tc>
      </w:tr>
      <w:tr>
        <w:trPr>
          <w:cantSplit/>
        </w:trPr>
        <w:tc>
          <w:tcPr>
            <w:tcW w:type="dxa" w:w="3378"/>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Vi phạm giấy phép mã nguồn mở trong bản bàn giao</w:t>
            </w:r>
          </w:p>
        </w:tc>
        <w:tc>
          <w:tcPr>
            <w:tcW w:type="dxa" w:w="65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SBOM và quét giấy phép trong CI; rà soát trước khi bàn giao</w:t>
            </w:r>
          </w:p>
        </w:tc>
      </w:tr>
    </w:tbl>
    <w:p>
      <w:pPr>
        <w:spacing w:after="80"/>
      </w:pPr>
    </w:p>
    <w:p>
      <w:pPr>
        <w:pStyle w:val="Heading1"/>
        <w:keepNext/>
      </w:pPr>
      <w:r>
        <w:t xml:space="preserve">12. QUYẾT ĐỊNH KIẾN TRÚC</w:t>
      </w:r>
    </w:p>
    <w:p>
      <w:pPr>
        <w:pStyle w:val="Heading2"/>
        <w:keepNext/>
      </w:pPr>
      <w:r>
        <w:t xml:space="preserve">12.1. Quyết định đã chốt</w:t>
      </w:r>
    </w:p>
    <w:p>
      <w:pPr>
        <w:pStyle w:val="ListParagraph"/>
        <w:numPr>
          <w:ilvl w:val="0"/>
          <w:numId w:val="6"/>
        </w:numPr>
        <w:spacing w:after="50" w:line="264"/>
      </w:pPr>
      <w:r>
        <w:t xml:space="preserve">SaaS Mother là nền tảng gốc để phát triển và kiểm thử tính năng; “Mother Monorepo” (build-time) và “Mother Platform” (run-time) là hai vai trò được gọi tên riêng.</w:t>
      </w:r>
    </w:p>
    <w:p>
      <w:pPr>
        <w:pStyle w:val="ListParagraph"/>
        <w:numPr>
          <w:ilvl w:val="0"/>
          <w:numId w:val="6"/>
        </w:numPr>
        <w:spacing w:after="50" w:line="264"/>
      </w:pPr>
      <w:r>
        <w:t xml:space="preserve">SaaS chuyên ngành, Chain OS và Store OS phải có ranh giới module đủ rõ để đóng gói độc lập khi cần.</w:t>
      </w:r>
    </w:p>
    <w:p>
      <w:pPr>
        <w:pStyle w:val="ListParagraph"/>
        <w:numPr>
          <w:ilvl w:val="0"/>
          <w:numId w:val="6"/>
        </w:numPr>
        <w:spacing w:after="50" w:line="264"/>
      </w:pPr>
      <w:r>
        <w:t xml:space="preserve">Mô hình repo là repo sản phẩm chuẩn; không tạo fork riêng cho từng khách hàng làm mô hình phát triển mặc định.</w:t>
      </w:r>
    </w:p>
    <w:p>
      <w:pPr>
        <w:pStyle w:val="ListParagraph"/>
        <w:numPr>
          <w:ilvl w:val="0"/>
          <w:numId w:val="6"/>
        </w:numPr>
        <w:spacing w:after="50" w:line="264"/>
      </w:pPr>
      <w:r>
        <w:t xml:space="preserve">Có ba hình thức thương mại: SaaS, triển khai riêng và bàn giao mã nguồn.</w:t>
      </w:r>
    </w:p>
    <w:p>
      <w:pPr>
        <w:pStyle w:val="ListParagraph"/>
        <w:numPr>
          <w:ilvl w:val="0"/>
          <w:numId w:val="6"/>
        </w:numPr>
        <w:spacing w:after="50" w:line="264"/>
      </w:pPr>
      <w:r>
        <w:t xml:space="preserve">Mọi sản phẩm phải đồng bộ được dữ liệu về Mother theo phạm vi đã thỏa thuận qua Mother Connector chính thức (xác thực, giám sát, retry, kiểm soát dữ liệu).</w:t>
      </w:r>
    </w:p>
    <w:p>
      <w:pPr>
        <w:pStyle w:val="ListParagraph"/>
        <w:numPr>
          <w:ilvl w:val="0"/>
          <w:numId w:val="6"/>
        </w:numPr>
        <w:spacing w:after="50" w:line="264"/>
      </w:pPr>
      <w:r>
        <w:t xml:space="preserve">Khởi đầu bằng Modular Monolith trong monorepo; chỉ tách repository hoặc dịch vụ khi đạt điều kiện rõ ràng.</w:t>
      </w:r>
    </w:p>
    <w:p>
      <w:pPr>
        <w:pStyle w:val="ListParagraph"/>
        <w:numPr>
          <w:ilvl w:val="0"/>
          <w:numId w:val="6"/>
        </w:numPr>
        <w:spacing w:after="50" w:line="264"/>
      </w:pPr>
      <w:r>
        <w:t xml:space="preserve">Mỗi nghiệp vụ và nhóm dữ liệu có một hệ thống chịu trách nhiệm chính; hệ thống khác truy cập qua API/event.</w:t>
      </w:r>
    </w:p>
    <w:p>
      <w:pPr>
        <w:pStyle w:val="ListParagraph"/>
        <w:numPr>
          <w:ilvl w:val="0"/>
          <w:numId w:val="6"/>
        </w:numPr>
        <w:spacing w:after="50" w:line="264"/>
      </w:pPr>
      <w:r>
        <w:t xml:space="preserve">Triển khai thực tế bắt đầu bằng kiểm kê repo FloraOS/SMEOS hiện tại trước khi thay đổi cấu trúc.</w:t>
      </w:r>
    </w:p>
    <w:p>
      <w:pPr>
        <w:pStyle w:val="Heading2"/>
        <w:keepNext/>
      </w:pPr>
      <w:r>
        <w:t xml:space="preserve">12.2. Quyết định cần chốt trước giai đoạn 2</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95"/>
        <w:gridCol w:w="3776"/>
        <w:gridCol w:w="3776"/>
        <w:gridCol w:w="1589"/>
      </w:tblGrid>
      <w:tr>
        <w:trPr>
          <w:cantSplit/>
          <w:tblHeader/>
        </w:trPr>
        <w:tc>
          <w:tcPr>
            <w:tcW w:type="dxa" w:w="795"/>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Mã</w:t>
            </w:r>
          </w:p>
        </w:tc>
        <w:tc>
          <w:tcPr>
            <w:tcW w:type="dxa" w:w="3776"/>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Câu hỏi</w:t>
            </w:r>
          </w:p>
        </w:tc>
        <w:tc>
          <w:tcPr>
            <w:tcW w:type="dxa" w:w="3776"/>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Khuyến nghị</w:t>
            </w:r>
          </w:p>
        </w:tc>
        <w:tc>
          <w:tcPr>
            <w:tcW w:type="dxa" w:w="1589"/>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Cần chốt vào</w:t>
            </w:r>
          </w:p>
        </w:tc>
      </w:tr>
      <w:tr>
        <w:trPr>
          <w:cantSplit/>
        </w:trPr>
        <w:tc>
          <w:tcPr>
            <w:tcW w:type="dxa" w:w="79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D1</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Chain OS relay dữ liệu cửa hàng lên Mother, hay Store gửi song song?</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Relay qua Chain; Store độc lập gửi thẳng</w:t>
            </w:r>
          </w:p>
        </w:tc>
        <w:tc>
          <w:tcPr>
            <w:tcW w:type="dxa" w:w="15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Giai đoạn 1</w:t>
            </w:r>
          </w:p>
        </w:tc>
      </w:tr>
      <w:tr>
        <w:trPr>
          <w:cantSplit/>
        </w:trPr>
        <w:tc>
          <w:tcPr>
            <w:tcW w:type="dxa" w:w="79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D2</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Công cụ monorepo, registry package nội bộ, nền tảng CI/CD</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Chọn sau kiểm kê; ưu tiên công cụ build có cache và workspace</w:t>
            </w:r>
          </w:p>
        </w:tc>
        <w:tc>
          <w:tcPr>
            <w:tcW w:type="dxa" w:w="15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Giai đoạn 2</w:t>
            </w:r>
          </w:p>
        </w:tc>
      </w:tr>
      <w:tr>
        <w:trPr>
          <w:cantSplit/>
        </w:trPr>
        <w:tc>
          <w:tcPr>
            <w:tcW w:type="dxa" w:w="79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D3</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Mô hình tenancy cho SaaS dùng chung (tenant_id / schema riêng / database riêng theo hạng khách)</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Bắt đầu tenant_id + kiểm thử cô lập; cho phép nâng hạng lên database riêng</w:t>
            </w:r>
          </w:p>
        </w:tc>
        <w:tc>
          <w:tcPr>
            <w:tcW w:type="dxa" w:w="15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Giai đoạn 1</w:t>
            </w:r>
          </w:p>
        </w:tc>
      </w:tr>
      <w:tr>
        <w:trPr>
          <w:cantSplit/>
        </w:trPr>
        <w:tc>
          <w:tcPr>
            <w:tcW w:type="dxa" w:w="79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D4</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Mức ràng buộc kỹ thuật của giấy phép với bàn giao mã nguồn</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Ràng buộc chủ yếu bằng hợp đồng + giám sát; không dựa vào chống sửa code</w:t>
            </w:r>
          </w:p>
        </w:tc>
        <w:tc>
          <w:tcPr>
            <w:tcW w:type="dxa" w:w="15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Giai đoạn 6</w:t>
            </w:r>
          </w:p>
        </w:tc>
      </w:tr>
      <w:tr>
        <w:trPr>
          <w:cantSplit/>
        </w:trPr>
        <w:tc>
          <w:tcPr>
            <w:tcW w:type="dxa" w:w="795"/>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D5</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Vùng lưu trữ Mother và đánh giá tác động chuyển dữ liệu xuyên biên giới</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Ưu tiên hạ tầng trong lãnh thổ Việt Nam; pháp chế xác nhận</w:t>
            </w:r>
          </w:p>
        </w:tc>
        <w:tc>
          <w:tcPr>
            <w:tcW w:type="dxa" w:w="15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Trước khi chọn hạ tầng</w:t>
            </w:r>
          </w:p>
        </w:tc>
      </w:tr>
    </w:tbl>
    <w:p>
      <w:pPr>
        <w:spacing w:after="80"/>
      </w:pPr>
    </w:p>
    <w:p>
      <w:pPr>
        <w:pStyle w:val="Heading1"/>
        <w:keepNext/>
      </w:pPr>
      <w:r>
        <w:t xml:space="preserve">13. KẾT LUẬN</w:t>
      </w:r>
    </w:p>
    <w:p>
      <w:pPr>
        <w:spacing w:after="100" w:line="276"/>
      </w:pPr>
      <w:r>
        <w:t xml:space="preserve">Kiến trúc này không chỉ nhằm chia một codebase thành nhiều repository. Mục tiêu là một nền tảng gốc phát triển liên tục, sản phẩm hóa được thành các hệ thống độc lập theo nhu cầu thương mại, và vẫn nối được vào một hệ sinh thái dữ liệu thống nhất. Mother Platform quản trị nền tảng và tổng hợp dữ liệu; Industry SaaS xử lý logic ngành; Chain OS quản lý mạng lưới; Store OS thực thi nghiệp vụ cửa hàng; Mother Connector là cơ chế đồng bộ chuẩn, có kiểm soát dữ liệu và pháp lý.</w:t>
      </w:r>
    </w:p>
    <w:p>
      <w:pPr>
        <w:pBdr>
          <w:left w:val="single" w:color="1F4E43" w:sz="18" w:space="8"/>
        </w:pBdr>
        <w:shd w:fill="E8F0ED" w:val="clear"/>
        <w:spacing w:after="120" w:before="60" w:line="264"/>
        <w:ind w:left="200"/>
      </w:pPr>
      <w:r>
        <w:rPr>
          <w:b/>
          <w:bCs/>
          <w:i w:val="false"/>
          <w:iCs w:val="false"/>
        </w:rPr>
        <w:t xml:space="preserve">Nguyên tắc định hướng:</w:t>
      </w:r>
      <w:r>
        <w:rPr>
          <w:i w:val="false"/>
          <w:iCs w:val="false"/>
        </w:rPr>
        <w:t xml:space="preserve"> Phát triển một lần theo module chuẩn; đóng gói thành nhiều Edition; vận hành độc lập khi cần; giữ kết nối và kiểm soát dữ liệu trên toàn hệ sinh thái.</w:t>
      </w:r>
    </w:p>
    <w:p>
      <w:pPr>
        <w:pStyle w:val="Heading1"/>
        <w:keepNext/>
      </w:pPr>
      <w:r>
        <w:t xml:space="preserve">PHỤ LỤC A. THAY ĐỔI SO VỚI BẢN FINAL TRƯỚC</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4173"/>
        <w:gridCol w:w="3776"/>
      </w:tblGrid>
      <w:tr>
        <w:trPr>
          <w:cantSplit/>
          <w:tblHeader/>
        </w:trPr>
        <w:tc>
          <w:tcPr>
            <w:tcW w:type="dxa" w:w="1987"/>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Nội dung</w:t>
            </w:r>
          </w:p>
        </w:tc>
        <w:tc>
          <w:tcPr>
            <w:tcW w:type="dxa" w:w="4173"/>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Thay đổi</w:t>
            </w:r>
          </w:p>
        </w:tc>
        <w:tc>
          <w:tcPr>
            <w:tcW w:type="dxa" w:w="3776"/>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Lý do</w:t>
            </w:r>
          </w:p>
        </w:tc>
      </w:tr>
      <w:tr>
        <w:trPr>
          <w:cantSplit/>
        </w:trPr>
        <w:tc>
          <w:tcPr>
            <w:tcW w:type="dxa" w:w="1987"/>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Khái niệm “Mother”</w:t>
            </w:r>
          </w:p>
        </w:tc>
        <w:tc>
          <w:tcPr>
            <w:tcW w:type="dxa" w:w="41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Tách Mother Monorepo (build-time) và Mother Platform (run-time)</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Bản cũ dùng một tên cho hai vai trò, mâu thuẫn giữa “Mother không làm nghiệp vụ cửa hàng” và “phát triển mọi thứ trong Mother”</w:t>
            </w:r>
          </w:p>
        </w:tc>
      </w:tr>
      <w:tr>
        <w:trPr>
          <w:cantSplit/>
        </w:trPr>
        <w:tc>
          <w:tcPr>
            <w:tcW w:type="dxa" w:w="1987"/>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Cấu trúc repo</w:t>
            </w:r>
          </w:p>
        </w:tc>
        <w:tc>
          <w:tcPr>
            <w:tcW w:type="dxa" w:w="41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Monorepo là nguồn sự thật; repo sản phẩm là đích phát hành; thêm vòng đời Incubate/Extract/Graduate và 5 tín hiệu tách</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Bản cũ liệt kê 7 repo nhưng không nói repo nào là nguồn; nguy cơ fork ngầm</w:t>
            </w:r>
          </w:p>
        </w:tc>
      </w:tr>
      <w:tr>
        <w:trPr>
          <w:cantSplit/>
        </w:trPr>
        <w:tc>
          <w:tcPr>
            <w:tcW w:type="dxa" w:w="1987"/>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Mô hình sản phẩm</w:t>
            </w:r>
          </w:p>
        </w:tc>
        <w:tc>
          <w:tcPr>
            <w:tcW w:type="dxa" w:w="41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Thêm Edition = Core + Industry Pack + Connector Profile</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Làm rõ quan hệ SaaS chuyên ngành, Store OS và FloraOS Store OS</w:t>
            </w:r>
          </w:p>
        </w:tc>
      </w:tr>
      <w:tr>
        <w:trPr>
          <w:cantSplit/>
        </w:trPr>
        <w:tc>
          <w:tcPr>
            <w:tcW w:type="dxa" w:w="1987"/>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Chống trùng lặp</w:t>
            </w:r>
          </w:p>
        </w:tc>
        <w:tc>
          <w:tcPr>
            <w:tcW w:type="dxa" w:w="41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Định mức chuẩn thuộc Industry Pack; tiêu hao/tồn kho thuộc Store OS; Chain quyết định phân bổ, Store quyết định thực thi</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Bản cũ để “nguyên liệu/định mức” ở cả hai nơi, trái chính quy tắc 2.6</w:t>
            </w:r>
          </w:p>
        </w:tc>
      </w:tr>
      <w:tr>
        <w:trPr>
          <w:cantSplit/>
        </w:trPr>
        <w:tc>
          <w:tcPr>
            <w:tcW w:type="dxa" w:w="1987"/>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Hướng phụ thuộc</w:t>
            </w:r>
          </w:p>
        </w:tc>
        <w:tc>
          <w:tcPr>
            <w:tcW w:type="dxa" w:w="41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Thêm mô hình bốn tầng và quy tắc phụ thuộc kiểm thử bằng máy</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Bản cũ chỉ nêu nguyên tắc chung</w:t>
            </w:r>
          </w:p>
        </w:tc>
      </w:tr>
      <w:tr>
        <w:trPr>
          <w:cantSplit/>
        </w:trPr>
        <w:tc>
          <w:tcPr>
            <w:tcW w:type="dxa" w:w="1987"/>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Đồng bộ dữ liệu</w:t>
            </w:r>
          </w:p>
        </w:tc>
        <w:tc>
          <w:tcPr>
            <w:tcW w:type="dxa" w:w="41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Thêm topology phân cấp có công tắc, event envelope, outbox giao dịch, bảng xử lý lỗi, phân loại dữ liệu L0–L3</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Bản cũ nêu thành phần nhưng thiếu định dạng sự kiện, bảo đảm giao nhận và phạm vi dữ liệu</w:t>
            </w:r>
          </w:p>
        </w:tc>
      </w:tr>
      <w:tr>
        <w:trPr>
          <w:cantSplit/>
        </w:trPr>
        <w:tc>
          <w:tcPr>
            <w:tcW w:type="dxa" w:w="1987"/>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Pháp lý dữ liệu</w:t>
            </w:r>
          </w:p>
        </w:tc>
        <w:tc>
          <w:tcPr>
            <w:tcW w:type="dxa" w:w="41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Thêm mục 4.9 về luật bảo vệ dữ liệu cá nhân hiện hành</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Đồng bộ dữ liệu về một nền tảng trung tâm chịu ràng buộc pháp lý; cần xác nhận của pháp chế</w:t>
            </w:r>
          </w:p>
        </w:tc>
      </w:tr>
      <w:tr>
        <w:trPr>
          <w:cantSplit/>
        </w:trPr>
        <w:tc>
          <w:tcPr>
            <w:tcW w:type="dxa" w:w="1987"/>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Thương mại</w:t>
            </w:r>
          </w:p>
        </w:tc>
        <w:tc>
          <w:tcPr>
            <w:tcW w:type="dxa" w:w="41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Thêm bảng so sánh ba hình thức, giấy phép/entitlement</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Bản cũ mô tả rời rạc, thiếu ràng buộc giấy phép</w:t>
            </w:r>
          </w:p>
        </w:tc>
      </w:tr>
      <w:tr>
        <w:trPr>
          <w:cantSplit/>
        </w:trPr>
        <w:tc>
          <w:tcPr>
            <w:tcW w:type="dxa" w:w="1987"/>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Phiên bản</w:t>
            </w:r>
          </w:p>
        </w:tc>
        <w:tc>
          <w:tcPr>
            <w:tcW w:type="dxa" w:w="41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Thêm chính sách tương thích, cửa sổ hỗ trợ, migration expand/contract, kênh bản vá bảo mật</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Bản cũ chỉ có SemVer và quy trình chung</w:t>
            </w:r>
          </w:p>
        </w:tc>
      </w:tr>
      <w:tr>
        <w:trPr>
          <w:cantSplit/>
        </w:trPr>
        <w:tc>
          <w:tcPr>
            <w:tcW w:type="dxa" w:w="1987"/>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Chỉ tiêu và nghiệm thu</w:t>
            </w:r>
          </w:p>
        </w:tc>
        <w:tc>
          <w:tcPr>
            <w:tcW w:type="dxa" w:w="41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Thêm mục 8 (chỉ tiêu đề xuất) và đánh mã tiêu chí A/B/C với cách kiểm chứng</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Bản cũ nghiệm thu chưa đo được</w:t>
            </w:r>
          </w:p>
        </w:tc>
      </w:tr>
      <w:tr>
        <w:trPr>
          <w:cantSplit/>
        </w:trPr>
        <w:tc>
          <w:tcPr>
            <w:tcW w:type="dxa" w:w="1987"/>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Lộ trình</w:t>
            </w:r>
          </w:p>
        </w:tc>
        <w:tc>
          <w:tcPr>
            <w:tcW w:type="dxa" w:w="41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Thêm điều kiện thoát từng giai đoạn</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Giảm rủi ro đi hết lộ trình mới phát hiện sai hướng</w:t>
            </w:r>
          </w:p>
        </w:tc>
      </w:tr>
      <w:tr>
        <w:trPr>
          <w:cantSplit/>
        </w:trPr>
        <w:tc>
          <w:tcPr>
            <w:tcW w:type="dxa" w:w="1987"/>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Quyết định</w:t>
            </w:r>
          </w:p>
        </w:tc>
        <w:tc>
          <w:tcPr>
            <w:tcW w:type="dxa" w:w="41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Tách “đã chốt” và “cần chốt” (D1–D5)</w:t>
            </w:r>
          </w:p>
        </w:tc>
        <w:tc>
          <w:tcPr>
            <w:tcW w:type="dxa" w:w="3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Bản “Final” còn các điểm phụ thuộc kết quả kiểm kê</w:t>
            </w:r>
          </w:p>
        </w:tc>
      </w:tr>
    </w:tbl>
    <w:p>
      <w:pPr>
        <w:spacing w:after="80"/>
      </w:pPr>
    </w:p>
    <w:p>
      <w:pPr>
        <w:pStyle w:val="Heading1"/>
        <w:keepNext/>
      </w:pPr>
      <w:r>
        <w:t xml:space="preserve">PHỤ LỤC B. THUẬT NGỮ</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82"/>
        <w:gridCol w:w="7154"/>
      </w:tblGrid>
      <w:tr>
        <w:trPr>
          <w:cantSplit/>
          <w:tblHeader/>
        </w:trPr>
        <w:tc>
          <w:tcPr>
            <w:tcW w:type="dxa" w:w="2782"/>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Thuật ngữ</w:t>
            </w:r>
          </w:p>
        </w:tc>
        <w:tc>
          <w:tcPr>
            <w:tcW w:type="dxa" w:w="7154"/>
            <w:tcBorders>
              <w:top w:val="single" w:color="BFBFBF" w:sz="4"/>
              <w:left w:val="single" w:color="BFBFBF" w:sz="4"/>
              <w:bottom w:val="single" w:color="BFBFBF" w:sz="4"/>
              <w:right w:val="single" w:color="BFBFBF" w:sz="4"/>
            </w:tcBorders>
            <w:shd w:fill="1F4E43" w:val="clear"/>
            <w:tcMar>
              <w:top w:type="dxa" w:w="50"/>
              <w:left w:type="dxa" w:w="90"/>
              <w:bottom w:type="dxa" w:w="50"/>
              <w:right w:type="dxa" w:w="90"/>
            </w:tcMar>
          </w:tcPr>
          <w:p>
            <w:pPr>
              <w:spacing w:after="20"/>
            </w:pPr>
            <w:r>
              <w:rPr>
                <w:b/>
                <w:bCs/>
                <w:color w:val="FFFFFF"/>
                <w:sz w:val="19"/>
                <w:szCs w:val="19"/>
              </w:rPr>
              <w:t xml:space="preserve">Nghĩa</w:t>
            </w:r>
          </w:p>
        </w:tc>
      </w:tr>
      <w:tr>
        <w:trPr>
          <w:cantSplit/>
        </w:trPr>
        <w:tc>
          <w:tcPr>
            <w:tcW w:type="dxa" w:w="2782"/>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Mother Monorepo</w:t>
            </w:r>
          </w:p>
        </w:tc>
        <w:tc>
          <w:tcPr>
            <w:tcW w:type="dxa" w:w="71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Kho mã nguồn gốc chứa mọi module, package, app và pipeline</w:t>
            </w:r>
          </w:p>
        </w:tc>
      </w:tr>
      <w:tr>
        <w:trPr>
          <w:cantSplit/>
        </w:trPr>
        <w:tc>
          <w:tcPr>
            <w:tcW w:type="dxa" w:w="2782"/>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Mother Platform</w:t>
            </w:r>
          </w:p>
        </w:tc>
        <w:tc>
          <w:tcPr>
            <w:tcW w:type="dxa" w:w="71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Dịch vụ vận hành cấp hệ sinh thái: định danh, kết nối, Ingestion API, dữ liệu tổng hợp, giấy phép</w:t>
            </w:r>
          </w:p>
        </w:tc>
      </w:tr>
      <w:tr>
        <w:trPr>
          <w:cantSplit/>
        </w:trPr>
        <w:tc>
          <w:tcPr>
            <w:tcW w:type="dxa" w:w="2782"/>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Industry Pack / Industry SaaS</w:t>
            </w:r>
          </w:p>
        </w:tc>
        <w:tc>
          <w:tcPr>
            <w:tcW w:type="dxa" w:w="71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Gói nghiệp vụ của một ngành / sản phẩm SaaS chuyên ngành</w:t>
            </w:r>
          </w:p>
        </w:tc>
      </w:tr>
      <w:tr>
        <w:trPr>
          <w:cantSplit/>
        </w:trPr>
        <w:tc>
          <w:tcPr>
            <w:tcW w:type="dxa" w:w="2782"/>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Edition</w:t>
            </w:r>
          </w:p>
        </w:tc>
        <w:tc>
          <w:tcPr>
            <w:tcW w:type="dxa" w:w="71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Tổ hợp phát hành: Core + Industry Pack + Connector Profile</w:t>
            </w:r>
          </w:p>
        </w:tc>
      </w:tr>
      <w:tr>
        <w:trPr>
          <w:cantSplit/>
        </w:trPr>
        <w:tc>
          <w:tcPr>
            <w:tcW w:type="dxa" w:w="2782"/>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Connector Profile</w:t>
            </w:r>
          </w:p>
        </w:tc>
        <w:tc>
          <w:tcPr>
            <w:tcW w:type="dxa" w:w="71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Cấu hình đồng bộ: loại sự kiện, trường, lớp dữ liệu, cấp chuyển tiếp</w:t>
            </w:r>
          </w:p>
        </w:tc>
      </w:tr>
      <w:tr>
        <w:trPr>
          <w:cantSplit/>
        </w:trPr>
        <w:tc>
          <w:tcPr>
            <w:tcW w:type="dxa" w:w="2782"/>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Outbox</w:t>
            </w:r>
          </w:p>
        </w:tc>
        <w:tc>
          <w:tcPr>
            <w:tcW w:type="dxa" w:w="71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Bảng/hàng đợi trong cùng giao dịch với dữ liệu nghiệp vụ, lưu sự kiện chờ gửi</w:t>
            </w:r>
          </w:p>
        </w:tc>
      </w:tr>
      <w:tr>
        <w:trPr>
          <w:cantSplit/>
        </w:trPr>
        <w:tc>
          <w:tcPr>
            <w:tcW w:type="dxa" w:w="2782"/>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Idempotency</w:t>
            </w:r>
          </w:p>
        </w:tc>
        <w:tc>
          <w:tcPr>
            <w:tcW w:type="dxa" w:w="71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Xử lý lặp một sự kiện không tạo thêm tác động</w:t>
            </w:r>
          </w:p>
        </w:tc>
      </w:tr>
      <w:tr>
        <w:trPr>
          <w:cantSplit/>
        </w:trPr>
        <w:tc>
          <w:tcPr>
            <w:tcW w:type="dxa" w:w="2782"/>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ADR</w:t>
            </w:r>
          </w:p>
        </w:tc>
        <w:tc>
          <w:tcPr>
            <w:tcW w:type="dxa" w:w="71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Architecture Decision Record, bản ghi quyết định kiến trúc</w:t>
            </w:r>
          </w:p>
        </w:tc>
      </w:tr>
      <w:tr>
        <w:trPr>
          <w:cantSplit/>
        </w:trPr>
        <w:tc>
          <w:tcPr>
            <w:tcW w:type="dxa" w:w="2782"/>
            <w:tcBorders>
              <w:top w:val="single" w:color="BFBFBF" w:sz="4"/>
              <w:left w:val="single" w:color="BFBFBF" w:sz="4"/>
              <w:bottom w:val="single" w:color="BFBFBF" w:sz="4"/>
              <w:right w:val="single" w:color="BFBFBF" w:sz="4"/>
            </w:tcBorders>
            <w:shd w:fill="E8F0ED" w:val="clear"/>
            <w:tcMar>
              <w:top w:type="dxa" w:w="50"/>
              <w:left w:type="dxa" w:w="90"/>
              <w:bottom w:type="dxa" w:w="50"/>
              <w:right w:type="dxa" w:w="90"/>
            </w:tcMar>
          </w:tcPr>
          <w:p>
            <w:pPr>
              <w:spacing w:after="20"/>
            </w:pPr>
            <w:r>
              <w:rPr>
                <w:b/>
                <w:bCs/>
                <w:sz w:val="19"/>
                <w:szCs w:val="19"/>
              </w:rPr>
              <w:t xml:space="preserve">System of record</w:t>
            </w:r>
          </w:p>
        </w:tc>
        <w:tc>
          <w:tcPr>
            <w:tcW w:type="dxa" w:w="71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val="false"/>
                <w:bCs w:val="false"/>
                <w:sz w:val="19"/>
                <w:szCs w:val="19"/>
              </w:rPr>
              <w:t xml:space="preserve">Hệ thống chịu trách nhiệm chính và là nguồn dữ liệu gốc</w:t>
            </w:r>
          </w:p>
        </w:tc>
      </w:tr>
    </w:tbl>
    <w:sectPr>
      <w:footerReference w:type="default" r:id="rId7"/>
      <w:pgSz w:w="12240" w:h="1584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Kiến trúc Repository &amp; Hệ sinh thái Sản phẩm — Bản 2.0   |   Trang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43" w:val="clear"/>
      <w:spacing w:after="140" w:before="300"/>
      <w:outlineLvl w:val="0"/>
    </w:pPr>
    <w:rPr>
      <w:rFonts w:ascii="Aptos" w:cs="Aptos" w:eastAsia="Aptos" w:hAnsi="Aptos"/>
      <w:b/>
      <w:bCs/>
      <w:color w:val="FFFFFF"/>
      <w:sz w:val="28"/>
      <w:szCs w:val="28"/>
    </w:rPr>
  </w:style>
  <w:style w:type="paragraph" w:styleId="Heading2">
    <w:name w:val="Heading 2"/>
    <w:basedOn w:val="Normal"/>
    <w:next w:val="Normal"/>
    <w:qFormat/>
    <w:pPr>
      <w:spacing w:after="80" w:before="200"/>
      <w:outlineLvl w:val="1"/>
    </w:pPr>
    <w:rPr>
      <w:rFonts w:ascii="Aptos" w:cs="Aptos" w:eastAsia="Aptos" w:hAnsi="Aptos"/>
      <w:b/>
      <w:bCs/>
      <w:color w:val="1F4E4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Repository và hệ sinh thái sản phẩm v2.0</dc:title>
  <dc:creator>AVI GIFT</dc:creator>
  <cp:lastModifiedBy>Un-named</cp:lastModifiedBy>
  <cp:revision>1</cp:revision>
  <dcterms:created xsi:type="dcterms:W3CDTF">2026-10-25T05:22:57.540Z</dcterms:created>
  <dcterms:modified xsi:type="dcterms:W3CDTF">2026-10-25T05:22:57.540Z</dcterms:modified>
</cp:coreProperties>
</file>

<file path=docProps/custom.xml><?xml version="1.0" encoding="utf-8"?>
<Properties xmlns="http://schemas.openxmlformats.org/officeDocument/2006/custom-properties" xmlns:vt="http://schemas.openxmlformats.org/officeDocument/2006/docPropsVTypes"/>
</file>