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Tài liệu thiết kế hệ thống – SaaS quản lý cửa hàng hoa (Avi)</w:t>
      </w:r>
    </w:p>
    <w:p>
      <w:pPr/>
      <w:r>
        <w:t xml:space="preserve">Oct 26, 2026</w:t>
      </w:r>
      <w:r>
        <w:t xml:space="preserve"> · </w:t>
      </w:r>
      <w:r>
        <w:t xml:space="preserve">@Tung Nguyen</w:t>
      </w:r>
    </w:p>
    <w:p>
      <w:pPr>
        <w:pStyle w:val="Heading2"/>
      </w:pPr>
      <w:r>
        <w:t xml:space="preserve">1. Tổng quan</w:t>
      </w:r>
    </w:p>
    <w:p>
      <w:pPr/>
      <w:r>
        <w:t xml:space="preserve">Hệ thống là nền tảng SaaS vận hành cho cửa hàng hoa, bán rộng ra thị trường, đồng thời là đầu nhận đơn từ hệ thống điện hoa của Avi Group. Mục tiêu chiến lược: thu hút và gom mạng lưới shop hoa về một nền tảng, làm nền cho chuỗi cung ứng nguyên liệu, phụ kiện của Avi sau này.</w:t>
      </w:r>
    </w:p>
    <w:p>
      <w:pPr>
        <w:pStyle w:val="Heading3"/>
      </w:pPr>
      <w:r>
        <w:t xml:space="preserve">1.1 Bối cảnh</w:t>
      </w:r>
    </w:p>
    <w:p>
      <w:pPr>
        <w:pStyle w:val="ListParagraph"/>
        <w:numPr>
          <w:ilvl w:val="0"/>
          <w:numId w:val="2"/>
        </w:numPr>
      </w:pPr>
      <w:r>
        <w:t xml:space="preserve">Avi Group vận hành hệ thống điện hoa: đội CSKH tổng hợp đơn từ nhiều nguồn, tính hoa hồng và điều phối đơn cho shop.</w:t>
      </w:r>
    </w:p>
    <w:p>
      <w:pPr>
        <w:pStyle w:val="ListParagraph"/>
        <w:numPr>
          <w:ilvl w:val="0"/>
          <w:numId w:val="2"/>
        </w:numPr>
      </w:pPr>
      <w:r>
        <w:t xml:space="preserve">Shop hoa nhỏ đang quản lý bằng sổ, Excel, Zalo; phần mềm bán lẻ chung (KiotViet, Sapo) không xử lý tốt đơn điện hoa, SLA, BOM hoa tươi và hao hụt.</w:t>
      </w:r>
    </w:p>
    <w:p>
      <w:pPr>
        <w:pStyle w:val="ListParagraph"/>
        <w:numPr>
          <w:ilvl w:val="0"/>
          <w:numId w:val="2"/>
        </w:numPr>
      </w:pPr>
      <w:r>
        <w:t xml:space="preserve">Avi cần một kênh chuẩn hóa để đẩy đơn, theo dõi SLA, đối soát và chi trả hoa hồng cho mạng lưới shop.</w:t>
      </w:r>
    </w:p>
    <w:p>
      <w:pPr>
        <w:pStyle w:val="Heading3"/>
      </w:pPr>
      <w:r>
        <w:t xml:space="preserve">1.2 Mục tiêu sản phẩm</w:t>
      </w:r>
    </w:p>
    <w:p>
      <w:pPr>
        <w:pStyle w:val="ListParagraph"/>
        <w:numPr>
          <w:ilvl w:val="0"/>
          <w:numId w:val="3"/>
        </w:numPr>
      </w:pPr>
      <w:r>
        <w:t xml:space="preserve">Cho shop một công cụ quản lý trọn vẹn: sản phẩm, kho hoa tươi, đơn hàng, khách hàng, khuyến mại, thanh toán, hóa đơn, báo cáo.</w:t>
      </w:r>
    </w:p>
    <w:p>
      <w:pPr>
        <w:pStyle w:val="ListParagraph"/>
        <w:numPr>
          <w:ilvl w:val="0"/>
          <w:numId w:val="3"/>
        </w:numPr>
      </w:pPr>
      <w:r>
        <w:t xml:space="preserve">Chuẩn hóa luồng nhận đơn từ Avi: chia đơn theo điều kiện, xác nhận có thời hạn, chuyển tiếp, SLA, cảnh báo, đối soát hoa hồng.</w:t>
      </w:r>
    </w:p>
    <w:p>
      <w:pPr>
        <w:pStyle w:val="ListParagraph"/>
        <w:numPr>
          <w:ilvl w:val="0"/>
          <w:numId w:val="3"/>
        </w:numPr>
      </w:pPr>
      <w:r>
        <w:t xml:space="preserve">Tăng doanh thu cho shop bằng AI (định giá từ ảnh, báo giá, content), website từ template, chatbot, hộp thư đa kênh, email marketing.</w:t>
      </w:r>
    </w:p>
    <w:p>
      <w:pPr>
        <w:pStyle w:val="ListParagraph"/>
        <w:numPr>
          <w:ilvl w:val="0"/>
          <w:numId w:val="3"/>
        </w:numPr>
      </w:pPr>
      <w:r>
        <w:t xml:space="preserve">Tạo dữ liệu và mạng lưới để Avi mở rộng sang cung ứng nguyên liệu (Avi Supply).</w:t>
      </w:r>
    </w:p>
    <w:p>
      <w:pPr>
        <w:pStyle w:val="Heading3"/>
      </w:pPr>
      <w:r>
        <w:t xml:space="preserve">1.3 Các bên liên quan</w:t>
      </w:r>
    </w:p>
    <w:tbl>
      <w:tblPr>
        <w:tblStyle w:val="TableGrid"/>
        <w:tblW w:w="0" w:type="auto"/>
        <w:tblLayout w:type="fixed"/>
        <w:tblLook w:val="04A0" w:firstRow="1" w:lastRow="0" w:firstColumn="0" w:lastColumn="0" w:noHBand="0" w:noVBand="1"/>
      </w:tblPr>
      <w:tblGrid>
        <w:gridCol w:w="1482"/>
        <w:gridCol w:w="4194"/>
        <w:gridCol w:w="3684"/>
      </w:tblGrid>
      <w:tr>
        <w:trPr>
          <w:tblHeader/>
        </w:trPr>
        <w:tc>
          <w:tcPr>
            <w:tcW w:w="1482" w:type="dxa"/>
            <w:shd w:val="clear" w:color="auto" w:fill="F2F2F2"/>
          </w:tcPr>
          <w:p>
            <w:pPr/>
            <w:r>
              <w:t xml:space="preserve">Bên</w:t>
            </w:r>
          </w:p>
        </w:tc>
        <w:tc>
          <w:tcPr>
            <w:tcW w:w="4194" w:type="dxa"/>
            <w:shd w:val="clear" w:color="auto" w:fill="F2F2F2"/>
          </w:tcPr>
          <w:p>
            <w:pPr/>
            <w:r>
              <w:t xml:space="preserve">Vai trò trong hệ thống</w:t>
            </w:r>
          </w:p>
        </w:tc>
        <w:tc>
          <w:tcPr>
            <w:tcW w:w="3684" w:type="dxa"/>
            <w:shd w:val="clear" w:color="auto" w:fill="F2F2F2"/>
          </w:tcPr>
          <w:p>
            <w:pPr/>
            <w:r>
              <w:t xml:space="preserve">Lợi ích chính</w:t>
            </w:r>
          </w:p>
        </w:tc>
      </w:tr>
      <w:tr>
        <w:tc>
          <w:tcPr>
            <w:tcW w:w="1482" w:type="dxa"/>
          </w:tcPr>
          <w:p>
            <w:pPr/>
            <w:r>
              <w:t xml:space="preserve">Avi Group (chủ nền tảng)</w:t>
            </w:r>
          </w:p>
        </w:tc>
        <w:tc>
          <w:tcPr>
            <w:tcW w:w="4194" w:type="dxa"/>
          </w:tcPr>
          <w:p>
            <w:pPr/>
            <w:r>
              <w:t xml:space="preserve">Vận hành SaaS, quản trị danh mục chuẩn, mapping, ví hoa hồng, gói thuê bao</w:t>
            </w:r>
          </w:p>
        </w:tc>
        <w:tc>
          <w:tcPr>
            <w:tcW w:w="3684" w:type="dxa"/>
          </w:tcPr>
          <w:p>
            <w:pPr/>
            <w:r>
              <w:t xml:space="preserve">Mạng lưới shop, doanh thu thuê bao và dịch vụ, dữ liệu thị trường</w:t>
            </w:r>
          </w:p>
        </w:tc>
      </w:tr>
      <w:tr>
        <w:tc>
          <w:tcPr>
            <w:tcW w:w="1482" w:type="dxa"/>
          </w:tcPr>
          <w:p>
            <w:pPr/>
            <w:r>
              <w:t xml:space="preserve">Hệ thống điện hoa Avi</w:t>
            </w:r>
          </w:p>
        </w:tc>
        <w:tc>
          <w:tcPr>
            <w:tcW w:w="4194" w:type="dxa"/>
          </w:tcPr>
          <w:p>
            <w:pPr/>
            <w:r>
              <w:t xml:space="preserve">Đẩy đơn, hoa hồng, tin nhắn vào SaaS qua Integration API</w:t>
            </w:r>
          </w:p>
        </w:tc>
        <w:tc>
          <w:tcPr>
            <w:tcW w:w="3684" w:type="dxa"/>
          </w:tcPr>
          <w:p>
            <w:pPr/>
            <w:r>
              <w:t xml:space="preserve">Đơn được nhận đúng hạn, có ảnh xác nhận, đối soát tự động</w:t>
            </w:r>
          </w:p>
        </w:tc>
      </w:tr>
      <w:tr>
        <w:tc>
          <w:tcPr>
            <w:tcW w:w="1482" w:type="dxa"/>
          </w:tcPr>
          <w:p>
            <w:pPr/>
            <w:r>
              <w:t xml:space="preserve">Shop hoa / chuỗi shop (tenant)</w:t>
            </w:r>
          </w:p>
        </w:tc>
        <w:tc>
          <w:tcPr>
            <w:tcW w:w="4194" w:type="dxa"/>
          </w:tcPr>
          <w:p>
            <w:pPr/>
            <w:r>
              <w:t xml:space="preserve">Dùng phần mềm vận hành; tùy chọn tham gia mạng lưới nhận đơn Avi</w:t>
            </w:r>
          </w:p>
        </w:tc>
        <w:tc>
          <w:tcPr>
            <w:tcW w:w="3684" w:type="dxa"/>
          </w:tcPr>
          <w:p>
            <w:pPr/>
            <w:r>
              <w:t xml:space="preserve">Thêm đơn, tính giá nhanh, giảm hao hụt, có website và kênh bán</w:t>
            </w:r>
          </w:p>
        </w:tc>
      </w:tr>
      <w:tr>
        <w:tc>
          <w:tcPr>
            <w:tcW w:w="1482" w:type="dxa"/>
          </w:tcPr>
          <w:p>
            <w:pPr/>
            <w:r>
              <w:t xml:space="preserve">Khách hàng cuối</w:t>
            </w:r>
          </w:p>
        </w:tc>
        <w:tc>
          <w:tcPr>
            <w:tcW w:w="4194" w:type="dxa"/>
          </w:tcPr>
          <w:p>
            <w:pPr/>
            <w:r>
              <w:t xml:space="preserve">Mua qua POS, landing, thẻ sản phẩm, chatbot, Messenger/Zalo</w:t>
            </w:r>
          </w:p>
        </w:tc>
        <w:tc>
          <w:tcPr>
            <w:tcW w:w="3684" w:type="dxa"/>
          </w:tcPr>
          <w:p>
            <w:pPr/>
            <w:r>
              <w:t xml:space="preserve">Đặt hoa nhanh, thanh toán QR, nhận hóa đơn</w:t>
            </w:r>
          </w:p>
        </w:tc>
      </w:tr>
      <w:tr>
        <w:tc>
          <w:tcPr>
            <w:tcW w:w="1482" w:type="dxa"/>
          </w:tcPr>
          <w:p>
            <w:pPr/>
            <w:r>
              <w:t xml:space="preserve">Bên thứ 3</w:t>
            </w:r>
          </w:p>
        </w:tc>
        <w:tc>
          <w:tcPr>
            <w:tcW w:w="4194" w:type="dxa"/>
          </w:tcPr>
          <w:p>
            <w:pPr/>
            <w:r>
              <w:t xml:space="preserve">Nhận dữ liệu qua Open API khi được cấp quyền</w:t>
            </w:r>
          </w:p>
        </w:tc>
        <w:tc>
          <w:tcPr>
            <w:tcW w:w="3684" w:type="dxa"/>
          </w:tcPr>
          <w:p>
            <w:pPr/>
            <w:r>
              <w:t xml:space="preserve">Đồng bộ kế toán, vận chuyển, phân tích</w:t>
            </w:r>
          </w:p>
        </w:tc>
      </w:tr>
    </w:tbl>
    <w:p>
      <w:pPr>
        <w:pStyle w:val="Heading3"/>
      </w:pPr>
      <w:r>
        <w:t xml:space="preserve">1.4 Phạm vi</w:t>
      </w:r>
    </w:p>
    <w:p>
      <w:pPr/>
      <w:r>
        <w:t xml:space="preserve">Trong phạm vi: Shop App (PWA), Admin Portal của Avi, Landing builder, Integration API với Avi, Open API, các tích hợp thanh toán, hóa đơn điện tử, Facebook/Zalo, AI. Ngoài phạm vi: hệ thống điện hoa và CSKH của Avi (chỉ tích hợp), ứng dụng native ở giai đoạn đầu, Avi Supply (chỉ chuẩn bị nền dữ liệu).</w:t>
      </w:r>
    </w:p>
    <w:p>
      <w:pPr>
        <w:pStyle w:val="Heading2"/>
      </w:pPr>
      <w:r>
        <w:t xml:space="preserve">2. Mô hình kinh doanh</w:t>
      </w:r>
    </w:p>
    <w:p>
      <w:pPr/>
      <w:r>
        <w:t xml:space="preserve">Doanh thu đến từ thuê bao tính theo chi nhánh, phí dịch vụ trên kênh thanh toán và hóa đơn, gói tiện ích bán thêm; giá trị dài hạn là mạng lưới shop phục vụ chuỗi cung ứng của Avi.</w:t>
      </w:r>
    </w:p>
    <w:p>
      <w:pPr>
        <w:pStyle w:val="Heading3"/>
      </w:pPr>
      <w:r>
        <w:t xml:space="preserve">2.1 Nguồn doanh thu</w:t>
      </w:r>
    </w:p>
    <w:tbl>
      <w:tblPr>
        <w:tblStyle w:val="TableGrid"/>
        <w:tblW w:w="0" w:type="auto"/>
        <w:tblLayout w:type="fixed"/>
        <w:tblLook w:val="04A0" w:firstRow="1" w:lastRow="0" w:firstColumn="0" w:lastColumn="0" w:noHBand="0" w:noVBand="1"/>
      </w:tblPr>
      <w:tblGrid>
        <w:gridCol w:w="2970"/>
        <w:gridCol w:w="5021"/>
        <w:gridCol w:w="1367"/>
      </w:tblGrid>
      <w:tr>
        <w:trPr>
          <w:tblHeader/>
        </w:trPr>
        <w:tc>
          <w:tcPr>
            <w:tcW w:w="2970" w:type="dxa"/>
            <w:shd w:val="clear" w:color="auto" w:fill="F2F2F2"/>
          </w:tcPr>
          <w:p>
            <w:pPr/>
            <w:r>
              <w:t xml:space="preserve">Nguồn</w:t>
            </w:r>
          </w:p>
        </w:tc>
        <w:tc>
          <w:tcPr>
            <w:tcW w:w="5021" w:type="dxa"/>
            <w:shd w:val="clear" w:color="auto" w:fill="F2F2F2"/>
          </w:tcPr>
          <w:p>
            <w:pPr/>
            <w:r>
              <w:t xml:space="preserve">Mô tả</w:t>
            </w:r>
          </w:p>
        </w:tc>
        <w:tc>
          <w:tcPr>
            <w:tcW w:w="1367" w:type="dxa"/>
            <w:shd w:val="clear" w:color="auto" w:fill="F2F2F2"/>
          </w:tcPr>
          <w:p>
            <w:pPr/>
            <w:r>
              <w:t xml:space="preserve">Giai đoạn</w:t>
            </w:r>
          </w:p>
        </w:tc>
      </w:tr>
      <w:tr>
        <w:tc>
          <w:tcPr>
            <w:tcW w:w="2970" w:type="dxa"/>
          </w:tcPr>
          <w:p>
            <w:pPr/>
            <w:r>
              <w:t xml:space="preserve">Thuê bao</w:t>
            </w:r>
          </w:p>
        </w:tc>
        <w:tc>
          <w:tcPr>
            <w:tcW w:w="5021" w:type="dxa"/>
          </w:tcPr>
          <w:p>
            <w:pPr/>
            <w:r>
              <w:t xml:space="preserve">Gói theo chu kỳ tháng/năm, giá cơ bản kèm số chi nhánh, cộng phí mỗi chi nhánh thêm</w:t>
            </w:r>
          </w:p>
        </w:tc>
        <w:tc>
          <w:tcPr>
            <w:tcW w:w="1367" w:type="dxa"/>
          </w:tcPr>
          <w:p>
            <w:pPr/>
            <w:r>
              <w:t xml:space="preserve">MVP–V1</w:t>
            </w:r>
          </w:p>
        </w:tc>
      </w:tr>
      <w:tr>
        <w:tc>
          <w:tcPr>
            <w:tcW w:w="2970" w:type="dxa"/>
          </w:tcPr>
          <w:p>
            <w:pPr/>
            <w:r>
              <w:t xml:space="preserve">Phí kênh thanh toán</w:t>
            </w:r>
          </w:p>
        </w:tc>
        <w:tc>
          <w:tcPr>
            <w:tcW w:w="5021" w:type="dxa"/>
          </w:tcPr>
          <w:p>
            <w:pPr/>
            <w:r>
              <w:t xml:space="preserve">Shop dùng kênh thanh toán Avi cung cấp sẵn (QR, thẻ, ví); Avi hưởng chia sẻ phí từ cổng hoặc phí dịch vụ</w:t>
            </w:r>
          </w:p>
        </w:tc>
        <w:tc>
          <w:tcPr>
            <w:tcW w:w="1367" w:type="dxa"/>
          </w:tcPr>
          <w:p>
            <w:pPr/>
            <w:r>
              <w:t xml:space="preserve">V1</w:t>
            </w:r>
          </w:p>
        </w:tc>
      </w:tr>
      <w:tr>
        <w:tc>
          <w:tcPr>
            <w:tcW w:w="2970" w:type="dxa"/>
          </w:tcPr>
          <w:p>
            <w:pPr/>
            <w:r>
              <w:t xml:space="preserve">Hóa đơn điện tử</w:t>
            </w:r>
          </w:p>
        </w:tc>
        <w:tc>
          <w:tcPr>
            <w:tcW w:w="5021" w:type="dxa"/>
          </w:tcPr>
          <w:p>
            <w:pPr/>
            <w:r>
              <w:t xml:space="preserve">Bán lại gói HĐĐT từ nhà cung cấp đối tác</w:t>
            </w:r>
          </w:p>
        </w:tc>
        <w:tc>
          <w:tcPr>
            <w:tcW w:w="1367" w:type="dxa"/>
          </w:tcPr>
          <w:p>
            <w:pPr/>
            <w:r>
              <w:t xml:space="preserve">V1</w:t>
            </w:r>
          </w:p>
        </w:tc>
      </w:tr>
      <w:tr>
        <w:tc>
          <w:tcPr>
            <w:tcW w:w="2970" w:type="dxa"/>
          </w:tcPr>
          <w:p>
            <w:pPr/>
            <w:r>
              <w:t xml:space="preserve">Add-on</w:t>
            </w:r>
          </w:p>
        </w:tc>
        <w:tc>
          <w:tcPr>
            <w:tcW w:w="5021" w:type="dxa"/>
          </w:tcPr>
          <w:p>
            <w:pPr/>
            <w:r>
              <w:t xml:space="preserve">Gói lượt AI, Zalo ZNS, template cao cấp, tên miền, chi nhánh thêm</w:t>
            </w:r>
          </w:p>
        </w:tc>
        <w:tc>
          <w:tcPr>
            <w:tcW w:w="1367" w:type="dxa"/>
          </w:tcPr>
          <w:p>
            <w:pPr/>
            <w:r>
              <w:t xml:space="preserve">V1–V2</w:t>
            </w:r>
          </w:p>
        </w:tc>
      </w:tr>
      <w:tr>
        <w:tc>
          <w:tcPr>
            <w:tcW w:w="2970" w:type="dxa"/>
          </w:tcPr>
          <w:p>
            <w:pPr/>
            <w:r>
              <w:t xml:space="preserve">Phí rút tiền ngoài khung</w:t>
            </w:r>
          </w:p>
        </w:tc>
        <w:tc>
          <w:tcPr>
            <w:tcW w:w="5021" w:type="dxa"/>
          </w:tcPr>
          <w:p>
            <w:pPr/>
            <w:r>
              <w:t xml:space="preserve">Phí khi shop rút hoa hồng ngoài thời gian miễn phí do Admin cấu hình</w:t>
            </w:r>
          </w:p>
        </w:tc>
        <w:tc>
          <w:tcPr>
            <w:tcW w:w="1367" w:type="dxa"/>
          </w:tcPr>
          <w:p>
            <w:pPr/>
            <w:r>
              <w:t xml:space="preserve">V1</w:t>
            </w:r>
          </w:p>
        </w:tc>
      </w:tr>
      <w:tr>
        <w:tc>
          <w:tcPr>
            <w:tcW w:w="2970" w:type="dxa"/>
          </w:tcPr>
          <w:p>
            <w:pPr/>
            <w:r>
              <w:t xml:space="preserve">Avi Supply</w:t>
            </w:r>
          </w:p>
        </w:tc>
        <w:tc>
          <w:tcPr>
            <w:tcW w:w="5021" w:type="dxa"/>
          </w:tcPr>
          <w:p>
            <w:pPr/>
            <w:r>
              <w:t xml:space="preserve">Bán nguyên liệu, phụ kiện cho shop ngay trong app, thanh toán bằng ví</w:t>
            </w:r>
          </w:p>
        </w:tc>
        <w:tc>
          <w:tcPr>
            <w:tcW w:w="1367" w:type="dxa"/>
          </w:tcPr>
          <w:p>
            <w:pPr/>
            <w:r>
              <w:t xml:space="preserve">V3</w:t>
            </w:r>
          </w:p>
        </w:tc>
      </w:tr>
    </w:tbl>
    <w:p>
      <w:pPr/>
      <w:r>
        <w:t xml:space="preserve">Hoa hồng đơn điện hoa không phải doanh thu của SaaS: Avi tính và trả ra cho từng đơn, SaaS chỉ ghi nhận, đối soát và chi trả.</w:t>
      </w:r>
    </w:p>
    <w:p>
      <w:pPr>
        <w:pStyle w:val="Heading3"/>
      </w:pPr>
      <w:r>
        <w:t xml:space="preserve">2.2 Mô hình thuê bao theo chi nhánh</w:t>
      </w:r>
    </w:p>
    <w:p>
      <w:pPr>
        <w:pStyle w:val="ListParagraph"/>
        <w:numPr>
          <w:ilvl w:val="0"/>
          <w:numId w:val="4"/>
        </w:numPr>
      </w:pPr>
      <w:r>
        <w:t xml:space="preserve">Mỗi gói cấu hình: giá cơ bản theo chu kỳ, số chi nhánh đã bao gồm, đơn giá mỗi chi nhánh thêm, số chi nhánh tối đa.</w:t>
      </w:r>
    </w:p>
    <w:p>
      <w:pPr>
        <w:pStyle w:val="ListParagraph"/>
        <w:numPr>
          <w:ilvl w:val="0"/>
          <w:numId w:val="4"/>
        </w:numPr>
      </w:pPr>
      <w:r>
        <w:t xml:space="preserve">Chi nhánh mua thêm có quyền lợi như chi nhánh trong gói. Quyền lợi theo chi nhánh (người dùng, đơn/tháng, email/tháng) cộng dồn; quyền lợi theo tổ chức (tên miền, lượt AI dùng chung, API) giữ nguyên.</w:t>
      </w:r>
    </w:p>
    <w:p>
      <w:pPr>
        <w:pStyle w:val="ListParagraph"/>
        <w:numPr>
          <w:ilvl w:val="0"/>
          <w:numId w:val="4"/>
        </w:numPr>
      </w:pPr>
      <w:r>
        <w:t xml:space="preserve">Thêm chi nhánh giữa kỳ: tính theo tỷ lệ phần còn lại của kỳ. Bớt chi nhánh: áp dụng từ kỳ sau.</w:t>
      </w:r>
    </w:p>
    <w:p>
      <w:pPr>
        <w:pStyle w:val="ListParagraph"/>
        <w:numPr>
          <w:ilvl w:val="0"/>
          <w:numId w:val="4"/>
        </w:numPr>
      </w:pPr>
      <w:r>
        <w:t xml:space="preserve">Bảng giá có phiên bản: đổi giá không ảnh hưởng khách đang dùng giá cũ.</w:t>
      </w:r>
    </w:p>
    <w:p>
      <w:pPr>
        <w:pStyle w:val="ListParagraph"/>
        <w:numPr>
          <w:ilvl w:val="0"/>
          <w:numId w:val="4"/>
        </w:numPr>
      </w:pPr>
      <w:r>
        <w:t xml:space="preserve">Chiến dịch giá có thời hạn: miễn phí N tháng, ưu đãi cho shop tham gia mạng lưới Avi. Việc miễn phí do Avi quyết theo từng thời điểm; shop không tham gia mạng lưới vẫn mua gói để dùng.</w:t>
      </w:r>
    </w:p>
    <w:p>
      <w:pPr>
        <w:pStyle w:val="ListParagraph"/>
        <w:numPr>
          <w:ilvl w:val="0"/>
          <w:numId w:val="4"/>
        </w:numPr>
      </w:pPr>
      <w:r>
        <w:t xml:space="preserve">Vòng đời: dùng thử → trả phí → quá hạn → ân hạn → chỉ đọc → khóa. Không xóa dữ liệu khi hết hạn.</w:t>
      </w:r>
    </w:p>
    <w:p>
      <w:pPr>
        <w:pStyle w:val="ListParagraph"/>
        <w:numPr>
          <w:ilvl w:val="0"/>
          <w:numId w:val="4"/>
        </w:numPr>
      </w:pPr>
      <w:r>
        <w:t xml:space="preserve">Thanh toán thuê bao qua cổng thanh toán, chuyển khoản hoặc trừ ví hoa hồng; tự xuất hóa đơn điện tử.</w:t>
      </w:r>
    </w:p>
    <w:p>
      <w:pPr>
        <w:pStyle w:val="Heading3"/>
      </w:pPr>
      <w:r>
        <w:t xml:space="preserve">2.3 Chiến lược thu hút shop</w:t>
      </w:r>
    </w:p>
    <w:p>
      <w:pPr>
        <w:pStyle w:val="ListParagraph"/>
        <w:numPr>
          <w:ilvl w:val="0"/>
          <w:numId w:val="5"/>
        </w:numPr>
      </w:pPr>
      <w:r>
        <w:t xml:space="preserve">Avi cấp tài khoản cho shop, onboarding thu thập hồ sơ năng lực chi nhánh: khu vực, vùng giao, loại hình (sự kiện, cưới, hoa sáp), giờ nhận đơn.</w:t>
      </w:r>
    </w:p>
    <w:p>
      <w:pPr>
        <w:pStyle w:val="ListParagraph"/>
        <w:numPr>
          <w:ilvl w:val="0"/>
          <w:numId w:val="5"/>
        </w:numPr>
      </w:pPr>
      <w:r>
        <w:t xml:space="preserve">Tham gia mạng lưới Avi là lựa chọn riêng: shop ký điều khoản điện tử, Avi xét duyệt, sau đó mới nhận đơn.</w:t>
      </w:r>
    </w:p>
    <w:p>
      <w:pPr>
        <w:pStyle w:val="ListParagraph"/>
        <w:numPr>
          <w:ilvl w:val="0"/>
          <w:numId w:val="5"/>
        </w:numPr>
      </w:pPr>
      <w:r>
        <w:t xml:space="preserve">Phễu trong Admin: Đăng ký → Kích hoạt → Dùng thường xuyên → Tham gia mạng lưới → Trả phí.</w:t>
      </w:r>
    </w:p>
    <w:p>
      <w:pPr>
        <w:pStyle w:val="ListParagraph"/>
        <w:numPr>
          <w:ilvl w:val="0"/>
          <w:numId w:val="5"/>
        </w:numPr>
      </w:pPr>
      <w:r>
        <w:t xml:space="preserve">Công cụ chuyển dữ liệu từ Excel, KiotViet, Sapo để giảm rào cản chuyển đổi.</w:t>
      </w:r>
    </w:p>
    <w:p>
      <w:pPr>
        <w:pStyle w:val="Heading2"/>
      </w:pPr>
      <w:r>
        <w:t xml:space="preserve">3. Kiến trúc tổng thể</w:t>
      </w:r>
    </w:p>
    <w:p>
      <w:pPr/>
      <w:r>
        <w:t xml:space="preserve">Kiến trúc chọn modular monolith hướng sự kiện: một ứng dụng lõi chia 16 module có ranh giới dữ liệu riêng, mọi tích hợp ngoài đi qua một Integration Gateway, mọi xử lý chậm hoặc theo thời gian đi qua event bus và Temporal.</w:t>
      </w:r>
    </w:p>
    <w:p>
      <w:pPr/>
      <w:r>
        <w:drawing>
          <wp:inline distT="0" distB="0" distL="0" distR="0">
            <wp:extent cx="5486400" cy="5167992"/>
            <wp:docPr id="1" name="image1" descr="kiến trúc tổng thể · 7 lớp, 16 module lõi"/>
            <a:graphic xmlns:a="http://schemas.openxmlformats.org/drawingml/2006/main">
              <a:graphicData uri="http://schemas.openxmlformats.org/drawingml/2006/picture">
                <pic:pic xmlns:pic="http://schemas.openxmlformats.org/drawingml/2006/picture">
                  <pic:nvPicPr>
                    <pic:cNvPr id="1" name="image1" descr="kiến trúc tổng thể · 7 lớp, 16 module lõi"/>
                    <pic:cNvPicPr/>
                  </pic:nvPicPr>
                  <pic:blipFill>
                    <a:blip r:embed="rId3"/>
                    <a:stretch>
                      <a:fillRect/>
                    </a:stretch>
                  </pic:blipFill>
                  <pic:spPr>
                    <a:xfrm>
                      <a:off x="0" y="0"/>
                      <a:ext cx="5486400" cy="5167992"/>
                    </a:xfrm>
                    <a:prstGeom prst="rect">
                      <a:avLst/>
                    </a:prstGeom>
                  </pic:spPr>
                </pic:pic>
              </a:graphicData>
            </a:graphic>
          </wp:inline>
        </w:drawing>
      </w:r>
    </w:p>
    <w:p>
      <w:pPr/>
      <w:r>
        <w:t xml:space="preserve">kiến trúc tổng thể · 7 lớp, 16 module lõi</w:t>
      </w:r>
    </w:p>
    <w:p>
      <w:pPr/>
      <w:r>
        <w:t xml:space="preserve">Đơn Avi vào qua Integration Gateway, được module Chia đơn &amp; SLA xử lý và hẹn giờ trên Temporal; thông báo, webhook, email, AI chạy ở Workers, không chặn luồng chính.</w:t>
      </w:r>
    </w:p>
    <w:tbl>
      <w:tblPr>
        <w:tblStyle w:val="TableGrid"/>
        <w:tblW w:w="0" w:type="auto"/>
        <w:tblLayout w:type="fixed"/>
        <w:tblLook w:val="04A0" w:firstRow="1" w:lastRow="0" w:firstColumn="0" w:lastColumn="0" w:noHBand="0" w:noVBand="1"/>
      </w:tblPr>
      <w:tblGrid>
        <w:gridCol w:w="1916"/>
        <w:gridCol w:w="3854"/>
        <w:gridCol w:w="3590"/>
      </w:tblGrid>
      <w:tr>
        <w:trPr>
          <w:tblHeader/>
        </w:trPr>
        <w:tc>
          <w:tcPr>
            <w:tcW w:w="1916" w:type="dxa"/>
            <w:shd w:val="clear" w:color="auto" w:fill="F2F2F2"/>
          </w:tcPr>
          <w:p>
            <w:pPr/>
            <w:r>
              <w:t xml:space="preserve">Lớp</w:t>
            </w:r>
          </w:p>
        </w:tc>
        <w:tc>
          <w:tcPr>
            <w:tcW w:w="3854" w:type="dxa"/>
            <w:shd w:val="clear" w:color="auto" w:fill="F2F2F2"/>
          </w:tcPr>
          <w:p>
            <w:pPr/>
            <w:r>
              <w:t xml:space="preserve">Thành phần</w:t>
            </w:r>
          </w:p>
        </w:tc>
        <w:tc>
          <w:tcPr>
            <w:tcW w:w="3590" w:type="dxa"/>
            <w:shd w:val="clear" w:color="auto" w:fill="F2F2F2"/>
          </w:tcPr>
          <w:p>
            <w:pPr/>
            <w:r>
              <w:t xml:space="preserve">Vai trò</w:t>
            </w:r>
          </w:p>
        </w:tc>
      </w:tr>
      <w:tr>
        <w:tc>
          <w:tcPr>
            <w:tcW w:w="1916" w:type="dxa"/>
          </w:tcPr>
          <w:p>
            <w:pPr/>
            <w:r>
              <w:t xml:space="preserve">Kênh truy cập</w:t>
            </w:r>
          </w:p>
        </w:tc>
        <w:tc>
          <w:tcPr>
            <w:tcW w:w="3854" w:type="dxa"/>
          </w:tcPr>
          <w:p>
            <w:pPr/>
            <w:r>
              <w:t xml:space="preserve">Shop App (PWA), Admin Portal, Landing &amp; Chat, Avi, bên thứ 3</w:t>
            </w:r>
          </w:p>
        </w:tc>
        <w:tc>
          <w:tcPr>
            <w:tcW w:w="3590" w:type="dxa"/>
          </w:tcPr>
          <w:p>
            <w:pPr/>
            <w:r>
              <w:t xml:space="preserve">Giao diện và hệ thống gọi vào</w:t>
            </w:r>
          </w:p>
        </w:tc>
      </w:tr>
      <w:tr>
        <w:tc>
          <w:tcPr>
            <w:tcW w:w="1916" w:type="dxa"/>
          </w:tcPr>
          <w:p>
            <w:pPr/>
            <w:r>
              <w:t xml:space="preserve">Biên</w:t>
            </w:r>
          </w:p>
        </w:tc>
        <w:tc>
          <w:tcPr>
            <w:tcW w:w="3854" w:type="dxa"/>
          </w:tcPr>
          <w:p>
            <w:pPr/>
            <w:r>
              <w:t xml:space="preserve">CDN/WAF, API Gateway</w:t>
            </w:r>
          </w:p>
        </w:tc>
        <w:tc>
          <w:tcPr>
            <w:tcW w:w="3590" w:type="dxa"/>
          </w:tcPr>
          <w:p>
            <w:pPr/>
            <w:r>
              <w:t xml:space="preserve">Cache, chống tấn công, xác thực, rate limit</w:t>
            </w:r>
          </w:p>
        </w:tc>
      </w:tr>
      <w:tr>
        <w:tc>
          <w:tcPr>
            <w:tcW w:w="1916" w:type="dxa"/>
          </w:tcPr>
          <w:p>
            <w:pPr/>
            <w:r>
              <w:t xml:space="preserve">API vào</w:t>
            </w:r>
          </w:p>
        </w:tc>
        <w:tc>
          <w:tcPr>
            <w:tcW w:w="3854" w:type="dxa"/>
          </w:tcPr>
          <w:p>
            <w:pPr/>
            <w:r>
              <w:t xml:space="preserve">Web/BFF API, Open Data API, Integration Gateway</w:t>
            </w:r>
          </w:p>
        </w:tc>
        <w:tc>
          <w:tcPr>
            <w:tcW w:w="3590" w:type="dxa"/>
          </w:tcPr>
          <w:p>
            <w:pPr/>
            <w:r>
              <w:t xml:space="preserve">Tách luồng người dùng, dữ liệu bên thứ 3 và tích hợp</w:t>
            </w:r>
          </w:p>
        </w:tc>
      </w:tr>
      <w:tr>
        <w:tc>
          <w:tcPr>
            <w:tcW w:w="1916" w:type="dxa"/>
          </w:tcPr>
          <w:p>
            <w:pPr/>
            <w:r>
              <w:t xml:space="preserve">Lõi</w:t>
            </w:r>
          </w:p>
        </w:tc>
        <w:tc>
          <w:tcPr>
            <w:tcW w:w="3854" w:type="dxa"/>
          </w:tcPr>
          <w:p>
            <w:pPr/>
            <w:r>
              <w:t xml:space="preserve">16 module NestJS</w:t>
            </w:r>
          </w:p>
        </w:tc>
        <w:tc>
          <w:tcPr>
            <w:tcW w:w="3590" w:type="dxa"/>
          </w:tcPr>
          <w:p>
            <w:pPr/>
            <w:r>
              <w:t xml:space="preserve">Nghiệp vụ; mỗi module sở hữu bảng của mình</w:t>
            </w:r>
          </w:p>
        </w:tc>
      </w:tr>
      <w:tr>
        <w:tc>
          <w:tcPr>
            <w:tcW w:w="1916" w:type="dxa"/>
          </w:tcPr>
          <w:p>
            <w:pPr/>
            <w:r>
              <w:t xml:space="preserve">Bất đồng bộ</w:t>
            </w:r>
          </w:p>
        </w:tc>
        <w:tc>
          <w:tcPr>
            <w:tcW w:w="3854" w:type="dxa"/>
          </w:tcPr>
          <w:p>
            <w:pPr/>
            <w:r>
              <w:t xml:space="preserve">Outbox + event bus, Temporal, Workers</w:t>
            </w:r>
          </w:p>
        </w:tc>
        <w:tc>
          <w:tcPr>
            <w:tcW w:w="3590" w:type="dxa"/>
          </w:tcPr>
          <w:p>
            <w:pPr/>
            <w:r>
              <w:t xml:space="preserve">Sự kiện, timer SLA, tác vụ nền</w:t>
            </w:r>
          </w:p>
        </w:tc>
      </w:tr>
      <w:tr>
        <w:tc>
          <w:tcPr>
            <w:tcW w:w="1916" w:type="dxa"/>
          </w:tcPr>
          <w:p>
            <w:pPr/>
            <w:r>
              <w:t xml:space="preserve">Dữ liệu</w:t>
            </w:r>
          </w:p>
        </w:tc>
        <w:tc>
          <w:tcPr>
            <w:tcW w:w="3854" w:type="dxa"/>
          </w:tcPr>
          <w:p>
            <w:pPr/>
            <w:r>
              <w:t xml:space="preserve">PostgreSQL, Redis, Object storage, Meilisearch, ClickHouse</w:t>
            </w:r>
          </w:p>
        </w:tc>
        <w:tc>
          <w:tcPr>
            <w:tcW w:w="3590" w:type="dxa"/>
          </w:tcPr>
          <w:p>
            <w:pPr/>
            <w:r>
              <w:t xml:space="preserve">Giao dịch, cache, file, tìm kiếm, phân tích</w:t>
            </w:r>
          </w:p>
        </w:tc>
      </w:tr>
      <w:tr>
        <w:tc>
          <w:tcPr>
            <w:tcW w:w="1916" w:type="dxa"/>
          </w:tcPr>
          <w:p>
            <w:pPr/>
            <w:r>
              <w:t xml:space="preserve">Dịch vụ ngoài</w:t>
            </w:r>
          </w:p>
        </w:tc>
        <w:tc>
          <w:tcPr>
            <w:tcW w:w="3854" w:type="dxa"/>
          </w:tcPr>
          <w:p>
            <w:pPr/>
            <w:r>
              <w:t xml:space="preserve">AI, thanh toán, HĐĐT, Meta/Zalo, SMTP, Telegram</w:t>
            </w:r>
          </w:p>
        </w:tc>
        <w:tc>
          <w:tcPr>
            <w:tcW w:w="3590" w:type="dxa"/>
          </w:tcPr>
          <w:p>
            <w:pPr/>
            <w:r>
              <w:t xml:space="preserve">Kết nối qua adapter</w:t>
            </w:r>
          </w:p>
        </w:tc>
      </w:tr>
    </w:tbl>
    <w:p>
      <w:pPr/>
      <w:r>
        <w:t xml:space="preserve">Khi tải tăng, Integration Gateway, Notification và AI là các module tách thành service độc lập đầu tiên; event bus chuyển từ BullMQ sang Kafka mà không đổi code nghiệp vụ nhờ outbox.</w:t>
      </w:r>
    </w:p>
    <w:p>
      <w:pPr>
        <w:pStyle w:val="Heading2"/>
      </w:pPr>
      <w:r>
        <w:t xml:space="preserve">4. Mô hình tenant và phân quyền</w:t>
      </w:r>
    </w:p>
    <w:p>
      <w:pPr/>
      <w:r>
        <w:t xml:space="preserve">Tenant tổ chức 3 tầng Tổ chức → Chi nhánh → Kho; quyền = vai trò × phạm vi, tách hoàn toàn không gian Admin Avi và không gian Shop.</w:t>
      </w:r>
    </w:p>
    <w:p>
      <w:pPr>
        <w:pStyle w:val="Heading3"/>
      </w:pPr>
      <w:r>
        <w:t xml:space="preserve">4.1 Cấu trúc tenant</w:t>
      </w:r>
    </w:p>
    <w:p>
      <w:pPr>
        <w:pStyle w:val="Code"/>
      </w:pPr>
      <w:r>
        <w:t xml:space="preserve">Platform (Avi)</w:t>
        <w:br/>
        <w:t xml:space="preserve"> └── Tổ chức (Organization = 1 tenant, 1 thuê bao, 1 ví hoa hồng)</w:t>
        <w:br/>
        <w:t xml:space="preserve">      └── Chi nhánh (Branch) 1..n   ← Avi chia đơn thẳng tới chi nhánh</w:t>
        <w:br/>
        <w:t xml:space="preserve">           └── Kho (Warehouse) 1..n</w:t>
      </w:r>
    </w:p>
    <w:p>
      <w:pPr/>
      <w:r>
        <w:t xml:space="preserve">Shop đơn lẻ là tổ chức có một chi nhánh; giao diện ẩn các chức năng chuỗi.</w:t>
      </w:r>
    </w:p>
    <w:tbl>
      <w:tblPr>
        <w:tblStyle w:val="TableGrid"/>
        <w:tblW w:w="0" w:type="auto"/>
        <w:tblLayout w:type="fixed"/>
        <w:tblLook w:val="04A0" w:firstRow="1" w:lastRow="0" w:firstColumn="0" w:lastColumn="0" w:noHBand="0" w:noVBand="1"/>
      </w:tblPr>
      <w:tblGrid>
        <w:gridCol w:w="3215"/>
        <w:gridCol w:w="2588"/>
        <w:gridCol w:w="3557"/>
      </w:tblGrid>
      <w:tr>
        <w:trPr>
          <w:tblHeader/>
        </w:trPr>
        <w:tc>
          <w:tcPr>
            <w:tcW w:w="3215" w:type="dxa"/>
            <w:shd w:val="clear" w:color="auto" w:fill="F2F2F2"/>
          </w:tcPr>
          <w:p>
            <w:pPr/>
            <w:r>
              <w:t xml:space="preserve">Dữ liệu</w:t>
            </w:r>
          </w:p>
        </w:tc>
        <w:tc>
          <w:tcPr>
            <w:tcW w:w="2588" w:type="dxa"/>
            <w:shd w:val="clear" w:color="auto" w:fill="F2F2F2"/>
          </w:tcPr>
          <w:p>
            <w:pPr/>
            <w:r>
              <w:t xml:space="preserve">Cấp tổ chức</w:t>
            </w:r>
          </w:p>
        </w:tc>
        <w:tc>
          <w:tcPr>
            <w:tcW w:w="3557" w:type="dxa"/>
            <w:shd w:val="clear" w:color="auto" w:fill="F2F2F2"/>
          </w:tcPr>
          <w:p>
            <w:pPr/>
            <w:r>
              <w:t xml:space="preserve">Cấp chi nhánh</w:t>
            </w:r>
          </w:p>
        </w:tc>
      </w:tr>
      <w:tr>
        <w:tc>
          <w:tcPr>
            <w:tcW w:w="3215" w:type="dxa"/>
          </w:tcPr>
          <w:p>
            <w:pPr/>
            <w:r>
              <w:t xml:space="preserve">Danh mục, sản phẩm, BOM</w:t>
            </w:r>
          </w:p>
        </w:tc>
        <w:tc>
          <w:tcPr>
            <w:tcW w:w="2588" w:type="dxa"/>
          </w:tcPr>
          <w:p>
            <w:pPr/>
            <w:r>
              <w:t xml:space="preserve">Catalog dùng chung</w:t>
            </w:r>
          </w:p>
        </w:tc>
        <w:tc>
          <w:tcPr>
            <w:tcW w:w="3557" w:type="dxa"/>
          </w:tcPr>
          <w:p>
            <w:pPr/>
            <w:r>
              <w:t xml:space="preserve">Bật/tắt bán, giá riêng</w:t>
            </w:r>
          </w:p>
        </w:tc>
      </w:tr>
      <w:tr>
        <w:tc>
          <w:tcPr>
            <w:tcW w:w="3215" w:type="dxa"/>
          </w:tcPr>
          <w:p>
            <w:pPr/>
            <w:r>
              <w:t xml:space="preserve">Tồn kho, nhập, hao hụt</w:t>
            </w:r>
          </w:p>
        </w:tc>
        <w:tc>
          <w:tcPr>
            <w:tcW w:w="2588" w:type="dxa"/>
          </w:tcPr>
          <w:p>
            <w:pPr/>
            <w:r>
              <w:t xml:space="preserve">Báo cáo tổng hợp</w:t>
            </w:r>
          </w:p>
        </w:tc>
        <w:tc>
          <w:tcPr>
            <w:tcW w:w="3557" w:type="dxa"/>
          </w:tcPr>
          <w:p>
            <w:pPr/>
            <w:r>
              <w:t xml:space="preserve">Riêng từng kho</w:t>
            </w:r>
          </w:p>
        </w:tc>
      </w:tr>
      <w:tr>
        <w:tc>
          <w:tcPr>
            <w:tcW w:w="3215" w:type="dxa"/>
          </w:tcPr>
          <w:p>
            <w:pPr/>
            <w:r>
              <w:t xml:space="preserve">Hệ số nhân công, lợi nhuận tối thiểu</w:t>
            </w:r>
          </w:p>
        </w:tc>
        <w:tc>
          <w:tcPr>
            <w:tcW w:w="2588" w:type="dxa"/>
          </w:tcPr>
          <w:p>
            <w:pPr/>
            <w:r>
              <w:t xml:space="preserve">Mặc định</w:t>
            </w:r>
          </w:p>
        </w:tc>
        <w:tc>
          <w:tcPr>
            <w:tcW w:w="3557" w:type="dxa"/>
          </w:tcPr>
          <w:p>
            <w:pPr/>
            <w:r>
              <w:t xml:space="preserve">Ghi đè được</w:t>
            </w:r>
          </w:p>
        </w:tc>
      </w:tr>
      <w:tr>
        <w:tc>
          <w:tcPr>
            <w:tcW w:w="3215" w:type="dxa"/>
          </w:tcPr>
          <w:p>
            <w:pPr/>
            <w:r>
              <w:t xml:space="preserve">Khách hàng (CRM)</w:t>
            </w:r>
          </w:p>
        </w:tc>
        <w:tc>
          <w:tcPr>
            <w:tcW w:w="2588" w:type="dxa"/>
          </w:tcPr>
          <w:p>
            <w:pPr/>
            <w:r>
              <w:t xml:space="preserve">Dùng chung toàn chuỗi</w:t>
            </w:r>
          </w:p>
        </w:tc>
        <w:tc>
          <w:tcPr>
            <w:tcW w:w="3557" w:type="dxa"/>
          </w:tcPr>
          <w:p>
            <w:pPr/>
            <w:r>
              <w:t xml:space="preserve">Ghi nhận chi nhánh phục vụ</w:t>
            </w:r>
          </w:p>
        </w:tc>
      </w:tr>
      <w:tr>
        <w:tc>
          <w:tcPr>
            <w:tcW w:w="3215" w:type="dxa"/>
          </w:tcPr>
          <w:p>
            <w:pPr/>
            <w:r>
              <w:t xml:space="preserve">Khuyến mại</w:t>
            </w:r>
          </w:p>
        </w:tc>
        <w:tc>
          <w:tcPr>
            <w:tcW w:w="2588" w:type="dxa"/>
          </w:tcPr>
          <w:p>
            <w:pPr/>
            <w:r>
              <w:t xml:space="preserve">Toàn chuỗi</w:t>
            </w:r>
          </w:p>
        </w:tc>
        <w:tc>
          <w:tcPr>
            <w:tcW w:w="3557" w:type="dxa"/>
          </w:tcPr>
          <w:p>
            <w:pPr/>
            <w:r>
              <w:t xml:space="preserve">Hoặc giới hạn chi nhánh</w:t>
            </w:r>
          </w:p>
        </w:tc>
      </w:tr>
      <w:tr>
        <w:tc>
          <w:tcPr>
            <w:tcW w:w="3215" w:type="dxa"/>
          </w:tcPr>
          <w:p>
            <w:pPr/>
            <w:r>
              <w:t xml:space="preserve">Landing page</w:t>
            </w:r>
          </w:p>
        </w:tc>
        <w:tc>
          <w:tcPr>
            <w:tcW w:w="2588" w:type="dxa"/>
          </w:tcPr>
          <w:p>
            <w:pPr/>
            <w:r>
              <w:t xml:space="preserve">Landing thương hiệu</w:t>
            </w:r>
          </w:p>
        </w:tc>
        <w:tc>
          <w:tcPr>
            <w:tcW w:w="3557" w:type="dxa"/>
          </w:tcPr>
          <w:p>
            <w:pPr/>
            <w:r>
              <w:t xml:space="preserve">Trang con hoặc landing riêng</w:t>
            </w:r>
          </w:p>
        </w:tc>
      </w:tr>
      <w:tr>
        <w:tc>
          <w:tcPr>
            <w:tcW w:w="3215" w:type="dxa"/>
          </w:tcPr>
          <w:p>
            <w:pPr/>
            <w:r>
              <w:t xml:space="preserve">Hồ sơ năng lực, vùng giao, giờ nhận đơn</w:t>
            </w:r>
          </w:p>
        </w:tc>
        <w:tc>
          <w:tcPr>
            <w:tcW w:w="2588" w:type="dxa"/>
          </w:tcPr>
          <w:p>
            <w:pPr/>
            <w:r>
              <w:t xml:space="preserve">Không</w:t>
            </w:r>
          </w:p>
        </w:tc>
        <w:tc>
          <w:tcPr>
            <w:tcW w:w="3557" w:type="dxa"/>
          </w:tcPr>
          <w:p>
            <w:pPr/>
            <w:r>
              <w:t xml:space="preserve">Khai báo riêng, dùng để chia đơn</w:t>
            </w:r>
          </w:p>
        </w:tc>
      </w:tr>
      <w:tr>
        <w:tc>
          <w:tcPr>
            <w:tcW w:w="3215" w:type="dxa"/>
          </w:tcPr>
          <w:p>
            <w:pPr/>
            <w:r>
              <w:t xml:space="preserve">Đơn Avi, SLA</w:t>
            </w:r>
          </w:p>
        </w:tc>
        <w:tc>
          <w:tcPr>
            <w:tcW w:w="2588" w:type="dxa"/>
          </w:tcPr>
          <w:p>
            <w:pPr/>
            <w:r>
              <w:t xml:space="preserve">Giám sát</w:t>
            </w:r>
          </w:p>
        </w:tc>
        <w:tc>
          <w:tcPr>
            <w:tcW w:w="3557" w:type="dxa"/>
          </w:tcPr>
          <w:p>
            <w:pPr/>
            <w:r>
              <w:t xml:space="preserve">Nhận, xử lý</w:t>
            </w:r>
          </w:p>
        </w:tc>
      </w:tr>
      <w:tr>
        <w:tc>
          <w:tcPr>
            <w:tcW w:w="3215" w:type="dxa"/>
          </w:tcPr>
          <w:p>
            <w:pPr/>
            <w:r>
              <w:t xml:space="preserve">Ví hoa hồng</w:t>
            </w:r>
          </w:p>
        </w:tc>
        <w:tc>
          <w:tcPr>
            <w:tcW w:w="2588" w:type="dxa"/>
          </w:tcPr>
          <w:p>
            <w:pPr/>
            <w:r>
              <w:t xml:space="preserve">Một ví duy nhất, rút tiền ở cấp này</w:t>
            </w:r>
          </w:p>
        </w:tc>
        <w:tc>
          <w:tcPr>
            <w:tcW w:w="3557" w:type="dxa"/>
          </w:tcPr>
          <w:p>
            <w:pPr/>
            <w:r>
              <w:t xml:space="preserve">Ghi nhận nguồn: chi nhánh tạo ra khoản tiền</w:t>
            </w:r>
          </w:p>
        </w:tc>
      </w:tr>
    </w:tbl>
    <w:p>
      <w:pPr/>
      <w:r>
        <w:t xml:space="preserve">Nghiệp vụ chuỗi: điều chuyển kho giữa chi nhánh (phiếu chuyển → đang vận chuyển → nhận), chuyển đơn nội bộ không tính là từ chối, báo cáo so sánh chi nhánh.</w:t>
      </w:r>
    </w:p>
    <w:p>
      <w:pPr>
        <w:pStyle w:val="Heading3"/>
      </w:pPr>
      <w:r>
        <w:t xml:space="preserve">4.2 Vai trò phía Avi (Admin Portal)</w:t>
      </w:r>
    </w:p>
    <w:tbl>
      <w:tblPr>
        <w:tblStyle w:val="TableGrid"/>
        <w:tblW w:w="0" w:type="auto"/>
        <w:tblLayout w:type="fixed"/>
        <w:tblLook w:val="04A0" w:firstRow="1" w:lastRow="0" w:firstColumn="0" w:lastColumn="0" w:noHBand="0" w:noVBand="1"/>
      </w:tblPr>
      <w:tblGrid>
        <w:gridCol w:w="3612"/>
        <w:gridCol w:w="5747"/>
      </w:tblGrid>
      <w:tr>
        <w:trPr>
          <w:tblHeader/>
        </w:trPr>
        <w:tc>
          <w:tcPr>
            <w:tcW w:w="3612" w:type="dxa"/>
            <w:shd w:val="clear" w:color="auto" w:fill="F2F2F2"/>
          </w:tcPr>
          <w:p>
            <w:pPr/>
            <w:r>
              <w:t xml:space="preserve">Vai trò</w:t>
            </w:r>
          </w:p>
        </w:tc>
        <w:tc>
          <w:tcPr>
            <w:tcW w:w="5747" w:type="dxa"/>
            <w:shd w:val="clear" w:color="auto" w:fill="F2F2F2"/>
          </w:tcPr>
          <w:p>
            <w:pPr/>
            <w:r>
              <w:t xml:space="preserve">Quyền chính</w:t>
            </w:r>
          </w:p>
        </w:tc>
      </w:tr>
      <w:tr>
        <w:tc>
          <w:tcPr>
            <w:tcW w:w="3612" w:type="dxa"/>
          </w:tcPr>
          <w:p>
            <w:pPr/>
            <w:r>
              <w:t xml:space="preserve">Super Admin</w:t>
            </w:r>
          </w:p>
        </w:tc>
        <w:tc>
          <w:tcPr>
            <w:tcW w:w="5747" w:type="dxa"/>
          </w:tcPr>
          <w:p>
            <w:pPr/>
            <w:r>
              <w:t xml:space="preserve">Toàn quyền, cấu hình hệ thống, quản lý admin</w:t>
            </w:r>
          </w:p>
        </w:tc>
      </w:tr>
      <w:tr>
        <w:tc>
          <w:tcPr>
            <w:tcW w:w="3612" w:type="dxa"/>
          </w:tcPr>
          <w:p>
            <w:pPr/>
            <w:r>
              <w:t xml:space="preserve">Quản lý vận hành</w:t>
            </w:r>
          </w:p>
        </w:tc>
        <w:tc>
          <w:tcPr>
            <w:tcW w:w="5747" w:type="dxa"/>
          </w:tcPr>
          <w:p>
            <w:pPr/>
            <w:r>
              <w:t xml:space="preserve">Cấu hình SLA, quy tắc chia đơn và chuyển tiếp, giám sát đơn toàn mạng</w:t>
            </w:r>
          </w:p>
        </w:tc>
      </w:tr>
      <w:tr>
        <w:tc>
          <w:tcPr>
            <w:tcW w:w="3612" w:type="dxa"/>
          </w:tcPr>
          <w:p>
            <w:pPr/>
            <w:r>
              <w:t xml:space="preserve">Điều phối / CSKH</w:t>
            </w:r>
          </w:p>
        </w:tc>
        <w:tc>
          <w:tcPr>
            <w:tcW w:w="5747" w:type="dxa"/>
          </w:tcPr>
          <w:p>
            <w:pPr/>
            <w:r>
              <w:t xml:space="preserve">Xem và can thiệp đơn Avi, chat với shop, chuyển đơn thủ công</w:t>
            </w:r>
          </w:p>
        </w:tc>
      </w:tr>
      <w:tr>
        <w:tc>
          <w:tcPr>
            <w:tcW w:w="3612" w:type="dxa"/>
          </w:tcPr>
          <w:p>
            <w:pPr/>
            <w:r>
              <w:t xml:space="preserve">Quản lý danh mục chuẩn</w:t>
            </w:r>
          </w:p>
        </w:tc>
        <w:tc>
          <w:tcPr>
            <w:tcW w:w="5747" w:type="dxa"/>
          </w:tcPr>
          <w:p>
            <w:pPr/>
            <w:r>
              <w:t xml:space="preserve">Sản phẩm, nguyên liệu chuẩn; nhập mã mapping; duyệt sản phẩm shop tự tạo</w:t>
            </w:r>
          </w:p>
        </w:tc>
      </w:tr>
      <w:tr>
        <w:tc>
          <w:tcPr>
            <w:tcW w:w="3612" w:type="dxa"/>
          </w:tcPr>
          <w:p>
            <w:pPr/>
            <w:r>
              <w:t xml:space="preserve">Tài chính</w:t>
            </w:r>
          </w:p>
        </w:tc>
        <w:tc>
          <w:tcPr>
            <w:tcW w:w="5747" w:type="dxa"/>
          </w:tcPr>
          <w:p>
            <w:pPr/>
            <w:r>
              <w:t xml:space="preserve">Cấu hình khung rút và phí rút, duyệt lệnh rút, đối soát</w:t>
            </w:r>
          </w:p>
        </w:tc>
      </w:tr>
      <w:tr>
        <w:tc>
          <w:tcPr>
            <w:tcW w:w="3612" w:type="dxa"/>
          </w:tcPr>
          <w:p>
            <w:pPr/>
            <w:r>
              <w:t xml:space="preserve">Kinh doanh</w:t>
            </w:r>
          </w:p>
        </w:tc>
        <w:tc>
          <w:tcPr>
            <w:tcW w:w="5747" w:type="dxa"/>
          </w:tcPr>
          <w:p>
            <w:pPr/>
            <w:r>
              <w:t xml:space="preserve">Tenant, gói, bảng giá, chiến dịch giá, phễu shop</w:t>
            </w:r>
          </w:p>
        </w:tc>
      </w:tr>
      <w:tr>
        <w:tc>
          <w:tcPr>
            <w:tcW w:w="3612" w:type="dxa"/>
          </w:tcPr>
          <w:p>
            <w:pPr/>
            <w:r>
              <w:t xml:space="preserve">Hỗ trợ kỹ thuật</w:t>
            </w:r>
          </w:p>
        </w:tc>
        <w:tc>
          <w:tcPr>
            <w:tcW w:w="5747" w:type="dxa"/>
          </w:tcPr>
          <w:p>
            <w:pPr/>
            <w:r>
              <w:t xml:space="preserve">Đăng nhập thay shop có lý do, giới hạn thời gian, ghi log</w:t>
            </w:r>
          </w:p>
        </w:tc>
      </w:tr>
      <w:tr>
        <w:tc>
          <w:tcPr>
            <w:tcW w:w="3612" w:type="dxa"/>
          </w:tcPr>
          <w:p>
            <w:pPr/>
            <w:r>
              <w:t xml:space="preserve">Quản lý tích hợp</w:t>
            </w:r>
          </w:p>
        </w:tc>
        <w:tc>
          <w:tcPr>
            <w:tcW w:w="5747" w:type="dxa"/>
          </w:tcPr>
          <w:p>
            <w:pPr/>
            <w:r>
              <w:t xml:space="preserve">API key, đối tác bên thứ 3, theo dõi webhook</w:t>
            </w:r>
          </w:p>
        </w:tc>
      </w:tr>
    </w:tbl>
    <w:p>
      <w:pPr/>
      <w:r>
        <w:t xml:space="preserve">Admin có thể bị giới hạn phạm vi dữ liệu theo vùng địa lý.</w:t>
      </w:r>
    </w:p>
    <w:p>
      <w:pPr>
        <w:pStyle w:val="Heading3"/>
      </w:pPr>
      <w:r>
        <w:t xml:space="preserve">4.3 Vai trò phía Shop</w:t>
      </w:r>
    </w:p>
    <w:tbl>
      <w:tblPr>
        <w:tblStyle w:val="TableGrid"/>
        <w:tblW w:w="0" w:type="auto"/>
        <w:tblLayout w:type="fixed"/>
        <w:tblLook w:val="04A0" w:firstRow="1" w:lastRow="0" w:firstColumn="0" w:lastColumn="0" w:noHBand="0" w:noVBand="1"/>
      </w:tblPr>
      <w:tblGrid>
        <w:gridCol w:w="2488"/>
        <w:gridCol w:w="1877"/>
        <w:gridCol w:w="4993"/>
      </w:tblGrid>
      <w:tr>
        <w:trPr>
          <w:tblHeader/>
        </w:trPr>
        <w:tc>
          <w:tcPr>
            <w:tcW w:w="2488" w:type="dxa"/>
            <w:shd w:val="clear" w:color="auto" w:fill="F2F2F2"/>
          </w:tcPr>
          <w:p>
            <w:pPr/>
            <w:r>
              <w:t xml:space="preserve">Vai trò</w:t>
            </w:r>
          </w:p>
        </w:tc>
        <w:tc>
          <w:tcPr>
            <w:tcW w:w="1877" w:type="dxa"/>
            <w:shd w:val="clear" w:color="auto" w:fill="F2F2F2"/>
          </w:tcPr>
          <w:p>
            <w:pPr/>
            <w:r>
              <w:t xml:space="preserve">Phạm vi</w:t>
            </w:r>
          </w:p>
        </w:tc>
        <w:tc>
          <w:tcPr>
            <w:tcW w:w="4993" w:type="dxa"/>
            <w:shd w:val="clear" w:color="auto" w:fill="F2F2F2"/>
          </w:tcPr>
          <w:p>
            <w:pPr/>
            <w:r>
              <w:t xml:space="preserve">Quyền chính</w:t>
            </w:r>
          </w:p>
        </w:tc>
      </w:tr>
      <w:tr>
        <w:tc>
          <w:tcPr>
            <w:tcW w:w="2488" w:type="dxa"/>
          </w:tcPr>
          <w:p>
            <w:pPr/>
            <w:r>
              <w:t xml:space="preserve">Chủ sở hữu</w:t>
            </w:r>
          </w:p>
        </w:tc>
        <w:tc>
          <w:tcPr>
            <w:tcW w:w="1877" w:type="dxa"/>
          </w:tcPr>
          <w:p>
            <w:pPr/>
            <w:r>
              <w:t xml:space="preserve">Tổ chức</w:t>
            </w:r>
          </w:p>
        </w:tc>
        <w:tc>
          <w:tcPr>
            <w:tcW w:w="4993" w:type="dxa"/>
          </w:tcPr>
          <w:p>
            <w:pPr/>
            <w:r>
              <w:t xml:space="preserve">Mọi quyền, thuê bao, rút tiền, SMTP, thanh toán, xóa dữ liệu</w:t>
            </w:r>
          </w:p>
        </w:tc>
      </w:tr>
      <w:tr>
        <w:tc>
          <w:tcPr>
            <w:tcW w:w="2488" w:type="dxa"/>
          </w:tcPr>
          <w:p>
            <w:pPr/>
            <w:r>
              <w:t xml:space="preserve">Quản lý chuỗi</w:t>
            </w:r>
          </w:p>
        </w:tc>
        <w:tc>
          <w:tcPr>
            <w:tcW w:w="1877" w:type="dxa"/>
          </w:tcPr>
          <w:p>
            <w:pPr/>
            <w:r>
              <w:t xml:space="preserve">Tổ chức</w:t>
            </w:r>
          </w:p>
        </w:tc>
        <w:tc>
          <w:tcPr>
            <w:tcW w:w="4993" w:type="dxa"/>
          </w:tcPr>
          <w:p>
            <w:pPr/>
            <w:r>
              <w:t xml:space="preserve">Như chủ, trừ thuê bao và xóa tổ chức</w:t>
            </w:r>
          </w:p>
        </w:tc>
      </w:tr>
      <w:tr>
        <w:tc>
          <w:tcPr>
            <w:tcW w:w="2488" w:type="dxa"/>
          </w:tcPr>
          <w:p>
            <w:pPr/>
            <w:r>
              <w:t xml:space="preserve">Quản lý chi nhánh</w:t>
            </w:r>
          </w:p>
        </w:tc>
        <w:tc>
          <w:tcPr>
            <w:tcW w:w="1877" w:type="dxa"/>
          </w:tcPr>
          <w:p>
            <w:pPr/>
            <w:r>
              <w:t xml:space="preserve">1..n chi nhánh</w:t>
            </w:r>
          </w:p>
        </w:tc>
        <w:tc>
          <w:tcPr>
            <w:tcW w:w="4993" w:type="dxa"/>
          </w:tcPr>
          <w:p>
            <w:pPr/>
            <w:r>
              <w:t xml:space="preserve">Đơn, kho, nhân viên, báo cáo chi nhánh</w:t>
            </w:r>
          </w:p>
        </w:tc>
      </w:tr>
      <w:tr>
        <w:tc>
          <w:tcPr>
            <w:tcW w:w="2488" w:type="dxa"/>
          </w:tcPr>
          <w:p>
            <w:pPr/>
            <w:r>
              <w:t xml:space="preserve">Kế toán</w:t>
            </w:r>
          </w:p>
        </w:tc>
        <w:tc>
          <w:tcPr>
            <w:tcW w:w="1877" w:type="dxa"/>
          </w:tcPr>
          <w:p>
            <w:pPr/>
            <w:r>
              <w:t xml:space="preserve">Theo phạm vi</w:t>
            </w:r>
          </w:p>
        </w:tc>
        <w:tc>
          <w:tcPr>
            <w:tcW w:w="4993" w:type="dxa"/>
          </w:tcPr>
          <w:p>
            <w:pPr/>
            <w:r>
              <w:t xml:space="preserve">Thu chi, đối soát, ví, hóa đơn; không sửa đơn</w:t>
            </w:r>
          </w:p>
        </w:tc>
      </w:tr>
      <w:tr>
        <w:tc>
          <w:tcPr>
            <w:tcW w:w="2488" w:type="dxa"/>
          </w:tcPr>
          <w:p>
            <w:pPr/>
            <w:r>
              <w:t xml:space="preserve">Thu ngân / Bán hàng</w:t>
            </w:r>
          </w:p>
        </w:tc>
        <w:tc>
          <w:tcPr>
            <w:tcW w:w="1877" w:type="dxa"/>
          </w:tcPr>
          <w:p>
            <w:pPr/>
            <w:r>
              <w:t xml:space="preserve">Chi nhánh</w:t>
            </w:r>
          </w:p>
        </w:tc>
        <w:tc>
          <w:tcPr>
            <w:tcW w:w="4993" w:type="dxa"/>
          </w:tcPr>
          <w:p>
            <w:pPr/>
            <w:r>
              <w:t xml:space="preserve">POS, tạo đơn, khách hàng, gửi thẻ sản phẩm, hộp thư</w:t>
            </w:r>
          </w:p>
        </w:tc>
      </w:tr>
      <w:tr>
        <w:tc>
          <w:tcPr>
            <w:tcW w:w="2488" w:type="dxa"/>
          </w:tcPr>
          <w:p>
            <w:pPr/>
            <w:r>
              <w:t xml:space="preserve">Nhận đơn Avi</w:t>
            </w:r>
          </w:p>
        </w:tc>
        <w:tc>
          <w:tcPr>
            <w:tcW w:w="1877" w:type="dxa"/>
          </w:tcPr>
          <w:p>
            <w:pPr/>
            <w:r>
              <w:t xml:space="preserve">Chi nhánh</w:t>
            </w:r>
          </w:p>
        </w:tc>
        <w:tc>
          <w:tcPr>
            <w:tcW w:w="4993" w:type="dxa"/>
          </w:tcPr>
          <w:p>
            <w:pPr/>
            <w:r>
              <w:t xml:space="preserve">Nhận, từ chối, chuyển tiếp đơn, chat Avi</w:t>
            </w:r>
          </w:p>
        </w:tc>
      </w:tr>
      <w:tr>
        <w:tc>
          <w:tcPr>
            <w:tcW w:w="2488" w:type="dxa"/>
          </w:tcPr>
          <w:p>
            <w:pPr/>
            <w:r>
              <w:t xml:space="preserve">Thợ cắm</w:t>
            </w:r>
          </w:p>
        </w:tc>
        <w:tc>
          <w:tcPr>
            <w:tcW w:w="1877" w:type="dxa"/>
          </w:tcPr>
          <w:p>
            <w:pPr/>
            <w:r>
              <w:t xml:space="preserve">Chi nhánh</w:t>
            </w:r>
          </w:p>
        </w:tc>
        <w:tc>
          <w:tcPr>
            <w:tcW w:w="4993" w:type="dxa"/>
          </w:tcPr>
          <w:p>
            <w:pPr/>
            <w:r>
              <w:t xml:space="preserve">Đơn được giao, cập nhật trạng thái, ảnh thành phẩm</w:t>
            </w:r>
          </w:p>
        </w:tc>
      </w:tr>
      <w:tr>
        <w:tc>
          <w:tcPr>
            <w:tcW w:w="2488" w:type="dxa"/>
          </w:tcPr>
          <w:p>
            <w:pPr/>
            <w:r>
              <w:t xml:space="preserve">Kho</w:t>
            </w:r>
          </w:p>
        </w:tc>
        <w:tc>
          <w:tcPr>
            <w:tcW w:w="1877" w:type="dxa"/>
          </w:tcPr>
          <w:p>
            <w:pPr/>
            <w:r>
              <w:t xml:space="preserve">Kho được gán</w:t>
            </w:r>
          </w:p>
        </w:tc>
        <w:tc>
          <w:tcPr>
            <w:tcW w:w="4993" w:type="dxa"/>
          </w:tcPr>
          <w:p>
            <w:pPr/>
            <w:r>
              <w:t xml:space="preserve">Nhập, xuất, kiểm kê, hao hụt, điều chuyển</w:t>
            </w:r>
          </w:p>
        </w:tc>
      </w:tr>
      <w:tr>
        <w:tc>
          <w:tcPr>
            <w:tcW w:w="2488" w:type="dxa"/>
          </w:tcPr>
          <w:p>
            <w:pPr/>
            <w:r>
              <w:t xml:space="preserve">Shipper</w:t>
            </w:r>
          </w:p>
        </w:tc>
        <w:tc>
          <w:tcPr>
            <w:tcW w:w="1877" w:type="dxa"/>
          </w:tcPr>
          <w:p>
            <w:pPr/>
            <w:r>
              <w:t xml:space="preserve">Chi nhánh</w:t>
            </w:r>
          </w:p>
        </w:tc>
        <w:tc>
          <w:tcPr>
            <w:tcW w:w="4993" w:type="dxa"/>
          </w:tcPr>
          <w:p>
            <w:pPr/>
            <w:r>
              <w:t xml:space="preserve">Đơn được giao, ảnh và chữ ký khi giao</w:t>
            </w:r>
          </w:p>
        </w:tc>
      </w:tr>
      <w:tr>
        <w:tc>
          <w:tcPr>
            <w:tcW w:w="2488" w:type="dxa"/>
          </w:tcPr>
          <w:p>
            <w:pPr/>
            <w:r>
              <w:t xml:space="preserve">Marketing</w:t>
            </w:r>
          </w:p>
        </w:tc>
        <w:tc>
          <w:tcPr>
            <w:tcW w:w="1877" w:type="dxa"/>
          </w:tcPr>
          <w:p>
            <w:pPr/>
            <w:r>
              <w:t xml:space="preserve">Tổ chức</w:t>
            </w:r>
          </w:p>
        </w:tc>
        <w:tc>
          <w:tcPr>
            <w:tcW w:w="4993" w:type="dxa"/>
          </w:tcPr>
          <w:p>
            <w:pPr/>
            <w:r>
              <w:t xml:space="preserve">Landing, chatbot, AI content, chiến dịch email, QR</w:t>
            </w:r>
          </w:p>
        </w:tc>
      </w:tr>
    </w:tbl>
    <w:p>
      <w:pPr>
        <w:pStyle w:val="Heading3"/>
      </w:pPr>
      <w:r>
        <w:t xml:space="preserve">4.4 Cơ chế kỹ thuật</w:t>
      </w:r>
    </w:p>
    <w:p>
      <w:pPr>
        <w:pStyle w:val="ListParagraph"/>
        <w:numPr>
          <w:ilvl w:val="0"/>
          <w:numId w:val="6"/>
        </w:numPr>
      </w:pPr>
      <w:r>
        <w:t xml:space="preserve">RBAC kết hợp phạm vi (tổ chức, chi nhánh, kho); một người giữ nhiều vai trò ở nhiều chi nhánh.</w:t>
      </w:r>
    </w:p>
    <w:p>
      <w:pPr>
        <w:pStyle w:val="ListParagraph"/>
        <w:numPr>
          <w:ilvl w:val="0"/>
          <w:numId w:val="6"/>
        </w:numPr>
      </w:pPr>
      <w:r>
        <w:t xml:space="preserve">Vai trò mẫu và vai trò tùy chỉnh với ma trận quyền theo màn hình × hành động (xem, tạo, sửa, xóa, duyệt, xuất).</w:t>
      </w:r>
    </w:p>
    <w:p>
      <w:pPr>
        <w:pStyle w:val="ListParagraph"/>
        <w:numPr>
          <w:ilvl w:val="0"/>
          <w:numId w:val="6"/>
        </w:numPr>
      </w:pPr>
      <w:r>
        <w:t xml:space="preserve">Quyền trên trường dữ liệu: ẩn giá vốn, lợi nhuận với thu ngân và thợ cắm; mã mapping Avi luôn chỉ đọc phía shop.</w:t>
      </w:r>
    </w:p>
    <w:p>
      <w:pPr>
        <w:pStyle w:val="ListParagraph"/>
        <w:numPr>
          <w:ilvl w:val="0"/>
          <w:numId w:val="6"/>
        </w:numPr>
      </w:pPr>
      <w:r>
        <w:t xml:space="preserve">Quyền theo gói: module ngoài gói bị ẩn ở UI và API trả lỗi; entitlement và feature flag đánh giá tại một nơi.</w:t>
      </w:r>
    </w:p>
    <w:p>
      <w:pPr>
        <w:pStyle w:val="ListParagraph"/>
        <w:numPr>
          <w:ilvl w:val="0"/>
          <w:numId w:val="6"/>
        </w:numPr>
      </w:pPr>
      <w:r>
        <w:t xml:space="preserve">Xác thực lại bằng OTP/2FA cho thao tác nhạy cảm: rút tiền, đổi tài khoản nhận tiền, cấu hình SMTP và thanh toán, xuất dữ liệu khách hàng, tạo API key.</w:t>
      </w:r>
    </w:p>
    <w:p>
      <w:pPr>
        <w:pStyle w:val="ListParagraph"/>
        <w:numPr>
          <w:ilvl w:val="0"/>
          <w:numId w:val="6"/>
        </w:numPr>
      </w:pPr>
      <w:r>
        <w:t xml:space="preserve">2FA bắt buộc với Chủ sở hữu và mọi admin Avi; quản lý phiên, thiết bị, đăng xuất từ xa; audit log cho mọi thao tác ghi.</w:t>
      </w:r>
    </w:p>
    <w:p>
      <w:pPr>
        <w:pStyle w:val="Heading2"/>
      </w:pPr>
      <w:r>
        <w:t xml:space="preserve">5. Đặc tả các phân hệ chức năng</w:t>
      </w:r>
    </w:p>
    <w:p>
      <w:pPr/>
      <w:r>
        <w:t xml:space="preserve">Hệ thống gồm 16 phân hệ nghiệp vụ; mỗi phân hệ là một module có ranh giới dữ liệu riêng trong backend.</w:t>
      </w:r>
    </w:p>
    <w:p>
      <w:pPr>
        <w:pStyle w:val="Heading3"/>
      </w:pPr>
      <w:r>
        <w:t xml:space="preserve">5.1 Danh mục sản phẩm (Catalog)</w:t>
      </w:r>
    </w:p>
    <w:p>
      <w:pPr>
        <w:pStyle w:val="ListParagraph"/>
        <w:numPr>
          <w:ilvl w:val="0"/>
          <w:numId w:val="7"/>
        </w:numPr>
      </w:pPr>
      <w:r>
        <w:t xml:space="preserve">Hai tầng: Nguyên liệu (hoa theo cành/bó, lá, giấy gói, ruy băng, giỏ, hộp, mút) có quy đổi đơn vị; Sản phẩm bán có BOM, ảnh, giá, biến thể S/M/L.</w:t>
      </w:r>
    </w:p>
    <w:p>
      <w:pPr>
        <w:pStyle w:val="ListParagraph"/>
        <w:numPr>
          <w:ilvl w:val="0"/>
          <w:numId w:val="7"/>
        </w:numPr>
      </w:pPr>
      <w:r>
        <w:t xml:space="preserve">Danh mục chuẩn của Avi (sản phẩm và nguyên liệu): hệ thống gợi ý khi shop tạo mới; chọn sản phẩm chuẩn thì kế thừa mã Avi.</w:t>
      </w:r>
    </w:p>
    <w:p>
      <w:pPr>
        <w:pStyle w:val="ListParagraph"/>
        <w:numPr>
          <w:ilvl w:val="0"/>
          <w:numId w:val="7"/>
        </w:numPr>
      </w:pPr>
      <w:r>
        <w:t xml:space="preserve">Sản phẩm shop tự tạo gắn nhãn "Chờ mapping" và vào hàng đợi mapping của Avi; nhân sự Avi nhập mã, trường mã chỉ đọc phía shop.</w:t>
      </w:r>
    </w:p>
    <w:p>
      <w:pPr>
        <w:pStyle w:val="ListParagraph"/>
        <w:numPr>
          <w:ilvl w:val="0"/>
          <w:numId w:val="7"/>
        </w:numPr>
      </w:pPr>
      <w:r>
        <w:t xml:space="preserve">Trạng thái mapping: Chưa map, Đã map, Từ chối map (không nhận đơn Avi), Cần xem lại (shop sửa sau khi map).</w:t>
      </w:r>
    </w:p>
    <w:p>
      <w:pPr>
        <w:pStyle w:val="ListParagraph"/>
        <w:numPr>
          <w:ilvl w:val="0"/>
          <w:numId w:val="7"/>
        </w:numPr>
      </w:pPr>
      <w:r>
        <w:t xml:space="preserve">Mã QR động cho sản phẩm và danh mục.</w:t>
      </w:r>
    </w:p>
    <w:p>
      <w:pPr>
        <w:pStyle w:val="Heading3"/>
      </w:pPr>
      <w:r>
        <w:t xml:space="preserve">5.2 Kho hoa tươi (Inventory)</w:t>
      </w:r>
    </w:p>
    <w:p>
      <w:pPr>
        <w:pStyle w:val="ListParagraph"/>
        <w:numPr>
          <w:ilvl w:val="0"/>
          <w:numId w:val="8"/>
        </w:numPr>
      </w:pPr>
      <w:r>
        <w:t xml:space="preserve">Nhập theo lô với ngày nhập, hạn dùng; xuất FIFO; cảnh báo lô sắp hỏng.</w:t>
      </w:r>
    </w:p>
    <w:p>
      <w:pPr>
        <w:pStyle w:val="ListParagraph"/>
        <w:numPr>
          <w:ilvl w:val="0"/>
          <w:numId w:val="8"/>
        </w:numPr>
      </w:pPr>
      <w:r>
        <w:t xml:space="preserve">Trừ kho tự động theo BOM khi đơn hoàn thành; ghi hao hụt có lý do.</w:t>
      </w:r>
    </w:p>
    <w:p>
      <w:pPr>
        <w:pStyle w:val="ListParagraph"/>
        <w:numPr>
          <w:ilvl w:val="0"/>
          <w:numId w:val="8"/>
        </w:numPr>
      </w:pPr>
      <w:r>
        <w:t xml:space="preserve">Kiểm kê, nhà cung cấp, đơn đặt hàng nhập, giá nhập theo thời gian; điều chuyển kho giữa chi nhánh.</w:t>
      </w:r>
    </w:p>
    <w:p>
      <w:pPr>
        <w:pStyle w:val="Heading3"/>
      </w:pPr>
      <w:r>
        <w:t xml:space="preserve">5.3 Đơn hàng (Order)</w:t>
      </w:r>
    </w:p>
    <w:p>
      <w:pPr>
        <w:pStyle w:val="ListParagraph"/>
        <w:numPr>
          <w:ilvl w:val="0"/>
          <w:numId w:val="9"/>
        </w:numPr>
      </w:pPr>
      <w:r>
        <w:t xml:space="preserve">Nguồn đơn: POS, landing, thẻ sản phẩm, chatbot, hộp thư đa kênh, Avi.</w:t>
      </w:r>
    </w:p>
    <w:p>
      <w:pPr>
        <w:pStyle w:val="ListParagraph"/>
        <w:numPr>
          <w:ilvl w:val="0"/>
          <w:numId w:val="9"/>
        </w:numPr>
      </w:pPr>
      <w:r>
        <w:t xml:space="preserve">Luồng chung: Mới → Đã nhận → Đang cắm → Ảnh duyệt → Đang giao → Đã giao (ảnh, chữ ký) → Hoàn tất; nhánh Hủy, Khiếu nại.</w:t>
      </w:r>
    </w:p>
    <w:p>
      <w:pPr>
        <w:pStyle w:val="ListParagraph"/>
        <w:numPr>
          <w:ilvl w:val="0"/>
          <w:numId w:val="9"/>
        </w:numPr>
      </w:pPr>
      <w:r>
        <w:t xml:space="preserve">Đơn cha–con: một đơn Avi (B2B, sự kiện) gồm nhiều đơn con, mỗi đơn con thuộc một chi nhánh, xử lý và SLA độc lập; đơn cha tổng hợp trạng thái.</w:t>
      </w:r>
    </w:p>
    <w:p>
      <w:pPr>
        <w:pStyle w:val="ListParagraph"/>
        <w:numPr>
          <w:ilvl w:val="0"/>
          <w:numId w:val="9"/>
        </w:numPr>
      </w:pPr>
      <w:r>
        <w:t xml:space="preserve">Giao hàng: gán thợ cắm và shipper, khung giờ, phí ship theo khu vực, ảnh xác nhận giao (POD).</w:t>
      </w:r>
    </w:p>
    <w:p>
      <w:pPr>
        <w:pStyle w:val="Heading3"/>
      </w:pPr>
      <w:r>
        <w:t xml:space="preserve">5.4 Nhận và chia đơn Avi (Routing &amp; SLA)</w:t>
      </w:r>
    </w:p>
    <w:p>
      <w:pPr>
        <w:pStyle w:val="ListParagraph"/>
        <w:numPr>
          <w:ilvl w:val="0"/>
          <w:numId w:val="10"/>
        </w:numPr>
      </w:pPr>
      <w:r>
        <w:t xml:space="preserve">Đơn có chỉ định chi nhánh: gán thẳng, không cần xác nhận, chỉ thông báo và bắt đầu SLA xử lý.</w:t>
      </w:r>
    </w:p>
    <w:p>
      <w:pPr>
        <w:pStyle w:val="ListParagraph"/>
        <w:numPr>
          <w:ilvl w:val="0"/>
          <w:numId w:val="10"/>
        </w:numPr>
      </w:pPr>
      <w:r>
        <w:t xml:space="preserve">Đơn không chỉ định: tìm chi nhánh quanh địa chỉ giao theo khoảng cách, mở rộng dần theo bước nhảy cấu hình (ví dụ mỗi lần thêm 1 km) cho tới khi có chi nhánh phù hợp. Vượt khoảng cách tối đa cấu hình thì trả đơn về điện hoa Avi.</w:t>
      </w:r>
    </w:p>
    <w:p>
      <w:pPr>
        <w:pStyle w:val="ListParagraph"/>
        <w:numPr>
          <w:ilvl w:val="0"/>
          <w:numId w:val="10"/>
        </w:numPr>
      </w:pPr>
      <w:r>
        <w:t xml:space="preserve">Lọc chi nhánh: đang trong giờ nhận đơn theo cấu hình của shop, và đang xử lý dưới ngưỡng đơn Avi (mặc định 5 đơn). Chi nhánh đã đủ ngưỡng bị loại khỏi lượt chia.</w:t>
      </w:r>
    </w:p>
    <w:p>
      <w:pPr>
        <w:pStyle w:val="ListParagraph"/>
        <w:numPr>
          <w:ilvl w:val="0"/>
          <w:numId w:val="10"/>
        </w:numPr>
      </w:pPr>
      <w:r>
        <w:t xml:space="preserve">Chọn ngẫu nhiên có trọng số: mỗi chi nhánh có 1 suất cơ bản, cộng thêm suất theo gói dịch vụ và thứ hạng shop. Ví dụ tìm được 100 chi nhánh, một chi nhánh có trọng số cộng 10 thì quay trong 110 suất, chi nhánh đó chiếm 11 suất.</w:t>
      </w:r>
    </w:p>
    <w:p>
      <w:pPr>
        <w:pStyle w:val="ListParagraph"/>
        <w:numPr>
          <w:ilvl w:val="0"/>
          <w:numId w:val="10"/>
        </w:numPr>
      </w:pPr>
      <w:r>
        <w:t xml:space="preserve">Chi nhánh được chọn có thời hạn xác nhận (cấu hình). Hết hạn hoặc từ chối thì chọn tiếp theo cách trên, bỏ chi nhánh đã từ chối; quá số lần chuyển tiếp tối đa (cấu hình) thì trả về Avi.</w:t>
      </w:r>
    </w:p>
    <w:p>
      <w:pPr>
        <w:pStyle w:val="ListParagraph"/>
        <w:numPr>
          <w:ilvl w:val="0"/>
          <w:numId w:val="10"/>
        </w:numPr>
      </w:pPr>
      <w:r>
        <w:t xml:space="preserve">SLA nhiều mốc (nhận đơn, ảnh thành phẩm, giao xong); mỗi mốc có cảnh báo trước hạn, khi trễ và leo thang.</w:t>
      </w:r>
    </w:p>
    <w:p>
      <w:pPr>
        <w:pStyle w:val="ListParagraph"/>
        <w:numPr>
          <w:ilvl w:val="0"/>
          <w:numId w:val="10"/>
        </w:numPr>
      </w:pPr>
      <w:r>
        <w:t xml:space="preserve">Thứ hạng chi nhánh tính từ tỷ lệ nhận đơn, đúng SLA, khiếu nại; là một phần của trọng số chia đơn.</w:t>
      </w:r>
    </w:p>
    <w:p>
      <w:pPr/>
      <w:r>
        <w:t xml:space="preserve">Cổng nhận đơn thiết kế linh động: lớp adapter chuẩn hóa đơn về một định dạng chung, nhận qua REST API, webhook hoặc WebSocket, sẵn sàng cho hệ thống điện hoa riêng của Avi. Bot Telegram gửi tin riêng cho tài khoản Telegram đã liên kết của shop kèm nút Nhận và Từ chối; nút chỉ có hiệu lực trong cùng thời hạn xác nhận, hết hạn thì tin nhắn tự cập nhật và đơn chuyển tiếp. Bước nhảy khoảng cách, khoảng cách tối đa, ngưỡng đơn đang xử lý, trọng số theo gói và thứ hạng, thời hạn xác nhận, số lần chuyển tiếp đều là cấu hình trong Admin Avi.</w:t>
      </w:r>
    </w:p>
    <w:p>
      <w:pPr>
        <w:pStyle w:val="Heading3"/>
      </w:pPr>
      <w:r>
        <w:t xml:space="preserve">5.5 Ví hoa hồng (Wallet &amp; Ledger)</w:t>
      </w:r>
    </w:p>
    <w:p>
      <w:pPr>
        <w:pStyle w:val="ListParagraph"/>
        <w:numPr>
          <w:ilvl w:val="0"/>
          <w:numId w:val="11"/>
        </w:numPr>
      </w:pPr>
      <w:r>
        <w:t xml:space="preserve">Avi trả về số tiền hoa hồng, điều chỉnh, thưởng, phạt cho từng đơn qua API; SaaS không cấu hình quy tắc hoa hồng.</w:t>
      </w:r>
    </w:p>
    <w:p>
      <w:pPr>
        <w:pStyle w:val="ListParagraph"/>
        <w:numPr>
          <w:ilvl w:val="0"/>
          <w:numId w:val="11"/>
        </w:numPr>
      </w:pPr>
      <w:r>
        <w:t xml:space="preserve">Một ví cho mỗi tổ chức; mỗi bút toán mang chi nhánh nguồn để báo cáo.</w:t>
      </w:r>
    </w:p>
    <w:p>
      <w:pPr>
        <w:pStyle w:val="ListParagraph"/>
        <w:numPr>
          <w:ilvl w:val="0"/>
          <w:numId w:val="11"/>
        </w:numPr>
      </w:pPr>
      <w:r>
        <w:t xml:space="preserve">Trạng thái số dư: Chờ → Khả dụng → Đang rút → Đã chi.</w:t>
      </w:r>
    </w:p>
    <w:p>
      <w:pPr>
        <w:pStyle w:val="ListParagraph"/>
        <w:numPr>
          <w:ilvl w:val="0"/>
          <w:numId w:val="11"/>
        </w:numPr>
      </w:pPr>
      <w:r>
        <w:t xml:space="preserve">Nhận tiền qua đối soát kỳ do Avi chốt, hoặc lệnh rút của shop.</w:t>
      </w:r>
    </w:p>
    <w:p>
      <w:pPr>
        <w:pStyle w:val="ListParagraph"/>
        <w:numPr>
          <w:ilvl w:val="0"/>
          <w:numId w:val="11"/>
        </w:numPr>
      </w:pPr>
      <w:r>
        <w:t xml:space="preserve">Admin cấu hình khung thời gian rút miễn phí, phí rút ngoài khung, mức tối thiểu/tối đa, số lần mỗi kỳ, ngưỡng duyệt tay.</w:t>
      </w:r>
    </w:p>
    <w:p>
      <w:pPr>
        <w:pStyle w:val="ListParagraph"/>
        <w:numPr>
          <w:ilvl w:val="0"/>
          <w:numId w:val="11"/>
        </w:numPr>
      </w:pPr>
      <w:r>
        <w:t xml:space="preserve">Đổi tài khoản nhận tiền thì khóa rút 24–72 giờ. Ledger ghi thêm, không sửa số dư trực tiếp.</w:t>
      </w:r>
    </w:p>
    <w:p>
      <w:pPr/>
      <w:r>
        <w:t xml:space="preserve">Quy tắc cộng tiền: mỗi bản ghi hoa hồng gồm đơn hàng, số tiền, trạng thái. Tiền bị giữ N giờ (cấu hình) sau khi đơn hoàn thành. Job chạy 12h trưa hằng ngày, chuyển sang khả dụng các khoản có đơn hoàn thành quá N giờ, chưa thanh toán, và không có khiếu nại hoặc khiếu nại đã xử lý xong với trạng thái chấp nhận thanh toán. Ví dụ đơn 3 ngày trước có khiếu nại, nay đã chấp nhận thanh toán, được cộng ở lần chạy kế tiếp.</w:t>
      </w:r>
    </w:p>
    <w:p>
      <w:pPr>
        <w:pStyle w:val="Heading3"/>
      </w:pPr>
      <w:r>
        <w:t xml:space="preserve">5.6 AI</w:t>
      </w:r>
    </w:p>
    <w:tbl>
      <w:tblPr>
        <w:tblStyle w:val="TableGrid"/>
        <w:tblW w:w="0" w:type="auto"/>
        <w:tblLayout w:type="fixed"/>
        <w:tblLook w:val="04A0" w:firstRow="1" w:lastRow="0" w:firstColumn="0" w:lastColumn="0" w:noHBand="0" w:noVBand="1"/>
      </w:tblPr>
      <w:tblGrid>
        <w:gridCol w:w="3041"/>
        <w:gridCol w:w="3123"/>
        <w:gridCol w:w="3196"/>
      </w:tblGrid>
      <w:tr>
        <w:trPr>
          <w:tblHeader/>
        </w:trPr>
        <w:tc>
          <w:tcPr>
            <w:tcW w:w="3041" w:type="dxa"/>
            <w:shd w:val="clear" w:color="auto" w:fill="F2F2F2"/>
          </w:tcPr>
          <w:p>
            <w:pPr/>
            <w:r>
              <w:t xml:space="preserve">Chức năng</w:t>
            </w:r>
          </w:p>
        </w:tc>
        <w:tc>
          <w:tcPr>
            <w:tcW w:w="3123" w:type="dxa"/>
            <w:shd w:val="clear" w:color="auto" w:fill="F2F2F2"/>
          </w:tcPr>
          <w:p>
            <w:pPr/>
            <w:r>
              <w:t xml:space="preserve">Đầu vào</w:t>
            </w:r>
          </w:p>
        </w:tc>
        <w:tc>
          <w:tcPr>
            <w:tcW w:w="3196" w:type="dxa"/>
            <w:shd w:val="clear" w:color="auto" w:fill="F2F2F2"/>
          </w:tcPr>
          <w:p>
            <w:pPr/>
            <w:r>
              <w:t xml:space="preserve">Đầu ra</w:t>
            </w:r>
          </w:p>
        </w:tc>
      </w:tr>
      <w:tr>
        <w:tc>
          <w:tcPr>
            <w:tcW w:w="3041" w:type="dxa"/>
          </w:tcPr>
          <w:p>
            <w:pPr/>
            <w:r>
              <w:t xml:space="preserve">Ảnh → BOM</w:t>
            </w:r>
          </w:p>
        </w:tc>
        <w:tc>
          <w:tcPr>
            <w:tcW w:w="3123" w:type="dxa"/>
          </w:tcPr>
          <w:p>
            <w:pPr/>
            <w:r>
              <w:t xml:space="preserve">Ảnh bó hoa</w:t>
            </w:r>
          </w:p>
        </w:tc>
        <w:tc>
          <w:tcPr>
            <w:tcW w:w="3196" w:type="dxa"/>
          </w:tcPr>
          <w:p>
            <w:pPr/>
            <w:r>
              <w:t xml:space="preserve">Loại hoa, màu, số lượng, phụ kiện kèm độ tin cậy; người dùng sửa và xác nhận</w:t>
            </w:r>
          </w:p>
        </w:tc>
      </w:tr>
      <w:tr>
        <w:tc>
          <w:tcPr>
            <w:tcW w:w="3041" w:type="dxa"/>
          </w:tcPr>
          <w:p>
            <w:pPr/>
            <w:r>
              <w:t xml:space="preserve">Định giá đề xuất</w:t>
            </w:r>
          </w:p>
        </w:tc>
        <w:tc>
          <w:tcPr>
            <w:tcW w:w="3123" w:type="dxa"/>
          </w:tcPr>
          <w:p>
            <w:pPr/>
            <w:r>
              <w:t xml:space="preserve">BOM, đơn giá nguyên liệu, hệ số nhân công, lợi nhuận tối thiểu, phụ phí mùa lễ</w:t>
            </w:r>
          </w:p>
        </w:tc>
        <w:tc>
          <w:tcPr>
            <w:tcW w:w="3196" w:type="dxa"/>
          </w:tcPr>
          <w:p>
            <w:pPr/>
            <w:r>
              <w:t xml:space="preserve">Giá vốn, giá sàn, giá đề xuất</w:t>
            </w:r>
          </w:p>
        </w:tc>
      </w:tr>
      <w:tr>
        <w:tc>
          <w:tcPr>
            <w:tcW w:w="3041" w:type="dxa"/>
          </w:tcPr>
          <w:p>
            <w:pPr/>
            <w:r>
              <w:t xml:space="preserve">Báo giá</w:t>
            </w:r>
          </w:p>
        </w:tc>
        <w:tc>
          <w:tcPr>
            <w:tcW w:w="3123" w:type="dxa"/>
          </w:tcPr>
          <w:p>
            <w:pPr/>
            <w:r>
              <w:t xml:space="preserve">BOM, giá, ngân sách khách</w:t>
            </w:r>
          </w:p>
        </w:tc>
        <w:tc>
          <w:tcPr>
            <w:tcW w:w="3196" w:type="dxa"/>
          </w:tcPr>
          <w:p>
            <w:pPr/>
            <w:r>
              <w:t xml:space="preserve">Báo giá có ảnh, 2–3 phương án, gửi link/PDF/Zalo</w:t>
            </w:r>
          </w:p>
        </w:tc>
      </w:tr>
      <w:tr>
        <w:tc>
          <w:tcPr>
            <w:tcW w:w="3041" w:type="dxa"/>
          </w:tcPr>
          <w:p>
            <w:pPr/>
            <w:r>
              <w:t xml:space="preserve">Content marketing</w:t>
            </w:r>
          </w:p>
        </w:tc>
        <w:tc>
          <w:tcPr>
            <w:tcW w:w="3123" w:type="dxa"/>
          </w:tcPr>
          <w:p>
            <w:pPr/>
            <w:r>
              <w:t xml:space="preserve">Sản phẩm/danh mục + ngữ cảnh: nền tảng, đối tượng, mục đích, thời gian, giọng điệu, ràng buộc, ngữ cảnh bổ sung (rich editor)</w:t>
            </w:r>
          </w:p>
        </w:tc>
        <w:tc>
          <w:tcPr>
            <w:tcW w:w="3196" w:type="dxa"/>
          </w:tcPr>
          <w:p>
            <w:pPr/>
            <w:r>
              <w:t xml:space="preserve">2–3 phương án theo định dạng nền tảng, gắn link/QR; lưu preset và thư viện</w:t>
            </w:r>
          </w:p>
        </w:tc>
      </w:tr>
      <w:tr>
        <w:tc>
          <w:tcPr>
            <w:tcW w:w="3041" w:type="dxa"/>
          </w:tcPr>
          <w:p>
            <w:pPr/>
            <w:r>
              <w:t xml:space="preserve">Chatbot AI (nâng cấp sau)</w:t>
            </w:r>
          </w:p>
        </w:tc>
        <w:tc>
          <w:tcPr>
            <w:tcW w:w="3123" w:type="dxa"/>
          </w:tcPr>
          <w:p>
            <w:pPr/>
            <w:r>
              <w:t xml:space="preserve">Catalog, giá, tồn, FAQ, chính sách</w:t>
            </w:r>
          </w:p>
        </w:tc>
        <w:tc>
          <w:tcPr>
            <w:tcW w:w="3196" w:type="dxa"/>
          </w:tcPr>
          <w:p>
            <w:pPr/>
            <w:r>
              <w:t xml:space="preserve">Trả lời khách, chuyển người thật khi ngoài phạm vi</w:t>
            </w:r>
          </w:p>
        </w:tc>
      </w:tr>
    </w:tbl>
    <w:p>
      <w:pPr>
        <w:pStyle w:val="Code"/>
      </w:pPr>
      <w:bookmarkStart w:id="1" w:name="bongo_lang_latex_1"/>
      <w:bookmarkEnd w:id="1"/>
      <w:r>
        <w:t xml:space="preserve">\text{Giá sàn} = (\text{Giá vốn NL} + \text{Giá vốn NL} \times k_{\text{nhân công}}) \times (1 + \text{LN tối thiểu})</w:t>
      </w:r>
    </w:p>
    <w:p>
      <w:pPr/>
      <w:r>
        <w:t xml:space="preserve">Giá đề xuất = max(giá sàn, giá tham chiếu) + phụ phí mùa lễ. AI không bịa thông tin sản phẩm; mọi dữ liệu lấy từ catalog và ngữ cảnh người dùng nhập.</w:t>
      </w:r>
    </w:p>
    <w:p>
      <w:pPr/>
      <w:r>
        <w:t xml:space="preserve">AI dùng Gemini, nhận cả ảnh và văn bản. Khi có mô tả kèm theo, mô tả được ưu tiên hơn kết quả đếm từ ảnh: ảnh bó hồng kèm mô tả "99 bông hồng" thì số lượng lấy là 99; AI chỉ nhận diện phần còn lại (màu, lá, giấy gói, phụ kiện) và đánh dấu dòng không chắc chắn.</w:t>
      </w:r>
    </w:p>
    <w:p>
      <w:pPr/>
      <w:r>
        <w:t xml:space="preserve">Mỗi lần shop sửa kết quả AI (loại hoa, số lượng, giá), hệ thống lưu ảnh, kết quả AI và kết quả đã sửa thành bộ dữ liệu huấn luyện. Bộ dữ liệu này dùng để cải thiện prompt, ví dụ mẫu và tinh chỉnh mô hình về sau.</w:t>
      </w:r>
    </w:p>
    <w:p>
      <w:pPr>
        <w:pStyle w:val="Heading3"/>
      </w:pPr>
      <w:r>
        <w:t xml:space="preserve">5.7 Thẻ sản phẩm gửi khách</w:t>
      </w:r>
    </w:p>
    <w:p>
      <w:pPr>
        <w:pStyle w:val="ListParagraph"/>
        <w:numPr>
          <w:ilvl w:val="0"/>
          <w:numId w:val="12"/>
        </w:numPr>
      </w:pPr>
      <w:r>
        <w:t xml:space="preserve">Lọc theo danh mục, giá, màu, dịp, loại hoa, tồn; chọn, sắp xếp, thêm lời nhắn, ghi đè giá hoặc khuyến mại.</w:t>
      </w:r>
    </w:p>
    <w:p>
      <w:pPr>
        <w:pStyle w:val="ListParagraph"/>
        <w:numPr>
          <w:ilvl w:val="0"/>
          <w:numId w:val="12"/>
        </w:numPr>
      </w:pPr>
      <w:r>
        <w:t xml:space="preserve">Link ngắn và QR; khách xem, đặt hàng hoặc chat; đơn ghi nguồn thẻ.</w:t>
      </w:r>
    </w:p>
    <w:p>
      <w:pPr>
        <w:pStyle w:val="ListParagraph"/>
        <w:numPr>
          <w:ilvl w:val="0"/>
          <w:numId w:val="12"/>
        </w:numPr>
      </w:pPr>
      <w:r>
        <w:t xml:space="preserve">Thẻ tồn tại tới khi shop xóa; có thể tạm ẩn; sản phẩm hết hàng hiện nhãn "tạm hết"; chọn giá động hoặc chốt giá.</w:t>
      </w:r>
    </w:p>
    <w:p>
      <w:pPr>
        <w:pStyle w:val="ListParagraph"/>
        <w:numPr>
          <w:ilvl w:val="0"/>
          <w:numId w:val="12"/>
        </w:numPr>
      </w:pPr>
      <w:r>
        <w:t xml:space="preserve">Thống kê lượt xem, lượt bấm, đơn và doanh thu từ thẻ.</w:t>
      </w:r>
    </w:p>
    <w:p>
      <w:pPr>
        <w:pStyle w:val="Heading3"/>
      </w:pPr>
      <w:r>
        <w:t xml:space="preserve">5.8 Mã QR</w:t>
      </w:r>
    </w:p>
    <w:p>
      <w:pPr/>
      <w:r>
        <w:t xml:space="preserve">QR động trỏ qua link ngắn cho sản phẩm, danh mục, landing, thẻ; đổi đích không cần in lại; đếm lượt quét; tùy biến logo, màu; xuất PNG, SVG, PDF tem, in hàng loạt.</w:t>
      </w:r>
    </w:p>
    <w:p>
      <w:pPr>
        <w:pStyle w:val="Heading3"/>
      </w:pPr>
      <w:r>
        <w:t xml:space="preserve">5.9 Khuyến mại</w:t>
      </w:r>
    </w:p>
    <w:p>
      <w:pPr/>
      <w:r>
        <w:t xml:space="preserve">Voucher (mã, số lượt, hạn, đơn tối thiểu), giảm giá (% hoặc số tiền, theo sản phẩm, danh mục, khung giờ), tặng sản phẩm (mua X tặng Y); quy tắc cộng dồn hoặc loại trừ; phạm vi toàn chuỗi hoặc chi nhánh.</w:t>
      </w:r>
    </w:p>
    <w:p>
      <w:pPr>
        <w:pStyle w:val="Heading3"/>
      </w:pPr>
      <w:r>
        <w:t xml:space="preserve">5.10 CRM và email marketing</w:t>
      </w:r>
    </w:p>
    <w:p>
      <w:pPr>
        <w:pStyle w:val="ListParagraph"/>
        <w:numPr>
          <w:ilvl w:val="0"/>
          <w:numId w:val="13"/>
        </w:numPr>
      </w:pPr>
      <w:r>
        <w:t xml:space="preserve">Hồ sơ khách: liên hệ, địa chỉ, người nhận thường gửi, ngày kỷ niệm, lịch sử, tag, nguồn, trạng thái đồng ý nhận marketing.</w:t>
      </w:r>
    </w:p>
    <w:p>
      <w:pPr>
        <w:pStyle w:val="ListParagraph"/>
        <w:numPr>
          <w:ilvl w:val="0"/>
          <w:numId w:val="13"/>
        </w:numPr>
      </w:pPr>
      <w:r>
        <w:t xml:space="preserve">Phân nhóm động; chiến dịch email gắn voucher, gửi ngay hoặc hẹn giờ; tự động hóa sinh nhật, ngày kỷ niệm, chăm sóc lại.</w:t>
      </w:r>
    </w:p>
    <w:p>
      <w:pPr>
        <w:pStyle w:val="ListParagraph"/>
        <w:numPr>
          <w:ilvl w:val="0"/>
          <w:numId w:val="13"/>
        </w:numPr>
      </w:pPr>
      <w:r>
        <w:t xml:space="preserve">Shop tự cấu hình SMTP (mật khẩu mã hóa, gửi thử, hướng dẫn SPF/DKIM); hàng đợi gửi có giới hạn tốc độ; hủy đăng ký, danh sách chặn, bounce, thống kê mở/click.</w:t>
      </w:r>
    </w:p>
    <w:p>
      <w:pPr>
        <w:pStyle w:val="Heading3"/>
      </w:pPr>
      <w:r>
        <w:t xml:space="preserve">5.11 Website (Landing builder)</w:t>
      </w:r>
    </w:p>
    <w:p>
      <w:pPr>
        <w:pStyle w:val="ListParagraph"/>
        <w:numPr>
          <w:ilvl w:val="0"/>
          <w:numId w:val="14"/>
        </w:numPr>
      </w:pPr>
      <w:r>
        <w:t xml:space="preserve">Wizard: form phong cách, màu, đối tượng, phân khúc giá → AI gợi ý template → tự lấy tên, logo, địa chỉ, sản phẩm, giờ mở cửa để dựng landing.</w:t>
      </w:r>
    </w:p>
    <w:p>
      <w:pPr>
        <w:pStyle w:val="ListParagraph"/>
        <w:numPr>
          <w:ilvl w:val="0"/>
          <w:numId w:val="14"/>
        </w:numPr>
      </w:pPr>
      <w:r>
        <w:t xml:space="preserve">Trình chỉnh sửa theo khối; tên miền riêng, SSL tự động, SEO; đặt hàng và thanh toán trên landing; widget chat.</w:t>
      </w:r>
    </w:p>
    <w:p>
      <w:pPr/>
      <w:r>
        <w:t xml:space="preserve">Quy tắc template: mỗi template thuộc một phong cách và có bố cục mặc định; shop không đổi bố cục, chỉ chỉnh bo góc và chọn bảng màu từ bộ màu mặc định.</w:t>
      </w:r>
    </w:p>
    <w:tbl>
      <w:tblPr>
        <w:tblStyle w:val="TableGrid"/>
        <w:tblW w:w="0" w:type="auto"/>
        <w:tblLayout w:type="fixed"/>
        <w:tblLook w:val="04A0" w:firstRow="1" w:lastRow="0" w:firstColumn="0" w:lastColumn="0" w:noHBand="0" w:noVBand="1"/>
      </w:tblPr>
      <w:tblGrid>
        <w:gridCol w:w="2769"/>
        <w:gridCol w:w="5090"/>
        <w:gridCol w:w="1500"/>
      </w:tblGrid>
      <w:tr>
        <w:trPr>
          <w:tblHeader/>
        </w:trPr>
        <w:tc>
          <w:tcPr>
            <w:tcW w:w="2769" w:type="dxa"/>
            <w:shd w:val="clear" w:color="auto" w:fill="F2F2F2"/>
          </w:tcPr>
          <w:p>
            <w:pPr/>
            <w:r>
              <w:t xml:space="preserve">Thành phần</w:t>
            </w:r>
          </w:p>
        </w:tc>
        <w:tc>
          <w:tcPr>
            <w:tcW w:w="5090" w:type="dxa"/>
            <w:shd w:val="clear" w:color="auto" w:fill="F2F2F2"/>
          </w:tcPr>
          <w:p>
            <w:pPr/>
            <w:r>
              <w:t xml:space="preserve">Giả định</w:t>
            </w:r>
          </w:p>
        </w:tc>
        <w:tc>
          <w:tcPr>
            <w:tcW w:w="1500" w:type="dxa"/>
            <w:shd w:val="clear" w:color="auto" w:fill="F2F2F2"/>
          </w:tcPr>
          <w:p>
            <w:pPr/>
            <w:r>
              <w:t xml:space="preserve">Số lượng</w:t>
            </w:r>
          </w:p>
        </w:tc>
      </w:tr>
      <w:tr>
        <w:tc>
          <w:tcPr>
            <w:tcW w:w="2769" w:type="dxa"/>
          </w:tcPr>
          <w:p>
            <w:pPr/>
            <w:r>
              <w:t xml:space="preserve">Phong cách</w:t>
            </w:r>
          </w:p>
        </w:tc>
        <w:tc>
          <w:tcPr>
            <w:tcW w:w="5090" w:type="dxa"/>
          </w:tcPr>
          <w:p>
            <w:pPr/>
            <w:r>
              <w:t xml:space="preserve">Sang trọng, Hiện đại tối giản, Lãng mạn vintage, Tươi trẻ</w:t>
            </w:r>
          </w:p>
        </w:tc>
        <w:tc>
          <w:tcPr>
            <w:tcW w:w="1500" w:type="dxa"/>
          </w:tcPr>
          <w:p>
            <w:pPr/>
            <w:r>
              <w:t xml:space="preserve">4</w:t>
            </w:r>
          </w:p>
        </w:tc>
      </w:tr>
      <w:tr>
        <w:tc>
          <w:tcPr>
            <w:tcW w:w="2769" w:type="dxa"/>
          </w:tcPr>
          <w:p>
            <w:pPr/>
            <w:r>
              <w:t xml:space="preserve">Template</w:t>
            </w:r>
          </w:p>
        </w:tc>
        <w:tc>
          <w:tcPr>
            <w:tcW w:w="5090" w:type="dxa"/>
          </w:tcPr>
          <w:p>
            <w:pPr/>
            <w:r>
              <w:t xml:space="preserve">Mỗi phong cách 3 template, mỗi template một bố cục mặc định</w:t>
            </w:r>
          </w:p>
        </w:tc>
        <w:tc>
          <w:tcPr>
            <w:tcW w:w="1500" w:type="dxa"/>
          </w:tcPr>
          <w:p>
            <w:pPr/>
            <w:r>
              <w:t xml:space="preserve">12</w:t>
            </w:r>
          </w:p>
        </w:tc>
      </w:tr>
      <w:tr>
        <w:tc>
          <w:tcPr>
            <w:tcW w:w="2769" w:type="dxa"/>
          </w:tcPr>
          <w:p>
            <w:pPr/>
            <w:r>
              <w:t xml:space="preserve">Bảng màu mặc định</w:t>
            </w:r>
          </w:p>
        </w:tc>
        <w:tc>
          <w:tcPr>
            <w:tcW w:w="5090" w:type="dxa"/>
          </w:tcPr>
          <w:p>
            <w:pPr/>
            <w:r>
              <w:t xml:space="preserve">Hồng pastel, Đỏ đô, Trắng – xanh lá, Tím lavender, Vàng kem, Đen – vàng gold</w:t>
            </w:r>
          </w:p>
        </w:tc>
        <w:tc>
          <w:tcPr>
            <w:tcW w:w="1500" w:type="dxa"/>
          </w:tcPr>
          <w:p>
            <w:pPr/>
            <w:r>
              <w:t xml:space="preserve">6</w:t>
            </w:r>
          </w:p>
        </w:tc>
      </w:tr>
      <w:tr>
        <w:tc>
          <w:tcPr>
            <w:tcW w:w="2769" w:type="dxa"/>
          </w:tcPr>
          <w:p>
            <w:pPr/>
            <w:r>
              <w:t xml:space="preserve">Bo góc</w:t>
            </w:r>
          </w:p>
        </w:tc>
        <w:tc>
          <w:tcPr>
            <w:tcW w:w="5090" w:type="dxa"/>
          </w:tcPr>
          <w:p>
            <w:pPr/>
            <w:r>
              <w:t xml:space="preserve">Vuông, Bo vừa, Bo tròn</w:t>
            </w:r>
          </w:p>
        </w:tc>
        <w:tc>
          <w:tcPr>
            <w:tcW w:w="1500" w:type="dxa"/>
          </w:tcPr>
          <w:p>
            <w:pPr/>
            <w:r>
              <w:t xml:space="preserve">3</w:t>
            </w:r>
          </w:p>
        </w:tc>
      </w:tr>
    </w:tbl>
    <w:p>
      <w:pPr/>
      <w:r>
        <w:t xml:space="preserve">Đầy đủ: 12 template × 6 bảng màu × 3 mức bo góc = 216 biến thể hiển thị. Bản 15 ngày: 4 template (một cho mỗi phong cách) × 6 bảng màu × 3 mức bo góc = 72 biến thể. Gợi ý template dùng quy tắc theo câu trả lời trong form (phong cách, màu, phân khúc giá).</w:t>
      </w:r>
    </w:p>
    <w:p>
      <w:pPr>
        <w:pStyle w:val="Heading3"/>
      </w:pPr>
      <w:r>
        <w:t xml:space="preserve">5.12 Chatbot</w:t>
      </w:r>
    </w:p>
    <w:p>
      <w:pPr>
        <w:pStyle w:val="ListParagraph"/>
        <w:numPr>
          <w:ilvl w:val="0"/>
          <w:numId w:val="15"/>
        </w:numPr>
      </w:pPr>
      <w:r>
        <w:t xml:space="preserve">Cấp 1: shop tự dựng kịch bản dạng luồng (nút chọn, câu hỏi, điều kiện, gợi ý sản phẩm/thẻ, tạo đơn, chuyển người thật), dùng chung cho mọi kênh.</w:t>
      </w:r>
    </w:p>
    <w:p>
      <w:pPr>
        <w:pStyle w:val="ListParagraph"/>
        <w:numPr>
          <w:ilvl w:val="0"/>
          <w:numId w:val="15"/>
        </w:numPr>
      </w:pPr>
      <w:r>
        <w:t xml:space="preserve">Cấp 2 (nâng cấp sau): AI trả lời từ dữ liệu shop. Kho tri thức và log hội thoại chuẩn bị ngay từ đầu.</w:t>
      </w:r>
    </w:p>
    <w:p>
      <w:pPr>
        <w:pStyle w:val="Heading3"/>
      </w:pPr>
      <w:r>
        <w:t xml:space="preserve">5.13 Hộp thư đa kênh và chat nội bộ</w:t>
      </w:r>
    </w:p>
    <w:p>
      <w:pPr>
        <w:pStyle w:val="ListParagraph"/>
        <w:numPr>
          <w:ilvl w:val="0"/>
          <w:numId w:val="16"/>
        </w:numPr>
      </w:pPr>
      <w:r>
        <w:t xml:space="preserve">Gom chat landing, Facebook Messenger, Zalo OA vào một hộp thư: phân công, nhãn, trả lời nhanh, liên kết khách CRM, tạo đơn và gửi thẻ, báo giá, link thanh toán ngay trong hội thoại.</w:t>
      </w:r>
    </w:p>
    <w:p>
      <w:pPr>
        <w:pStyle w:val="ListParagraph"/>
        <w:numPr>
          <w:ilvl w:val="0"/>
          <w:numId w:val="16"/>
        </w:numPr>
      </w:pPr>
      <w:r>
        <w:t xml:space="preserve">Chat nội bộ giữa shop và Avi theo từng đơn (có ảnh) và kênh chung; nhóm chat cho đơn sự kiện nhiều shop.</w:t>
      </w:r>
    </w:p>
    <w:p>
      <w:pPr>
        <w:pStyle w:val="Heading3"/>
      </w:pPr>
      <w:r>
        <w:t xml:space="preserve">5.14 Thanh toán và hóa đơn điện tử (Payment Hub)</w:t>
      </w:r>
    </w:p>
    <w:p>
      <w:pPr>
        <w:pStyle w:val="ListParagraph"/>
        <w:numPr>
          <w:ilvl w:val="0"/>
          <w:numId w:val="17"/>
        </w:numPr>
      </w:pPr>
      <w:r>
        <w:t xml:space="preserve">Phương thức: QR qua tài khoản SePay riêng của từng shop, tự xác nhận bằng webhook; tiền mặt; thanh toán ngoài hệ thống. Thẻ, ví điện tử, cổng thanh toán ở giai đoạn sau.</w:t>
      </w:r>
    </w:p>
    <w:p>
      <w:pPr>
        <w:pStyle w:val="ListParagraph"/>
        <w:numPr>
          <w:ilvl w:val="0"/>
          <w:numId w:val="17"/>
        </w:numPr>
      </w:pPr>
      <w:r>
        <w:t xml:space="preserve">Chế độ A (kênh Avi cung cấp) và B (shop tự kết nối) cho cổng thanh toán giai đoạn sau — chi tiết ở mục 6.2.</w:t>
      </w:r>
    </w:p>
    <w:p>
      <w:pPr>
        <w:pStyle w:val="ListParagraph"/>
        <w:numPr>
          <w:ilvl w:val="0"/>
          <w:numId w:val="17"/>
        </w:numPr>
      </w:pPr>
      <w:r>
        <w:t xml:space="preserve">HĐĐT (giai đoạn sau): mỗi shop dùng mã số thuế và tài khoản riêng; xuất tự động khi đơn đã thanh toán hoặc thủ công.</w:t>
      </w:r>
    </w:p>
    <w:p>
      <w:pPr>
        <w:pStyle w:val="ListParagraph"/>
        <w:numPr>
          <w:ilvl w:val="0"/>
          <w:numId w:val="17"/>
        </w:numPr>
      </w:pPr>
      <w:r>
        <w:t xml:space="preserve">Tiền hàng của shop và ví hoa hồng là hai hệ thống sổ tách biệt.</w:t>
      </w:r>
    </w:p>
    <w:p>
      <w:pPr>
        <w:pStyle w:val="Heading3"/>
      </w:pPr>
      <w:r>
        <w:t xml:space="preserve">5.15 Thông báo</w:t>
      </w:r>
    </w:p>
    <w:p>
      <w:pPr/>
      <w:r>
        <w:t xml:space="preserve">Kênh: trong app (kể cả push PWA), Telegram bot, email, Zalo ZNS. Bộ quy tắc sự kiện → điều kiện → kênh → người nhận → mẫu; gửi thủ công; tùy chọn kênh theo người dùng; giờ im lặng; ưu tiên khẩn cho đơn sắp trễ SLA.</w:t>
      </w:r>
    </w:p>
    <w:p>
      <w:pPr>
        <w:pStyle w:val="Heading3"/>
      </w:pPr>
      <w:r>
        <w:t xml:space="preserve">5.16 Báo cáo</w:t>
      </w:r>
    </w:p>
    <w:p>
      <w:pPr/>
      <w:r>
        <w:t xml:space="preserve">Doanh thu và lợi nhuận gộp theo ngày, kênh, sản phẩm, chi nhánh; hao hụt kho; SLA và tỷ lệ nhận đơn Avi; hoa hồng theo chi nhánh; hiệu quả khuyến mại, thẻ, chiến dịch; khách quay lại; so sánh chi nhánh.</w:t>
      </w:r>
    </w:p>
    <w:p>
      <w:pPr>
        <w:pStyle w:val="Heading3"/>
      </w:pPr>
      <w:r>
        <w:t xml:space="preserve">5.17 Thanh toán trên landing</w:t>
      </w:r>
    </w:p>
    <w:p>
      <w:pPr/>
      <w:r>
        <w:t xml:space="preserve">Shop tự cấu hình cách khách thanh toán khi đặt hàng trên landing.</w:t>
      </w:r>
    </w:p>
    <w:tbl>
      <w:tblPr>
        <w:tblStyle w:val="TableGrid"/>
        <w:tblW w:w="0" w:type="auto"/>
        <w:tblLayout w:type="fixed"/>
        <w:tblLook w:val="04A0" w:firstRow="1" w:lastRow="0" w:firstColumn="0" w:lastColumn="0" w:noHBand="0" w:noVBand="1"/>
      </w:tblPr>
      <w:tblGrid>
        <w:gridCol w:w="2477"/>
        <w:gridCol w:w="3401"/>
        <w:gridCol w:w="3482"/>
      </w:tblGrid>
      <w:tr>
        <w:trPr>
          <w:tblHeader/>
        </w:trPr>
        <w:tc>
          <w:tcPr>
            <w:tcW w:w="2477" w:type="dxa"/>
            <w:shd w:val="clear" w:color="auto" w:fill="F2F2F2"/>
          </w:tcPr>
          <w:p>
            <w:pPr/>
            <w:r>
              <w:t xml:space="preserve">Cách</w:t>
            </w:r>
          </w:p>
        </w:tc>
        <w:tc>
          <w:tcPr>
            <w:tcW w:w="3401" w:type="dxa"/>
            <w:shd w:val="clear" w:color="auto" w:fill="F2F2F2"/>
          </w:tcPr>
          <w:p>
            <w:pPr/>
            <w:r>
              <w:t xml:space="preserve">Mô tả</w:t>
            </w:r>
          </w:p>
        </w:tc>
        <w:tc>
          <w:tcPr>
            <w:tcW w:w="3482" w:type="dxa"/>
            <w:shd w:val="clear" w:color="auto" w:fill="F2F2F2"/>
          </w:tcPr>
          <w:p>
            <w:pPr/>
            <w:r>
              <w:t xml:space="preserve">Cấu hình</w:t>
            </w:r>
          </w:p>
        </w:tc>
      </w:tr>
      <w:tr>
        <w:tc>
          <w:tcPr>
            <w:tcW w:w="2477" w:type="dxa"/>
          </w:tcPr>
          <w:p>
            <w:pPr/>
            <w:r>
              <w:t xml:space="preserve">Thanh toán một lần</w:t>
            </w:r>
          </w:p>
        </w:tc>
        <w:tc>
          <w:tcPr>
            <w:tcW w:w="3401" w:type="dxa"/>
          </w:tcPr>
          <w:p>
            <w:pPr/>
            <w:r>
              <w:t xml:space="preserve">Khách trả đủ trước khi shop làm hoa</w:t>
            </w:r>
          </w:p>
        </w:tc>
        <w:tc>
          <w:tcPr>
            <w:tcW w:w="3482" w:type="dxa"/>
          </w:tcPr>
          <w:p>
            <w:pPr/>
            <w:r>
              <w:t xml:space="preserve">Mặc định cho mọi đơn hoặc theo danh mục</w:t>
            </w:r>
          </w:p>
        </w:tc>
      </w:tr>
      <w:tr>
        <w:tc>
          <w:tcPr>
            <w:tcW w:w="2477" w:type="dxa"/>
          </w:tcPr>
          <w:p>
            <w:pPr/>
            <w:r>
              <w:t xml:space="preserve">Đặt cọc</w:t>
            </w:r>
          </w:p>
        </w:tc>
        <w:tc>
          <w:tcPr>
            <w:tcW w:w="3401" w:type="dxa"/>
          </w:tcPr>
          <w:p>
            <w:pPr/>
            <w:r>
              <w:t xml:space="preserve">Trả trước một phần, phần còn lại khi giao</w:t>
            </w:r>
          </w:p>
        </w:tc>
        <w:tc>
          <w:tcPr>
            <w:tcW w:w="3482" w:type="dxa"/>
          </w:tcPr>
          <w:p>
            <w:pPr/>
            <w:r>
              <w:t xml:space="preserve">% hoặc số tiền cố định; áp dụng khi đơn vượt ngưỡng giá trị</w:t>
            </w:r>
          </w:p>
        </w:tc>
      </w:tr>
      <w:tr>
        <w:tc>
          <w:tcPr>
            <w:tcW w:w="2477" w:type="dxa"/>
          </w:tcPr>
          <w:p>
            <w:pPr/>
            <w:r>
              <w:t xml:space="preserve">Thanh toán ngoài</w:t>
            </w:r>
          </w:p>
        </w:tc>
        <w:tc>
          <w:tcPr>
            <w:tcW w:w="3401" w:type="dxa"/>
          </w:tcPr>
          <w:p>
            <w:pPr/>
            <w:r>
              <w:t xml:space="preserve">Shop tự thu ngoài hệ thống (COD, đơn vị ship, chuyển khoản riêng)</w:t>
            </w:r>
          </w:p>
        </w:tc>
        <w:tc>
          <w:tcPr>
            <w:tcW w:w="3482" w:type="dxa"/>
          </w:tcPr>
          <w:p>
            <w:pPr/>
            <w:r>
              <w:t xml:space="preserve">Bật/tắt; ghi chú hướng dẫn cho khách</w:t>
            </w:r>
          </w:p>
        </w:tc>
      </w:tr>
    </w:tbl>
    <w:p>
      <w:pPr>
        <w:pStyle w:val="ListParagraph"/>
        <w:numPr>
          <w:ilvl w:val="0"/>
          <w:numId w:val="18"/>
        </w:numPr>
      </w:pPr>
      <w:r>
        <w:t xml:space="preserve">Shop bật một hoặc nhiều cách, đặt quy tắc theo giá trị đơn (ví dụ đơn từ X đồng bắt buộc đặt cọc).</w:t>
      </w:r>
    </w:p>
    <w:p>
      <w:pPr>
        <w:pStyle w:val="ListParagraph"/>
        <w:numPr>
          <w:ilvl w:val="0"/>
          <w:numId w:val="18"/>
        </w:numPr>
      </w:pPr>
      <w:r>
        <w:t xml:space="preserve">Trạng thái: Chờ thanh toán hoặc Chờ cọc → Đã cọc → Đã thanh toán đủ.</w:t>
      </w:r>
    </w:p>
    <w:p>
      <w:pPr>
        <w:pStyle w:val="ListParagraph"/>
        <w:numPr>
          <w:ilvl w:val="0"/>
          <w:numId w:val="18"/>
        </w:numPr>
      </w:pPr>
      <w:r>
        <w:t xml:space="preserve">Đơn từ điện hoa Avi không có trường hợp chưa thanh toán. Đơn trên landing chưa thanh toán không bị xóa tự động; shop tự cập nhật, hệ thống gửi nhắc 7h sáng hằng ngày.</w:t>
      </w:r>
    </w:p>
    <w:p>
      <w:pPr>
        <w:pStyle w:val="ListParagraph"/>
        <w:numPr>
          <w:ilvl w:val="0"/>
          <w:numId w:val="18"/>
        </w:numPr>
      </w:pPr>
      <w:r>
        <w:t xml:space="preserve">Mỗi shop tự kết nối tài khoản SePay riêng: QR theo đơn đúng số tiền, nội dung là mã đơn; webhook realtime báo tiền về và hệ thống tự xác nhận. Tiền vào thẳng tài khoản của shop.</w:t>
      </w:r>
    </w:p>
    <w:p>
      <w:pPr>
        <w:pStyle w:val="Heading3"/>
      </w:pPr>
      <w:r>
        <w:t xml:space="preserve">5.18 Đặt hoa theo yêu cầu</w:t>
      </w:r>
    </w:p>
    <w:p>
      <w:pPr/>
      <w:r>
        <w:t xml:space="preserve">Khách gửi yêu cầu trên landing: một hoặc nhiều ảnh mẫu, mô tả loại hoa và số lượng, ngân sách, ngày giờ giao, thông tin liên hệ.</w:t>
      </w:r>
    </w:p>
    <w:p>
      <w:pPr>
        <w:pStyle w:val="ListParagraph"/>
        <w:numPr>
          <w:ilvl w:val="0"/>
          <w:numId w:val="19"/>
        </w:numPr>
      </w:pPr>
      <w:r>
        <w:t xml:space="preserve">Hệ thống gửi ảnh và mô tả cho Gemini; mô tả của khách được ưu tiên (ví dụ "99 bông hồng").</w:t>
      </w:r>
    </w:p>
    <w:p>
      <w:pPr>
        <w:pStyle w:val="ListParagraph"/>
        <w:numPr>
          <w:ilvl w:val="0"/>
          <w:numId w:val="19"/>
        </w:numPr>
      </w:pPr>
      <w:r>
        <w:t xml:space="preserve">AI trả về BOM dự kiến, giá vốn, giá đề xuất theo hệ số nhân công và lợi nhuận tối thiểu của shop, và các điểm cần hỏi lại khách.</w:t>
      </w:r>
    </w:p>
    <w:p>
      <w:pPr>
        <w:pStyle w:val="ListParagraph"/>
        <w:numPr>
          <w:ilvl w:val="0"/>
          <w:numId w:val="19"/>
        </w:numPr>
      </w:pPr>
      <w:r>
        <w:t xml:space="preserve">Shop chỉnh và gửi báo giá cho khách.</w:t>
      </w:r>
    </w:p>
    <w:p>
      <w:pPr>
        <w:pStyle w:val="ListParagraph"/>
        <w:numPr>
          <w:ilvl w:val="0"/>
          <w:numId w:val="19"/>
        </w:numPr>
      </w:pPr>
      <w:r>
        <w:t xml:space="preserve">Khách đồng ý thì yêu cầu thành đơn và áp dụng cấu hình thanh toán ở mục 5.17.</w:t>
      </w:r>
    </w:p>
    <w:p>
      <w:pPr/>
      <w:r>
        <w:t xml:space="preserve">Trạng thái yêu cầu: Mới → Đã báo giá → Khách đồng ý hoặc Từ chối → Thành đơn.</w:t>
      </w:r>
    </w:p>
    <w:p>
      <w:pPr>
        <w:pStyle w:val="Heading2"/>
      </w:pPr>
      <w:r>
        <w:t xml:space="preserve">6. Tích hợp</w:t>
      </w:r>
    </w:p>
    <w:p>
      <w:pPr/>
      <w:r>
        <w:t xml:space="preserve">Mọi tích hợp ngoài đi qua lớp adapter riêng, có idempotency, retry, log đồng bộ và sandbox; tài liệu Integration API với Avi được viết trước để hai bên phát triển song song.</w:t>
      </w:r>
    </w:p>
    <w:p>
      <w:pPr>
        <w:pStyle w:val="Heading3"/>
      </w:pPr>
      <w:r>
        <w:t xml:space="preserve">6.1 Integration API với hệ thống điện hoa Avi</w:t>
      </w:r>
    </w:p>
    <w:tbl>
      <w:tblPr>
        <w:tblStyle w:val="TableGrid"/>
        <w:tblW w:w="0" w:type="auto"/>
        <w:tblLayout w:type="fixed"/>
        <w:tblLook w:val="04A0" w:firstRow="1" w:lastRow="0" w:firstColumn="0" w:lastColumn="0" w:noHBand="0" w:noVBand="1"/>
      </w:tblPr>
      <w:tblGrid>
        <w:gridCol w:w="2211"/>
        <w:gridCol w:w="7148"/>
      </w:tblGrid>
      <w:tr>
        <w:trPr>
          <w:tblHeader/>
        </w:trPr>
        <w:tc>
          <w:tcPr>
            <w:tcW w:w="2211" w:type="dxa"/>
            <w:shd w:val="clear" w:color="auto" w:fill="F2F2F2"/>
          </w:tcPr>
          <w:p>
            <w:pPr/>
            <w:r>
              <w:t xml:space="preserve">Chiều</w:t>
            </w:r>
          </w:p>
        </w:tc>
        <w:tc>
          <w:tcPr>
            <w:tcW w:w="7148" w:type="dxa"/>
            <w:shd w:val="clear" w:color="auto" w:fill="F2F2F2"/>
          </w:tcPr>
          <w:p>
            <w:pPr/>
            <w:r>
              <w:t xml:space="preserve">Nội dung</w:t>
            </w:r>
          </w:p>
        </w:tc>
      </w:tr>
      <w:tr>
        <w:tc>
          <w:tcPr>
            <w:tcW w:w="2211" w:type="dxa"/>
          </w:tcPr>
          <w:p>
            <w:pPr/>
            <w:r>
              <w:t xml:space="preserve">Avi → SaaS</w:t>
            </w:r>
          </w:p>
        </w:tc>
        <w:tc>
          <w:tcPr>
            <w:tcW w:w="7148" w:type="dxa"/>
          </w:tcPr>
          <w:p>
            <w:pPr/>
            <w:r>
              <w:t xml:space="preserve">Tạo, cập nhật, hủy đơn (kể cả đơn cha–con, có/không chỉ định chi nhánh); hoa hồng, điều chỉnh, phạt theo đơn; tin nhắn; danh mục mã Avi; kết quả đối soát</w:t>
            </w:r>
          </w:p>
        </w:tc>
      </w:tr>
      <w:tr>
        <w:tc>
          <w:tcPr>
            <w:tcW w:w="2211" w:type="dxa"/>
          </w:tcPr>
          <w:p>
            <w:pPr/>
            <w:r>
              <w:t xml:space="preserve">SaaS → Avi</w:t>
            </w:r>
          </w:p>
        </w:tc>
        <w:tc>
          <w:tcPr>
            <w:tcW w:w="7148" w:type="dxa"/>
          </w:tcPr>
          <w:p>
            <w:pPr/>
            <w:r>
              <w:t xml:space="preserve">Nhận, từ chối, chuyển tiếp đơn; cập nhật trạng thái; ảnh thành phẩm và POD; tin nhắn; xác nhận đối soát</w:t>
            </w:r>
          </w:p>
        </w:tc>
      </w:tr>
      <w:tr>
        <w:tc>
          <w:tcPr>
            <w:tcW w:w="2211" w:type="dxa"/>
          </w:tcPr>
          <w:p>
            <w:pPr/>
            <w:r>
              <w:t xml:space="preserve">Kỹ thuật</w:t>
            </w:r>
          </w:p>
        </w:tc>
        <w:tc>
          <w:tcPr>
            <w:tcW w:w="7148" w:type="dxa"/>
          </w:tcPr>
          <w:p>
            <w:pPr/>
            <w:r>
              <w:t xml:space="preserve">API key + chữ ký HMAC; idempotency key; webhook có retry và backoff; log đồng bộ; môi trường sandbox; OpenAPI</w:t>
            </w:r>
          </w:p>
        </w:tc>
      </w:tr>
    </w:tbl>
    <w:p>
      <w:pPr/>
      <w:r>
        <w:t xml:space="preserve">Đơn mang mã sản phẩm Avi được tra qua bảng mapping ra sản phẩm và BOM của chi nhánh; mã chưa map vẫn nhận đơn nhưng đánh dấu cần xử lý thủ công.</w:t>
      </w:r>
    </w:p>
    <w:p>
      <w:pPr/>
      <w:r>
        <w:t xml:space="preserve">Cổng nhận đơn hiện để đầu chờ. Avi sẽ phát triển hệ thống điện hoa riêng, nên lớp adapter hỗ trợ cả REST API, webhook và WebSocket; đổi kênh kết nối không ảnh hưởng nghiệp vụ.</w:t>
      </w:r>
    </w:p>
    <w:p>
      <w:pPr>
        <w:pStyle w:val="Heading3"/>
      </w:pPr>
      <w:r>
        <w:t xml:space="preserve">6.2 Thanh toán</w:t>
      </w:r>
    </w:p>
    <w:p>
      <w:pPr/>
      <w:r>
        <w:t xml:space="preserve">Nếu tiền hàng của shop đi qua tài khoản Avi rồi đối soát trả lại, Avi đang làm trung gian thanh toán, cần giấy phép Ngân hàng Nhà nước. Thiết kế vì vậy không để Avi giữ tiền hàng.</w:t>
      </w:r>
    </w:p>
    <w:tbl>
      <w:tblPr>
        <w:tblStyle w:val="TableGrid"/>
        <w:tblW w:w="0" w:type="auto"/>
        <w:tblLayout w:type="fixed"/>
        <w:tblLook w:val="04A0" w:firstRow="1" w:lastRow="0" w:firstColumn="0" w:lastColumn="0" w:noHBand="0" w:noVBand="1"/>
      </w:tblPr>
      <w:tblGrid>
        <w:gridCol w:w="2192"/>
        <w:gridCol w:w="4905"/>
        <w:gridCol w:w="2263"/>
      </w:tblGrid>
      <w:tr>
        <w:trPr>
          <w:tblHeader/>
        </w:trPr>
        <w:tc>
          <w:tcPr>
            <w:tcW w:w="2192" w:type="dxa"/>
            <w:shd w:val="clear" w:color="auto" w:fill="F2F2F2"/>
          </w:tcPr>
          <w:p>
            <w:pPr/>
          </w:p>
        </w:tc>
        <w:tc>
          <w:tcPr>
            <w:tcW w:w="4905" w:type="dxa"/>
            <w:shd w:val="clear" w:color="auto" w:fill="F2F2F2"/>
          </w:tcPr>
          <w:p>
            <w:pPr/>
            <w:r>
              <w:t xml:space="preserve">Chế độ A – Kênh Avi cung cấp</w:t>
            </w:r>
          </w:p>
        </w:tc>
        <w:tc>
          <w:tcPr>
            <w:tcW w:w="2263" w:type="dxa"/>
            <w:shd w:val="clear" w:color="auto" w:fill="F2F2F2"/>
          </w:tcPr>
          <w:p>
            <w:pPr/>
            <w:r>
              <w:t xml:space="preserve">Chế độ B – Shop tự kết nối</w:t>
            </w:r>
          </w:p>
        </w:tc>
      </w:tr>
      <w:tr>
        <w:tc>
          <w:tcPr>
            <w:tcW w:w="2192" w:type="dxa"/>
          </w:tcPr>
          <w:p>
            <w:pPr/>
            <w:r>
              <w:t xml:space="preserve">Cách làm</w:t>
            </w:r>
          </w:p>
        </w:tc>
        <w:tc>
          <w:tcPr>
            <w:tcW w:w="4905" w:type="dxa"/>
          </w:tcPr>
          <w:p>
            <w:pPr/>
            <w:r>
              <w:t xml:space="preserve">Avi ký với cổng thanh toán theo mô hình merchant tổng – merchant con; mỗi shop là merchant con, KYC qua cổng</w:t>
            </w:r>
          </w:p>
        </w:tc>
        <w:tc>
          <w:tcPr>
            <w:tcW w:w="2263" w:type="dxa"/>
          </w:tcPr>
          <w:p>
            <w:pPr/>
            <w:r>
              <w:t xml:space="preserve">Shop nhập key tài khoản merchant của mình</w:t>
            </w:r>
          </w:p>
        </w:tc>
      </w:tr>
      <w:tr>
        <w:tc>
          <w:tcPr>
            <w:tcW w:w="2192" w:type="dxa"/>
          </w:tcPr>
          <w:p>
            <w:pPr/>
            <w:r>
              <w:t xml:space="preserve">Dòng tiền</w:t>
            </w:r>
          </w:p>
        </w:tc>
        <w:tc>
          <w:tcPr>
            <w:tcW w:w="4905" w:type="dxa"/>
          </w:tcPr>
          <w:p>
            <w:pPr/>
            <w:r>
              <w:t xml:space="preserve">Cổng quyết toán thẳng cho shop</w:t>
            </w:r>
          </w:p>
        </w:tc>
        <w:tc>
          <w:tcPr>
            <w:tcW w:w="2263" w:type="dxa"/>
          </w:tcPr>
          <w:p>
            <w:pPr/>
            <w:r>
              <w:t xml:space="preserve">Thẳng về shop</w:t>
            </w:r>
          </w:p>
        </w:tc>
      </w:tr>
      <w:tr>
        <w:tc>
          <w:tcPr>
            <w:tcW w:w="2192" w:type="dxa"/>
          </w:tcPr>
          <w:p>
            <w:pPr/>
            <w:r>
              <w:t xml:space="preserve">Phí</w:t>
            </w:r>
          </w:p>
        </w:tc>
        <w:tc>
          <w:tcPr>
            <w:tcW w:w="4905" w:type="dxa"/>
          </w:tcPr>
          <w:p>
            <w:pPr/>
            <w:r>
              <w:t xml:space="preserve">Shop trả phí kênh; Avi hưởng chia sẻ phí hoặc phí dịch vụ</w:t>
            </w:r>
          </w:p>
        </w:tc>
        <w:tc>
          <w:tcPr>
            <w:tcW w:w="2263" w:type="dxa"/>
          </w:tcPr>
          <w:p>
            <w:pPr/>
            <w:r>
              <w:t xml:space="preserve">Shop tự trả cho cổng</w:t>
            </w:r>
          </w:p>
        </w:tc>
      </w:tr>
      <w:tr>
        <w:tc>
          <w:tcPr>
            <w:tcW w:w="2192" w:type="dxa"/>
          </w:tcPr>
          <w:p>
            <w:pPr/>
            <w:r>
              <w:t xml:space="preserve">Đối soát của Avi</w:t>
            </w:r>
          </w:p>
        </w:tc>
        <w:tc>
          <w:tcPr>
            <w:tcW w:w="4905" w:type="dxa"/>
          </w:tcPr>
          <w:p>
            <w:pPr/>
            <w:r>
              <w:t xml:space="preserve">Dữ liệu giao dịch, để báo cáo và tính phí</w:t>
            </w:r>
          </w:p>
        </w:tc>
        <w:tc>
          <w:tcPr>
            <w:tcW w:w="2263" w:type="dxa"/>
          </w:tcPr>
          <w:p>
            <w:pPr/>
            <w:r>
              <w:t xml:space="preserve">Không cần</w:t>
            </w:r>
          </w:p>
        </w:tc>
      </w:tr>
    </w:tbl>
    <w:p>
      <w:pPr/>
      <w:r>
        <w:t xml:space="preserve">Ứng viên cổng: PayOS, VNPay, OnePay, MoMo, ZaloPay — cần đánh giá phí và mô hình merchant con.</w:t>
      </w:r>
    </w:p>
    <w:p>
      <w:pPr>
        <w:pStyle w:val="Heading3"/>
      </w:pPr>
      <w:r>
        <w:t xml:space="preserve">6.3 Hóa đơn điện tử</w:t>
      </w:r>
    </w:p>
    <w:p>
      <w:pPr/>
      <w:r>
        <w:t xml:space="preserve">Adapter tới VNPT, Viettel S-Invoice, MISA meInvoice, BKAV. Mỗi shop khai báo tài khoản HĐĐT riêng; Avi có thể bán lại gói HĐĐT. Loại hóa đơn cho hộ kinh doanh (khởi tạo từ máy tính tiền) cần pháp chế rà soát theo quy định hiện hành.</w:t>
      </w:r>
    </w:p>
    <w:p>
      <w:pPr>
        <w:pStyle w:val="Heading3"/>
      </w:pPr>
      <w:r>
        <w:t xml:space="preserve">6.4 Facebook Messenger và Zalo OA</w:t>
      </w:r>
    </w:p>
    <w:p>
      <w:pPr>
        <w:pStyle w:val="ListParagraph"/>
        <w:numPr>
          <w:ilvl w:val="0"/>
          <w:numId w:val="20"/>
        </w:numPr>
      </w:pPr>
      <w:r>
        <w:t xml:space="preserve">Avi đăng ký app với Meta (App Review) và Zalo; shop kết nối bằng OAuth.</w:t>
      </w:r>
    </w:p>
    <w:p>
      <w:pPr>
        <w:pStyle w:val="ListParagraph"/>
        <w:numPr>
          <w:ilvl w:val="0"/>
          <w:numId w:val="20"/>
        </w:numPr>
      </w:pPr>
      <w:r>
        <w:t xml:space="preserve">Tôn trọng giới hạn nhắn tin chủ động của nền tảng; tin chủ động trên Zalo đi qua ZNS có phí, mẫu đã duyệt.</w:t>
      </w:r>
    </w:p>
    <w:p>
      <w:pPr>
        <w:pStyle w:val="ListParagraph"/>
        <w:numPr>
          <w:ilvl w:val="0"/>
          <w:numId w:val="20"/>
        </w:numPr>
      </w:pPr>
      <w:r>
        <w:t xml:space="preserve">Lớp Channel Connector quản lý token, làm mới token, webhook trùng hoặc trễ. Luồng nghiệp vụ lõi không phụ thuộc các kênh này.</w:t>
      </w:r>
    </w:p>
    <w:p>
      <w:pPr>
        <w:pStyle w:val="Heading3"/>
      </w:pPr>
      <w:r>
        <w:t xml:space="preserve">6.5 Open API cho bên thứ 3</w:t>
      </w:r>
    </w:p>
    <w:tbl>
      <w:tblPr>
        <w:tblStyle w:val="TableGrid"/>
        <w:tblW w:w="0" w:type="auto"/>
        <w:tblLayout w:type="fixed"/>
        <w:tblLook w:val="04A0" w:firstRow="1" w:lastRow="0" w:firstColumn="0" w:lastColumn="0" w:noHBand="0" w:noVBand="1"/>
      </w:tblPr>
      <w:tblGrid>
        <w:gridCol w:w="2179"/>
        <w:gridCol w:w="2479"/>
        <w:gridCol w:w="4701"/>
      </w:tblGrid>
      <w:tr>
        <w:trPr>
          <w:tblHeader/>
        </w:trPr>
        <w:tc>
          <w:tcPr>
            <w:tcW w:w="2179" w:type="dxa"/>
            <w:shd w:val="clear" w:color="auto" w:fill="F2F2F2"/>
          </w:tcPr>
          <w:p>
            <w:pPr/>
            <w:r>
              <w:t xml:space="preserve">Loại API</w:t>
            </w:r>
          </w:p>
        </w:tc>
        <w:tc>
          <w:tcPr>
            <w:tcW w:w="2479" w:type="dxa"/>
            <w:shd w:val="clear" w:color="auto" w:fill="F2F2F2"/>
          </w:tcPr>
          <w:p>
            <w:pPr/>
            <w:r>
              <w:t xml:space="preserve">Ai dùng</w:t>
            </w:r>
          </w:p>
        </w:tc>
        <w:tc>
          <w:tcPr>
            <w:tcW w:w="4701" w:type="dxa"/>
            <w:shd w:val="clear" w:color="auto" w:fill="F2F2F2"/>
          </w:tcPr>
          <w:p>
            <w:pPr/>
            <w:r>
              <w:t xml:space="preserve">Dữ liệu</w:t>
            </w:r>
          </w:p>
        </w:tc>
      </w:tr>
      <w:tr>
        <w:tc>
          <w:tcPr>
            <w:tcW w:w="2179" w:type="dxa"/>
          </w:tcPr>
          <w:p>
            <w:pPr/>
            <w:r>
              <w:t xml:space="preserve">Platform Data API</w:t>
            </w:r>
          </w:p>
        </w:tc>
        <w:tc>
          <w:tcPr>
            <w:tcW w:w="2479" w:type="dxa"/>
          </w:tcPr>
          <w:p>
            <w:pPr/>
            <w:r>
              <w:t xml:space="preserve">Avi cấp cho bên thứ 3</w:t>
            </w:r>
          </w:p>
        </w:tc>
        <w:tc>
          <w:tcPr>
            <w:tcW w:w="4701" w:type="dxa"/>
          </w:tcPr>
          <w:p>
            <w:pPr/>
            <w:r>
              <w:t xml:space="preserve">Shop, đơn, đối tác, sản phẩm — mặc định tổng hợp hoặc ẩn danh</w:t>
            </w:r>
          </w:p>
        </w:tc>
      </w:tr>
      <w:tr>
        <w:tc>
          <w:tcPr>
            <w:tcW w:w="2179" w:type="dxa"/>
          </w:tcPr>
          <w:p>
            <w:pPr/>
            <w:r>
              <w:t xml:space="preserve">Tenant API</w:t>
            </w:r>
          </w:p>
        </w:tc>
        <w:tc>
          <w:tcPr>
            <w:tcW w:w="2479" w:type="dxa"/>
          </w:tcPr>
          <w:p>
            <w:pPr/>
            <w:r>
              <w:t xml:space="preserve">Shop cấp cho phần mềm của họ</w:t>
            </w:r>
          </w:p>
        </w:tc>
        <w:tc>
          <w:tcPr>
            <w:tcW w:w="4701" w:type="dxa"/>
          </w:tcPr>
          <w:p>
            <w:pPr/>
            <w:r>
              <w:t xml:space="preserve">Đơn, khách hàng, sản phẩm, tồn kho của shop</w:t>
            </w:r>
          </w:p>
        </w:tc>
      </w:tr>
    </w:tbl>
    <w:p>
      <w:pPr>
        <w:pStyle w:val="ListParagraph"/>
        <w:numPr>
          <w:ilvl w:val="0"/>
          <w:numId w:val="21"/>
        </w:numPr>
      </w:pPr>
      <w:r>
        <w:t xml:space="preserve">REST kèm webhook sự kiện: order.created, order.status_changed, customer.created, customer.updated, product.updated, payout.completed.</w:t>
      </w:r>
    </w:p>
    <w:p>
      <w:pPr>
        <w:pStyle w:val="ListParagraph"/>
        <w:numPr>
          <w:ilvl w:val="0"/>
          <w:numId w:val="21"/>
        </w:numPr>
      </w:pPr>
      <w:r>
        <w:t xml:space="preserve">OAuth2 client credentials hoặc API key có scope; rate limit; phân trang cursor; lọc updated_since; export bất đồng bộ ra CSV/JSON; versioning /v1.</w:t>
      </w:r>
    </w:p>
    <w:p>
      <w:pPr>
        <w:pStyle w:val="ListParagraph"/>
        <w:numPr>
          <w:ilvl w:val="0"/>
          <w:numId w:val="21"/>
        </w:numPr>
      </w:pPr>
      <w:r>
        <w:t xml:space="preserve">Dữ liệu khách hàng thuộc về shop: chia sẻ dữ liệu cá nhân cần thỏa thuận xử lý dữ liệu, cờ đồng ý và nhật ký chia sẻ theo Nghị định 13/2023.</w:t>
      </w:r>
    </w:p>
    <w:p>
      <w:pPr>
        <w:pStyle w:val="Heading3"/>
      </w:pPr>
      <w:r>
        <w:t xml:space="preserve">6.6 Khác</w:t>
      </w:r>
    </w:p>
    <w:p>
      <w:pPr/>
      <w:r>
        <w:t xml:space="preserve">AI providers qua AI Gateway; SMTP của shop; Telegram Bot API; Zalo ZNS; Google Maps; dịch vụ đọc biến động số dư cho VietQR.</w:t>
      </w:r>
    </w:p>
    <w:p>
      <w:pPr>
        <w:pStyle w:val="Heading2"/>
      </w:pPr>
      <w:r>
        <w:t xml:space="preserve">7. Công nghệ, dữ liệu, bảo mật và vận hành</w:t>
      </w:r>
    </w:p>
    <w:p>
      <w:pPr/>
      <w:r>
        <w:t xml:space="preserve">Stack TypeScript đầu cuối trên PostgreSQL, hướng sự kiện, chạy trên Kubernetes tại cloud trong nước; có phương án nhẹ cho MVP mà không phải viết lại khi scale.</w:t>
      </w:r>
    </w:p>
    <w:p>
      <w:pPr>
        <w:pStyle w:val="Heading3"/>
      </w:pPr>
      <w:r>
        <w:t xml:space="preserve">7.1 Tech stack</w:t>
      </w:r>
    </w:p>
    <w:tbl>
      <w:tblPr>
        <w:tblStyle w:val="TableGrid"/>
        <w:tblW w:w="0" w:type="auto"/>
        <w:tblLayout w:type="fixed"/>
        <w:tblLook w:val="04A0" w:firstRow="1" w:lastRow="0" w:firstColumn="0" w:lastColumn="0" w:noHBand="0" w:noVBand="1"/>
      </w:tblPr>
      <w:tblGrid>
        <w:gridCol w:w="2671"/>
        <w:gridCol w:w="3595"/>
        <w:gridCol w:w="3094"/>
      </w:tblGrid>
      <w:tr>
        <w:trPr>
          <w:tblHeader/>
        </w:trPr>
        <w:tc>
          <w:tcPr>
            <w:tcW w:w="2671" w:type="dxa"/>
            <w:shd w:val="clear" w:color="auto" w:fill="F2F2F2"/>
          </w:tcPr>
          <w:p>
            <w:pPr/>
            <w:r>
              <w:t xml:space="preserve">Lớp</w:t>
            </w:r>
          </w:p>
        </w:tc>
        <w:tc>
          <w:tcPr>
            <w:tcW w:w="3595" w:type="dxa"/>
            <w:shd w:val="clear" w:color="auto" w:fill="F2F2F2"/>
          </w:tcPr>
          <w:p>
            <w:pPr/>
            <w:r>
              <w:t xml:space="preserve">Công nghệ</w:t>
            </w:r>
          </w:p>
        </w:tc>
        <w:tc>
          <w:tcPr>
            <w:tcW w:w="3094" w:type="dxa"/>
            <w:shd w:val="clear" w:color="auto" w:fill="F2F2F2"/>
          </w:tcPr>
          <w:p>
            <w:pPr/>
            <w:r>
              <w:t xml:space="preserve">Lý do</w:t>
            </w:r>
          </w:p>
        </w:tc>
      </w:tr>
      <w:tr>
        <w:tc>
          <w:tcPr>
            <w:tcW w:w="2671" w:type="dxa"/>
          </w:tcPr>
          <w:p>
            <w:pPr/>
            <w:r>
              <w:t xml:space="preserve">Frontend</w:t>
            </w:r>
          </w:p>
        </w:tc>
        <w:tc>
          <w:tcPr>
            <w:tcW w:w="3595" w:type="dxa"/>
          </w:tcPr>
          <w:p>
            <w:pPr/>
            <w:r>
              <w:t xml:space="preserve">Next.js (React, TypeScript), Tailwind, shadcn/ui, TanStack Query</w:t>
            </w:r>
          </w:p>
        </w:tc>
        <w:tc>
          <w:tcPr>
            <w:tcW w:w="3094" w:type="dxa"/>
          </w:tcPr>
          <w:p>
            <w:pPr/>
            <w:r>
              <w:t xml:space="preserve">Một ngôn ngữ; SSR/ISR cho SEO landing; hỗ trợ PWA</w:t>
            </w:r>
          </w:p>
        </w:tc>
      </w:tr>
      <w:tr>
        <w:tc>
          <w:tcPr>
            <w:tcW w:w="2671" w:type="dxa"/>
          </w:tcPr>
          <w:p>
            <w:pPr/>
            <w:r>
              <w:t xml:space="preserve">Backend</w:t>
            </w:r>
          </w:p>
        </w:tc>
        <w:tc>
          <w:tcPr>
            <w:tcW w:w="3595" w:type="dxa"/>
          </w:tcPr>
          <w:p>
            <w:pPr/>
            <w:r>
              <w:t xml:space="preserve">NestJS (TypeScript), modular monolith</w:t>
            </w:r>
          </w:p>
        </w:tc>
        <w:tc>
          <w:tcPr>
            <w:tcW w:w="3094" w:type="dxa"/>
          </w:tcPr>
          <w:p>
            <w:pPr/>
            <w:r>
              <w:t xml:space="preserve">Cấu trúc module, DI, dễ chia việc cho team</w:t>
            </w:r>
          </w:p>
        </w:tc>
      </w:tr>
      <w:tr>
        <w:tc>
          <w:tcPr>
            <w:tcW w:w="2671" w:type="dxa"/>
          </w:tcPr>
          <w:p>
            <w:pPr/>
            <w:r>
              <w:t xml:space="preserve">Database</w:t>
            </w:r>
          </w:p>
        </w:tc>
        <w:tc>
          <w:tcPr>
            <w:tcW w:w="3595" w:type="dxa"/>
          </w:tcPr>
          <w:p>
            <w:pPr/>
            <w:r>
              <w:t xml:space="preserve">PostgreSQL 16 + Row-Level Security, PgBouncer, read replica, pgvector</w:t>
            </w:r>
          </w:p>
        </w:tc>
        <w:tc>
          <w:tcPr>
            <w:tcW w:w="3094" w:type="dxa"/>
          </w:tcPr>
          <w:p>
            <w:pPr/>
            <w:r>
              <w:t xml:space="preserve">Giao dịch, JSONB cho cấu hình landing/chatbot, vector cho chatbot AI</w:t>
            </w:r>
          </w:p>
        </w:tc>
      </w:tr>
      <w:tr>
        <w:tc>
          <w:tcPr>
            <w:tcW w:w="2671" w:type="dxa"/>
          </w:tcPr>
          <w:p>
            <w:pPr/>
            <w:r>
              <w:t xml:space="preserve">Cache, khóa, rate limit</w:t>
            </w:r>
          </w:p>
        </w:tc>
        <w:tc>
          <w:tcPr>
            <w:tcW w:w="3595" w:type="dxa"/>
          </w:tcPr>
          <w:p>
            <w:pPr/>
            <w:r>
              <w:t xml:space="preserve">Redis</w:t>
            </w:r>
          </w:p>
        </w:tc>
        <w:tc>
          <w:tcPr>
            <w:tcW w:w="3094" w:type="dxa"/>
          </w:tcPr>
          <w:p>
            <w:pPr/>
          </w:p>
        </w:tc>
      </w:tr>
      <w:tr>
        <w:tc>
          <w:tcPr>
            <w:tcW w:w="2671" w:type="dxa"/>
          </w:tcPr>
          <w:p>
            <w:pPr/>
            <w:r>
              <w:t xml:space="preserve">Hàng đợi</w:t>
            </w:r>
          </w:p>
        </w:tc>
        <w:tc>
          <w:tcPr>
            <w:tcW w:w="3595" w:type="dxa"/>
          </w:tcPr>
          <w:p>
            <w:pPr/>
            <w:r>
              <w:t xml:space="preserve">BullMQ → Kafka/Redpanda khi tải lớn</w:t>
            </w:r>
          </w:p>
        </w:tc>
        <w:tc>
          <w:tcPr>
            <w:tcW w:w="3094" w:type="dxa"/>
          </w:tcPr>
          <w:p>
            <w:pPr/>
            <w:r>
              <w:t xml:space="preserve">Bất đồng bộ; stream cho Data API</w:t>
            </w:r>
          </w:p>
        </w:tc>
      </w:tr>
      <w:tr>
        <w:tc>
          <w:tcPr>
            <w:tcW w:w="2671" w:type="dxa"/>
          </w:tcPr>
          <w:p>
            <w:pPr/>
            <w:r>
              <w:t xml:space="preserve">Timer SLA, luồng dài</w:t>
            </w:r>
          </w:p>
        </w:tc>
        <w:tc>
          <w:tcPr>
            <w:tcW w:w="3595" w:type="dxa"/>
          </w:tcPr>
          <w:p>
            <w:pPr/>
            <w:r>
              <w:t xml:space="preserve">Temporal</w:t>
            </w:r>
          </w:p>
        </w:tc>
        <w:tc>
          <w:tcPr>
            <w:tcW w:w="3094" w:type="dxa"/>
          </w:tcPr>
          <w:p>
            <w:pPr/>
            <w:r>
              <w:t xml:space="preserve">Đếm giờ xác nhận, chuyển tiếp, leo thang bền vững khi server khởi động lại</w:t>
            </w:r>
          </w:p>
        </w:tc>
      </w:tr>
      <w:tr>
        <w:tc>
          <w:tcPr>
            <w:tcW w:w="2671" w:type="dxa"/>
          </w:tcPr>
          <w:p>
            <w:pPr/>
            <w:r>
              <w:t xml:space="preserve">Realtime</w:t>
            </w:r>
          </w:p>
        </w:tc>
        <w:tc>
          <w:tcPr>
            <w:tcW w:w="3595" w:type="dxa"/>
          </w:tcPr>
          <w:p>
            <w:pPr/>
            <w:r>
              <w:t xml:space="preserve">Socket.IO + Redis adapter hoặc Centrifugo</w:t>
            </w:r>
          </w:p>
        </w:tc>
        <w:tc>
          <w:tcPr>
            <w:tcW w:w="3094" w:type="dxa"/>
          </w:tcPr>
          <w:p>
            <w:pPr/>
            <w:r>
              <w:t xml:space="preserve">Đơn mới, chat, trạng thái</w:t>
            </w:r>
          </w:p>
        </w:tc>
      </w:tr>
      <w:tr>
        <w:tc>
          <w:tcPr>
            <w:tcW w:w="2671" w:type="dxa"/>
          </w:tcPr>
          <w:p>
            <w:pPr/>
            <w:r>
              <w:t xml:space="preserve">Tìm kiếm</w:t>
            </w:r>
          </w:p>
        </w:tc>
        <w:tc>
          <w:tcPr>
            <w:tcW w:w="3595" w:type="dxa"/>
          </w:tcPr>
          <w:p>
            <w:pPr/>
            <w:r>
              <w:t xml:space="preserve">Meilisearch → OpenSearch</w:t>
            </w:r>
          </w:p>
        </w:tc>
        <w:tc>
          <w:tcPr>
            <w:tcW w:w="3094" w:type="dxa"/>
          </w:tcPr>
          <w:p>
            <w:pPr/>
            <w:r>
              <w:t xml:space="preserve">Sản phẩm, khách hàng, đơn</w:t>
            </w:r>
          </w:p>
        </w:tc>
      </w:tr>
      <w:tr>
        <w:tc>
          <w:tcPr>
            <w:tcW w:w="2671" w:type="dxa"/>
          </w:tcPr>
          <w:p>
            <w:pPr/>
            <w:r>
              <w:t xml:space="preserve">Lưu file</w:t>
            </w:r>
          </w:p>
        </w:tc>
        <w:tc>
          <w:tcPr>
            <w:tcW w:w="3595" w:type="dxa"/>
          </w:tcPr>
          <w:p>
            <w:pPr/>
            <w:r>
              <w:t xml:space="preserve">S3-compatible (MinIO hoặc Cloudflare R2) + CDN, imgproxy</w:t>
            </w:r>
          </w:p>
        </w:tc>
        <w:tc>
          <w:tcPr>
            <w:tcW w:w="3094" w:type="dxa"/>
          </w:tcPr>
          <w:p>
            <w:pPr/>
            <w:r>
              <w:t xml:space="preserve">Ảnh sản phẩm, POD, landing</w:t>
            </w:r>
          </w:p>
        </w:tc>
      </w:tr>
      <w:tr>
        <w:tc>
          <w:tcPr>
            <w:tcW w:w="2671" w:type="dxa"/>
          </w:tcPr>
          <w:p>
            <w:pPr/>
            <w:r>
              <w:t xml:space="preserve">Phân tích</w:t>
            </w:r>
          </w:p>
        </w:tc>
        <w:tc>
          <w:tcPr>
            <w:tcW w:w="3595" w:type="dxa"/>
          </w:tcPr>
          <w:p>
            <w:pPr/>
            <w:r>
              <w:t xml:space="preserve">CDC (Debezium) → ClickHouse</w:t>
            </w:r>
          </w:p>
        </w:tc>
        <w:tc>
          <w:tcPr>
            <w:tcW w:w="3094" w:type="dxa"/>
          </w:tcPr>
          <w:p>
            <w:pPr/>
            <w:r>
              <w:t xml:space="preserve">Báo cáo, Data API, dữ liệu cho Avi Supply</w:t>
            </w:r>
          </w:p>
        </w:tc>
      </w:tr>
      <w:tr>
        <w:tc>
          <w:tcPr>
            <w:tcW w:w="2671" w:type="dxa"/>
          </w:tcPr>
          <w:p>
            <w:pPr/>
            <w:r>
              <w:t xml:space="preserve">Xác thực</w:t>
            </w:r>
          </w:p>
        </w:tc>
        <w:tc>
          <w:tcPr>
            <w:tcW w:w="3595" w:type="dxa"/>
          </w:tcPr>
          <w:p>
            <w:pPr/>
            <w:r>
              <w:t xml:space="preserve">Keycloak (OIDC, 2FA, realm Admin và Shop tách riêng)</w:t>
            </w:r>
          </w:p>
        </w:tc>
        <w:tc>
          <w:tcPr>
            <w:tcW w:w="3094" w:type="dxa"/>
          </w:tcPr>
          <w:p>
            <w:pPr/>
            <w:r>
              <w:t xml:space="preserve">Không tự viết xác thực</w:t>
            </w:r>
          </w:p>
        </w:tc>
      </w:tr>
      <w:tr>
        <w:tc>
          <w:tcPr>
            <w:tcW w:w="2671" w:type="dxa"/>
          </w:tcPr>
          <w:p>
            <w:pPr/>
            <w:r>
              <w:t xml:space="preserve">AI Gateway</w:t>
            </w:r>
          </w:p>
        </w:tc>
        <w:tc>
          <w:tcPr>
            <w:tcW w:w="3595" w:type="dxa"/>
          </w:tcPr>
          <w:p>
            <w:pPr/>
            <w:r>
              <w:t xml:space="preserve">LiteLLM + bộ đếm lượt theo tenant</w:t>
            </w:r>
          </w:p>
        </w:tc>
        <w:tc>
          <w:tcPr>
            <w:tcW w:w="3094" w:type="dxa"/>
          </w:tcPr>
          <w:p>
            <w:pPr/>
            <w:r>
              <w:t xml:space="preserve">Đổi model dễ, kiểm soát chi phí</w:t>
            </w:r>
          </w:p>
        </w:tc>
      </w:tr>
      <w:tr>
        <w:tc>
          <w:tcPr>
            <w:tcW w:w="2671" w:type="dxa"/>
          </w:tcPr>
          <w:p>
            <w:pPr/>
            <w:r>
              <w:t xml:space="preserve">API Gateway</w:t>
            </w:r>
          </w:p>
        </w:tc>
        <w:tc>
          <w:tcPr>
            <w:tcW w:w="3595" w:type="dxa"/>
          </w:tcPr>
          <w:p>
            <w:pPr/>
            <w:r>
              <w:t xml:space="preserve">Kong hoặc APISIX</w:t>
            </w:r>
          </w:p>
        </w:tc>
        <w:tc>
          <w:tcPr>
            <w:tcW w:w="3094" w:type="dxa"/>
          </w:tcPr>
          <w:p>
            <w:pPr/>
            <w:r>
              <w:t xml:space="preserve">Key, OAuth2, rate limit cho Integration và Open API</w:t>
            </w:r>
          </w:p>
        </w:tc>
      </w:tr>
      <w:tr>
        <w:tc>
          <w:tcPr>
            <w:tcW w:w="2671" w:type="dxa"/>
          </w:tcPr>
          <w:p>
            <w:pPr/>
            <w:r>
              <w:t xml:space="preserve">Giám sát</w:t>
            </w:r>
          </w:p>
        </w:tc>
        <w:tc>
          <w:tcPr>
            <w:tcW w:w="3595" w:type="dxa"/>
          </w:tcPr>
          <w:p>
            <w:pPr/>
            <w:r>
              <w:t xml:space="preserve">OpenTelemetry, Prometheus, Grafana, Loki, Tempo, Sentry</w:t>
            </w:r>
          </w:p>
        </w:tc>
        <w:tc>
          <w:tcPr>
            <w:tcW w:w="3094" w:type="dxa"/>
          </w:tcPr>
          <w:p>
            <w:pPr/>
          </w:p>
        </w:tc>
      </w:tr>
      <w:tr>
        <w:tc>
          <w:tcPr>
            <w:tcW w:w="2671" w:type="dxa"/>
          </w:tcPr>
          <w:p>
            <w:pPr/>
            <w:r>
              <w:t xml:space="preserve">Hạ tầng</w:t>
            </w:r>
          </w:p>
        </w:tc>
        <w:tc>
          <w:tcPr>
            <w:tcW w:w="3595" w:type="dxa"/>
          </w:tcPr>
          <w:p>
            <w:pPr/>
            <w:r>
              <w:t xml:space="preserve">Docker, Kubernetes (managed), Terraform, GitHub Actions/GitLab CI</w:t>
            </w:r>
          </w:p>
        </w:tc>
        <w:tc>
          <w:tcPr>
            <w:tcW w:w="3094" w:type="dxa"/>
          </w:tcPr>
          <w:p>
            <w:pPr/>
          </w:p>
        </w:tc>
      </w:tr>
      <w:tr>
        <w:tc>
          <w:tcPr>
            <w:tcW w:w="2671" w:type="dxa"/>
          </w:tcPr>
          <w:p>
            <w:pPr/>
            <w:r>
              <w:t xml:space="preserve">Cloud</w:t>
            </w:r>
          </w:p>
        </w:tc>
        <w:tc>
          <w:tcPr>
            <w:tcW w:w="3595" w:type="dxa"/>
          </w:tcPr>
          <w:p>
            <w:pPr/>
            <w:r>
              <w:t xml:space="preserve">Cloud trong nước (Viettel, FPT, VNG, CMC) hoặc lai</w:t>
            </w:r>
          </w:p>
        </w:tc>
        <w:tc>
          <w:tcPr>
            <w:tcW w:w="3094" w:type="dxa"/>
          </w:tcPr>
          <w:p>
            <w:pPr/>
            <w:r>
              <w:t xml:space="preserve">Lưu trữ dữ liệu tại Việt Nam, độ trễ thấp</w:t>
            </w:r>
          </w:p>
        </w:tc>
      </w:tr>
    </w:tbl>
    <w:p>
      <w:pPr/>
      <w:r>
        <w:t xml:space="preserve">Phương án nhẹ cho MVP: BullMQ delayed job + bảng sla_timers thay Temporal; thư viện auth thay Keycloak; read replica thay ClickHouse. Bắt buộc giữ outbox pattern và adapter để nâng cấp sau.</w:t>
      </w:r>
    </w:p>
    <w:p>
      <w:pPr/>
      <w:r>
        <w:t xml:space="preserve">Quyết định: backend dùng Node.js với NestJS, frontend dùng Next.js, chung TypeScript. Node.js hợp với tải I/O (API, webhook, realtime, gọi AI) và dễ tuyển người; xử lý ảnh và AI đẩy sang Gemini và worker nên không vướng điểm yếu về tác vụ nặng CPU.</w:t>
      </w:r>
    </w:p>
    <w:p>
      <w:pPr/>
      <w:r>
        <w:t xml:space="preserve">Stack bản thí điểm trên FPT Cloud (8 vCPU, 16 GB RAM, 220 GB NVMe, Windows Server 2022): NestJS và Next.js chạy native, PostgreSQL, hàng đợi pg-boss trên PostgreSQL cho đếm giờ xác nhận, chuyển tiếp và job hoa hồng 12h, Socket.IO cho realtime, Gemini API cho AI, sharp xử lý ảnh, Uptime Kuma và Sentry để giám sát. Tất cả là mã nguồn mở, không phát sinh bản quyền. Chưa dùng Temporal, Keycloak, Kafka, ClickHouse, Kubernetes, Meilisearch.</w:t>
      </w:r>
    </w:p>
    <w:p>
      <w:pPr/>
      <w:r>
        <w:t xml:space="preserve">Giữ Windows Server thì cần điều chỉnh như sau (việc giữ hay chuyển Linux chốt sau, hiện ghi nhận là rủi ro):</w:t>
      </w:r>
    </w:p>
    <w:tbl>
      <w:tblPr>
        <w:tblStyle w:val="TableGrid"/>
        <w:tblW w:w="0" w:type="auto"/>
        <w:tblLayout w:type="fixed"/>
        <w:tblLook w:val="04A0" w:firstRow="1" w:lastRow="0" w:firstColumn="0" w:lastColumn="0" w:noHBand="0" w:noVBand="1"/>
      </w:tblPr>
      <w:tblGrid>
        <w:gridCol w:w="2914"/>
        <w:gridCol w:w="1758"/>
        <w:gridCol w:w="4688"/>
      </w:tblGrid>
      <w:tr>
        <w:trPr>
          <w:tblHeader/>
        </w:trPr>
        <w:tc>
          <w:tcPr>
            <w:tcW w:w="2914" w:type="dxa"/>
            <w:shd w:val="clear" w:color="auto" w:fill="F2F2F2"/>
          </w:tcPr>
          <w:p>
            <w:pPr/>
            <w:r>
              <w:t xml:space="preserve">Thành phần</w:t>
            </w:r>
          </w:p>
        </w:tc>
        <w:tc>
          <w:tcPr>
            <w:tcW w:w="1758" w:type="dxa"/>
            <w:shd w:val="clear" w:color="auto" w:fill="F2F2F2"/>
          </w:tcPr>
          <w:p>
            <w:pPr/>
            <w:r>
              <w:t xml:space="preserve">Trên Linux</w:t>
            </w:r>
          </w:p>
        </w:tc>
        <w:tc>
          <w:tcPr>
            <w:tcW w:w="4688" w:type="dxa"/>
            <w:shd w:val="clear" w:color="auto" w:fill="F2F2F2"/>
          </w:tcPr>
          <w:p>
            <w:pPr/>
            <w:r>
              <w:t xml:space="preserve">Trên Windows Server</w:t>
            </w:r>
          </w:p>
        </w:tc>
      </w:tr>
      <w:tr>
        <w:tc>
          <w:tcPr>
            <w:tcW w:w="2914" w:type="dxa"/>
          </w:tcPr>
          <w:p>
            <w:pPr/>
            <w:r>
              <w:t xml:space="preserve">Chạy ứng dụng Node.js</w:t>
            </w:r>
          </w:p>
        </w:tc>
        <w:tc>
          <w:tcPr>
            <w:tcW w:w="1758" w:type="dxa"/>
          </w:tcPr>
          <w:p>
            <w:pPr/>
            <w:r>
              <w:t xml:space="preserve">Docker Compose hoặc PM2</w:t>
            </w:r>
          </w:p>
        </w:tc>
        <w:tc>
          <w:tcPr>
            <w:tcW w:w="4688" w:type="dxa"/>
          </w:tcPr>
          <w:p>
            <w:pPr/>
            <w:r>
              <w:t xml:space="preserve">PM2 hoặc chạy dạng Windows service; không dùng Docker</w:t>
            </w:r>
          </w:p>
        </w:tc>
      </w:tr>
      <w:tr>
        <w:tc>
          <w:tcPr>
            <w:tcW w:w="2914" w:type="dxa"/>
          </w:tcPr>
          <w:p>
            <w:pPr/>
            <w:r>
              <w:t xml:space="preserve">Reverse proxy, SSL</w:t>
            </w:r>
          </w:p>
        </w:tc>
        <w:tc>
          <w:tcPr>
            <w:tcW w:w="1758" w:type="dxa"/>
          </w:tcPr>
          <w:p>
            <w:pPr/>
            <w:r>
              <w:t xml:space="preserve">Nginx hoặc Caddy + Let's Encrypt</w:t>
            </w:r>
          </w:p>
        </w:tc>
        <w:tc>
          <w:tcPr>
            <w:tcW w:w="4688" w:type="dxa"/>
          </w:tcPr>
          <w:p>
            <w:pPr/>
            <w:r>
              <w:t xml:space="preserve">IIS (URL Rewrite, ARR) + win-acme cấp SSL Let's Encrypt</w:t>
            </w:r>
          </w:p>
        </w:tc>
      </w:tr>
      <w:tr>
        <w:tc>
          <w:tcPr>
            <w:tcW w:w="2914" w:type="dxa"/>
          </w:tcPr>
          <w:p>
            <w:pPr/>
            <w:r>
              <w:t xml:space="preserve">Hàng đợi, đếm giờ</w:t>
            </w:r>
          </w:p>
        </w:tc>
        <w:tc>
          <w:tcPr>
            <w:tcW w:w="1758" w:type="dxa"/>
          </w:tcPr>
          <w:p>
            <w:pPr/>
            <w:r>
              <w:t xml:space="preserve">Redis/Valkey + BullMQ</w:t>
            </w:r>
          </w:p>
        </w:tc>
        <w:tc>
          <w:tcPr>
            <w:tcW w:w="4688" w:type="dxa"/>
          </w:tcPr>
          <w:p>
            <w:pPr/>
            <w:r>
              <w:t xml:space="preserve">pg-boss trên PostgreSQL (Redis không có bản Windows chính thức)</w:t>
            </w:r>
          </w:p>
        </w:tc>
      </w:tr>
      <w:tr>
        <w:tc>
          <w:tcPr>
            <w:tcW w:w="2914" w:type="dxa"/>
          </w:tcPr>
          <w:p>
            <w:pPr/>
            <w:r>
              <w:t xml:space="preserve">Database</w:t>
            </w:r>
          </w:p>
        </w:tc>
        <w:tc>
          <w:tcPr>
            <w:tcW w:w="1758" w:type="dxa"/>
          </w:tcPr>
          <w:p>
            <w:pPr/>
            <w:r>
              <w:t xml:space="preserve">PostgreSQL</w:t>
            </w:r>
          </w:p>
        </w:tc>
        <w:tc>
          <w:tcPr>
            <w:tcW w:w="4688" w:type="dxa"/>
          </w:tcPr>
          <w:p>
            <w:pPr/>
            <w:r>
              <w:t xml:space="preserve">PostgreSQL bản cài cho Windows</w:t>
            </w:r>
          </w:p>
        </w:tc>
      </w:tr>
      <w:tr>
        <w:tc>
          <w:tcPr>
            <w:tcW w:w="2914" w:type="dxa"/>
          </w:tcPr>
          <w:p>
            <w:pPr/>
            <w:r>
              <w:t xml:space="preserve">Backup</w:t>
            </w:r>
          </w:p>
        </w:tc>
        <w:tc>
          <w:tcPr>
            <w:tcW w:w="1758" w:type="dxa"/>
          </w:tcPr>
          <w:p>
            <w:pPr/>
            <w:r>
              <w:t xml:space="preserve">cron + pg_dump</w:t>
            </w:r>
          </w:p>
        </w:tc>
        <w:tc>
          <w:tcPr>
            <w:tcW w:w="4688" w:type="dxa"/>
          </w:tcPr>
          <w:p>
            <w:pPr/>
            <w:r>
              <w:t xml:space="preserve">Task Scheduler + pg_dump, đẩy lên Object Storage</w:t>
            </w:r>
          </w:p>
        </w:tc>
      </w:tr>
      <w:tr>
        <w:tc>
          <w:tcPr>
            <w:tcW w:w="2914" w:type="dxa"/>
          </w:tcPr>
          <w:p>
            <w:pPr/>
            <w:r>
              <w:t xml:space="preserve">Hiệu năng</w:t>
            </w:r>
          </w:p>
        </w:tc>
        <w:tc>
          <w:tcPr>
            <w:tcW w:w="1758" w:type="dxa"/>
          </w:tcPr>
          <w:p>
            <w:pPr/>
          </w:p>
        </w:tc>
        <w:tc>
          <w:tcPr>
            <w:tcW w:w="4688" w:type="dxa"/>
          </w:tcPr>
          <w:p>
            <w:pPr/>
            <w:r>
              <w:t xml:space="preserve">Loại trừ thư mục ứng dụng và dữ liệu khỏi quét Defender</w:t>
            </w:r>
          </w:p>
        </w:tc>
      </w:tr>
    </w:tbl>
    <w:p>
      <w:pPr/>
      <w:r>
        <w:t xml:space="preserve">Lưu file và CDN: ảnh không lưu lâu dài trên ổ máy chủ. Trình duyệt xin URL tải lên có chữ ký từ API, tải thẳng lên Object Storage tương thích S3 (FPT Cloud có dịch vụ này; cần kiểm tra gói và giá); worker dùng sharp tạo các cỡ ảnh WebP. Ảnh công khai (sản phẩm, landing) phục vụ qua CDN với tên miền riêng, cache dài hạn, tên file có phiên bản để đổi ảnh không bị dính cache cũ. Ảnh riêng tư (ảnh khách gửi, ảnh giao hàng) không đi qua CDN công khai, chỉ cấp link có chữ ký hết hạn ngắn. Lớp lưu trữ là một driver trong code: tạm lưu ổ đĩa khi chưa có Object Storage, sau đó đổi bằng cấu hình.</w:t>
      </w:r>
    </w:p>
    <w:p>
      <w:pPr>
        <w:pStyle w:val="Heading3"/>
      </w:pPr>
      <w:r>
        <w:t xml:space="preserve">7.2 Nguyên tắc dữ liệu</w:t>
      </w:r>
    </w:p>
    <w:p>
      <w:pPr>
        <w:pStyle w:val="ListParagraph"/>
        <w:numPr>
          <w:ilvl w:val="0"/>
          <w:numId w:val="22"/>
        </w:numPr>
      </w:pPr>
      <w:r>
        <w:t xml:space="preserve">Mọi bảng nghiệp vụ có org_id và branch_id, bật RLS; tenant lớn có thể tách DB riêng qua lớp định tuyến tenant.</w:t>
      </w:r>
    </w:p>
    <w:p>
      <w:pPr>
        <w:pStyle w:val="ListParagraph"/>
        <w:numPr>
          <w:ilvl w:val="0"/>
          <w:numId w:val="22"/>
        </w:numPr>
      </w:pPr>
      <w:r>
        <w:t xml:space="preserve">Partition theo thời gian cho đơn hàng, ledger, tin nhắn, log.</w:t>
      </w:r>
    </w:p>
    <w:p>
      <w:pPr>
        <w:pStyle w:val="ListParagraph"/>
        <w:numPr>
          <w:ilvl w:val="0"/>
          <w:numId w:val="22"/>
        </w:numPr>
      </w:pPr>
      <w:r>
        <w:t xml:space="preserve">Ledger append-only, số tiền lưu số nguyên theo đồng, kiểm tra cân đối định kỳ.</w:t>
      </w:r>
    </w:p>
    <w:p>
      <w:pPr>
        <w:pStyle w:val="ListParagraph"/>
        <w:numPr>
          <w:ilvl w:val="0"/>
          <w:numId w:val="22"/>
        </w:numPr>
      </w:pPr>
      <w:r>
        <w:t xml:space="preserve">Idempotency cho mọi API ghi từ bên ngoài (đơn Avi, webhook thanh toán, hoa hồng).</w:t>
      </w:r>
    </w:p>
    <w:p>
      <w:pPr>
        <w:pStyle w:val="ListParagraph"/>
        <w:numPr>
          <w:ilvl w:val="0"/>
          <w:numId w:val="22"/>
        </w:numPr>
      </w:pPr>
      <w:r>
        <w:t xml:space="preserve">Outbox pattern: sự kiện ghi cùng giao dịch DB, worker đẩy ra event bus.</w:t>
      </w:r>
    </w:p>
    <w:p>
      <w:pPr/>
      <w:r>
        <w:t xml:space="preserve">Các thực thể chính: Organization, Branch, Warehouse, User, Role, Permission, Plan, Subscription, Product, Material, BOM, AviMapping, StockLot, StockMovement, Order (parent_order_id), OrderItem, Assignment, SlaTimer, Delivery, Customer, Segment, Campaign, Voucher, Promotion, ProductCard, QrCode, Site, ChatbotFlow, Conversation, Message, Payment, Invoice, WalletEntry, Payout, ApiClient, WebhookSubscription, AuditLog.</w:t>
      </w:r>
    </w:p>
    <w:p>
      <w:pPr>
        <w:pStyle w:val="Heading3"/>
      </w:pPr>
      <w:r>
        <w:t xml:space="preserve">7.3 Bảo mật và tuân thủ</w:t>
      </w:r>
    </w:p>
    <w:p>
      <w:pPr>
        <w:pStyle w:val="ListParagraph"/>
        <w:numPr>
          <w:ilvl w:val="0"/>
          <w:numId w:val="23"/>
        </w:numPr>
      </w:pPr>
      <w:r>
        <w:t xml:space="preserve">Bí mật của tenant (SMTP, key cổng thanh toán, token Facebook/Zalo, tài khoản HĐĐT) mã hóa envelope qua KMS hoặc Vault.</w:t>
      </w:r>
    </w:p>
    <w:p>
      <w:pPr>
        <w:pStyle w:val="ListParagraph"/>
        <w:numPr>
          <w:ilvl w:val="0"/>
          <w:numId w:val="23"/>
        </w:numPr>
      </w:pPr>
      <w:r>
        <w:t xml:space="preserve">WAF và rate limit ở biên; 2FA cho admin và chủ shop; audit log; đăng nhập thay shop có lý do và thời hạn.</w:t>
      </w:r>
    </w:p>
    <w:p>
      <w:pPr>
        <w:pStyle w:val="ListParagraph"/>
        <w:numPr>
          <w:ilvl w:val="0"/>
          <w:numId w:val="23"/>
        </w:numPr>
      </w:pPr>
      <w:r>
        <w:t xml:space="preserve">Nghị định 13/2023: điều khoản xử lý dữ liệu với shop, quản lý đồng ý của khách, nhật ký chia sẻ dữ liệu.</w:t>
      </w:r>
    </w:p>
    <w:p>
      <w:pPr>
        <w:pStyle w:val="ListParagraph"/>
        <w:numPr>
          <w:ilvl w:val="0"/>
          <w:numId w:val="23"/>
        </w:numPr>
      </w:pPr>
      <w:r>
        <w:t xml:space="preserve">Pháp chế rà soát: trung gian thanh toán, hóa đơn điện tử, lưu trữ dữ liệu trong nước.</w:t>
      </w:r>
    </w:p>
    <w:p>
      <w:pPr>
        <w:pStyle w:val="ListParagraph"/>
        <w:numPr>
          <w:ilvl w:val="0"/>
          <w:numId w:val="23"/>
        </w:numPr>
      </w:pPr>
      <w:r>
        <w:t xml:space="preserve">Kiểm thử xâm nhập trước khi mở Open API.</w:t>
      </w:r>
    </w:p>
    <w:p>
      <w:pPr>
        <w:pStyle w:val="Heading3"/>
      </w:pPr>
      <w:r>
        <w:t xml:space="preserve">7.4 Vận hành và khả năng scale</w:t>
      </w:r>
    </w:p>
    <w:p>
      <w:pPr>
        <w:pStyle w:val="ListParagraph"/>
        <w:numPr>
          <w:ilvl w:val="0"/>
          <w:numId w:val="24"/>
        </w:numPr>
      </w:pPr>
      <w:r>
        <w:t xml:space="preserve">App tier stateless, scale ngang; landing render tĩnh, cache CDN.</w:t>
      </w:r>
    </w:p>
    <w:p>
      <w:pPr>
        <w:pStyle w:val="ListParagraph"/>
        <w:numPr>
          <w:ilvl w:val="0"/>
          <w:numId w:val="24"/>
        </w:numPr>
      </w:pPr>
      <w:r>
        <w:t xml:space="preserve">Hàng đợi ưu tiên cao riêng cho đơn Avi và SLA, tách khỏi email hàng loạt và AI.</w:t>
      </w:r>
    </w:p>
    <w:p>
      <w:pPr>
        <w:pStyle w:val="ListParagraph"/>
        <w:numPr>
          <w:ilvl w:val="0"/>
          <w:numId w:val="24"/>
        </w:numPr>
      </w:pPr>
      <w:r>
        <w:t xml:space="preserve">Autoscale worker theo độ dài hàng đợi; kiểm thử tải trước 14/2, 8/3, 20/10.</w:t>
      </w:r>
    </w:p>
    <w:p>
      <w:pPr>
        <w:pStyle w:val="ListParagraph"/>
        <w:numPr>
          <w:ilvl w:val="0"/>
          <w:numId w:val="24"/>
        </w:numPr>
      </w:pPr>
      <w:r>
        <w:t xml:space="preserve">Dashboard sức khỏe tích hợp Avi; cảnh báo webhook thất bại, hàng đợi tồn đọng.</w:t>
      </w:r>
    </w:p>
    <w:p>
      <w:pPr>
        <w:pStyle w:val="ListParagraph"/>
        <w:numPr>
          <w:ilvl w:val="0"/>
          <w:numId w:val="24"/>
        </w:numPr>
      </w:pPr>
      <w:r>
        <w:t xml:space="preserve">Backup hằng ngày, kế hoạch khôi phục; i18n (Việt, Anh), tiền tệ và múi giờ theo tenant.</w:t>
      </w:r>
    </w:p>
    <w:p>
      <w:pPr>
        <w:pStyle w:val="ListParagraph"/>
        <w:numPr>
          <w:ilvl w:val="0"/>
          <w:numId w:val="24"/>
        </w:numPr>
      </w:pPr>
      <w:r>
        <w:t xml:space="preserve">Lộ trình tách service khi tải thực tế yêu cầu: Integration Gateway, Notification, AI tách trước.</w:t>
      </w:r>
    </w:p>
    <w:p>
      <w:pPr>
        <w:pStyle w:val="Heading3"/>
      </w:pPr>
      <w:r>
        <w:t xml:space="preserve">7.5 Giả định tải và hiệu năng</w:t>
      </w:r>
    </w:p>
    <w:p>
      <w:pPr/>
      <w:r>
        <w:t xml:space="preserve">Các con số dưới đây là giả định để định cỡ hệ thống, cần kiểm chứng bằng kiểm thử tải trước cao điểm.</w:t>
      </w:r>
    </w:p>
    <w:tbl>
      <w:tblPr>
        <w:tblStyle w:val="TableGrid"/>
        <w:tblW w:w="0" w:type="auto"/>
        <w:tblLayout w:type="fixed"/>
        <w:tblLook w:val="04A0" w:firstRow="1" w:lastRow="0" w:firstColumn="0" w:lastColumn="0" w:noHBand="0" w:noVBand="1"/>
      </w:tblPr>
      <w:tblGrid>
        <w:gridCol w:w="4760"/>
        <w:gridCol w:w="2766"/>
        <w:gridCol w:w="1834"/>
      </w:tblGrid>
      <w:tr>
        <w:trPr>
          <w:tblHeader/>
        </w:trPr>
        <w:tc>
          <w:tcPr>
            <w:tcW w:w="4760" w:type="dxa"/>
            <w:shd w:val="clear" w:color="auto" w:fill="F2F2F2"/>
          </w:tcPr>
          <w:p>
            <w:pPr/>
            <w:r>
              <w:t xml:space="preserve">Chỉ số</w:t>
            </w:r>
          </w:p>
        </w:tc>
        <w:tc>
          <w:tcPr>
            <w:tcW w:w="2766" w:type="dxa"/>
            <w:shd w:val="clear" w:color="auto" w:fill="F2F2F2"/>
          </w:tcPr>
          <w:p>
            <w:pPr/>
            <w:r>
              <w:t xml:space="preserve">200 shop (tháng 1/2027)</w:t>
            </w:r>
          </w:p>
        </w:tc>
        <w:tc>
          <w:tcPr>
            <w:tcW w:w="1834" w:type="dxa"/>
            <w:shd w:val="clear" w:color="auto" w:fill="F2F2F2"/>
          </w:tcPr>
          <w:p>
            <w:pPr/>
            <w:r>
              <w:t xml:space="preserve">Mục tiêu thiết kế 1.000 shop</w:t>
            </w:r>
          </w:p>
        </w:tc>
      </w:tr>
      <w:tr>
        <w:tc>
          <w:tcPr>
            <w:tcW w:w="4760" w:type="dxa"/>
          </w:tcPr>
          <w:p>
            <w:pPr/>
            <w:r>
              <w:t xml:space="preserve">Người dùng nội bộ đồng thời lúc cao điểm</w:t>
            </w:r>
          </w:p>
        </w:tc>
        <w:tc>
          <w:tcPr>
            <w:tcW w:w="2766" w:type="dxa"/>
          </w:tcPr>
          <w:p>
            <w:pPr/>
            <w:r>
              <w:t xml:space="preserve">~600 (3 người/shop)</w:t>
            </w:r>
          </w:p>
        </w:tc>
        <w:tc>
          <w:tcPr>
            <w:tcW w:w="1834" w:type="dxa"/>
          </w:tcPr>
          <w:p>
            <w:pPr/>
            <w:r>
              <w:t xml:space="preserve">~3.000</w:t>
            </w:r>
          </w:p>
        </w:tc>
      </w:tr>
      <w:tr>
        <w:tc>
          <w:tcPr>
            <w:tcW w:w="4760" w:type="dxa"/>
          </w:tcPr>
          <w:p>
            <w:pPr/>
            <w:r>
              <w:t xml:space="preserve">Khách xem landing đồng thời</w:t>
            </w:r>
          </w:p>
        </w:tc>
        <w:tc>
          <w:tcPr>
            <w:tcW w:w="2766" w:type="dxa"/>
          </w:tcPr>
          <w:p>
            <w:pPr/>
            <w:r>
              <w:t xml:space="preserve">~2.000</w:t>
            </w:r>
          </w:p>
        </w:tc>
        <w:tc>
          <w:tcPr>
            <w:tcW w:w="1834" w:type="dxa"/>
          </w:tcPr>
          <w:p>
            <w:pPr/>
            <w:r>
              <w:t xml:space="preserve">~10.000</w:t>
            </w:r>
          </w:p>
        </w:tc>
      </w:tr>
      <w:tr>
        <w:tc>
          <w:tcPr>
            <w:tcW w:w="4760" w:type="dxa"/>
          </w:tcPr>
          <w:p>
            <w:pPr/>
            <w:r>
              <w:t xml:space="preserve">Đơn/ngày vào ngày lễ</w:t>
            </w:r>
          </w:p>
        </w:tc>
        <w:tc>
          <w:tcPr>
            <w:tcW w:w="2766" w:type="dxa"/>
          </w:tcPr>
          <w:p>
            <w:pPr/>
            <w:r>
              <w:t xml:space="preserve">~20.000 (100 đơn/shop)</w:t>
            </w:r>
          </w:p>
        </w:tc>
        <w:tc>
          <w:tcPr>
            <w:tcW w:w="1834" w:type="dxa"/>
          </w:tcPr>
          <w:p>
            <w:pPr/>
            <w:r>
              <w:t xml:space="preserve">~100.000</w:t>
            </w:r>
          </w:p>
        </w:tc>
      </w:tr>
      <w:tr>
        <w:tc>
          <w:tcPr>
            <w:tcW w:w="4760" w:type="dxa"/>
          </w:tcPr>
          <w:p>
            <w:pPr/>
            <w:r>
              <w:t xml:space="preserve">Yêu cầu API lúc cao điểm</w:t>
            </w:r>
          </w:p>
        </w:tc>
        <w:tc>
          <w:tcPr>
            <w:tcW w:w="2766" w:type="dxa"/>
          </w:tcPr>
          <w:p>
            <w:pPr/>
            <w:r>
              <w:t xml:space="preserve">~150 req/s</w:t>
            </w:r>
          </w:p>
        </w:tc>
        <w:tc>
          <w:tcPr>
            <w:tcW w:w="1834" w:type="dxa"/>
          </w:tcPr>
          <w:p>
            <w:pPr/>
            <w:r>
              <w:t xml:space="preserve">~750 req/s</w:t>
            </w:r>
          </w:p>
        </w:tc>
      </w:tr>
      <w:tr>
        <w:tc>
          <w:tcPr>
            <w:tcW w:w="4760" w:type="dxa"/>
          </w:tcPr>
          <w:p>
            <w:pPr/>
            <w:r>
              <w:t xml:space="preserve">Giao dịch ghi (đơn, thanh toán, hoa hồng) lúc cao điểm</w:t>
            </w:r>
          </w:p>
        </w:tc>
        <w:tc>
          <w:tcPr>
            <w:tcW w:w="2766" w:type="dxa"/>
          </w:tcPr>
          <w:p>
            <w:pPr/>
            <w:r>
              <w:t xml:space="preserve">~5 TPS</w:t>
            </w:r>
          </w:p>
        </w:tc>
        <w:tc>
          <w:tcPr>
            <w:tcW w:w="1834" w:type="dxa"/>
          </w:tcPr>
          <w:p>
            <w:pPr/>
            <w:r>
              <w:t xml:space="preserve">~25 TPS</w:t>
            </w:r>
          </w:p>
        </w:tc>
      </w:tr>
      <w:tr>
        <w:tc>
          <w:tcPr>
            <w:tcW w:w="4760" w:type="dxa"/>
          </w:tcPr>
          <w:p>
            <w:pPr/>
            <w:r>
              <w:t xml:space="preserve">Lượt AI phân tích/ngày lễ</w:t>
            </w:r>
          </w:p>
        </w:tc>
        <w:tc>
          <w:tcPr>
            <w:tcW w:w="2766" w:type="dxa"/>
          </w:tcPr>
          <w:p>
            <w:pPr/>
            <w:r>
              <w:t xml:space="preserve">~4.000</w:t>
            </w:r>
          </w:p>
        </w:tc>
        <w:tc>
          <w:tcPr>
            <w:tcW w:w="1834" w:type="dxa"/>
          </w:tcPr>
          <w:p>
            <w:pPr/>
            <w:r>
              <w:t xml:space="preserve">~20.000</w:t>
            </w:r>
          </w:p>
        </w:tc>
      </w:tr>
    </w:tbl>
    <w:p>
      <w:pPr/>
      <w:r>
        <w:t xml:space="preserve">Cách tính cho 200 shop: ngày lễ 20.000 đơn dồn vào khoảng 8 giờ, tức ~0,7 đơn/giây; mỗi đơn sinh 20–50 yêu cầu API (tạo, cập nhật trạng thái, ảnh, thông báo); cộng thêm người dùng nội bộ và khách xem landing. Ảnh và trang landing phục vụ qua CDN nên phần lớn lượt xem không chạm máy chủ.</w:t>
      </w:r>
    </w:p>
    <w:p>
      <w:pPr/>
      <w:r>
        <w:t xml:space="preserve">Mục tiêu chất lượng: API thường p95 dưới 300 ms; đơn mới hiển thị và báo Telegram dưới 3 giây; AI phân tích chạy nền, dưới 20 giây; sẵn sàng 99,5% ở giai đoạn 1. Telegram giới hạn tốc độ gửi tin của bot (khoảng 30 tin/giây), nên tin gửi đi qua hàng đợi.</w:t>
      </w:r>
    </w:p>
    <w:p>
      <w:pPr/>
      <w:r>
        <w:t xml:space="preserve">Đánh giá: máy chủ hiện tại (8 vCPU, 16 GB RAM) dư sức cho 200 shop kể cả ngày lễ, với Node.js chạy nhiều tiến trình. Khi tiến tới 1.000 shop cần tách PostgreSQL ra máy riêng và thêm máy chạy ứng dụng.</w:t>
      </w:r>
    </w:p>
    <w:p>
      <w:pPr>
        <w:pStyle w:val="Heading3"/>
      </w:pPr>
      <w:r>
        <w:t xml:space="preserve">7.6 Tính sẵn sàng, backup và replay</w:t>
      </w:r>
    </w:p>
    <w:p>
      <w:pPr/>
      <w:r>
        <w:t xml:space="preserve">Chưa cần HA đầy đủ cho bản thí điểm: tải 200 shop không đòi hỏi, và HA trên một đội nhỏ làm tăng chi phí và độ phức tạp. Thay vào đó, tăng dần theo mức rủi ro:</w:t>
      </w:r>
    </w:p>
    <w:tbl>
      <w:tblPr>
        <w:tblStyle w:val="TableGrid"/>
        <w:tblW w:w="0" w:type="auto"/>
        <w:tblLayout w:type="fixed"/>
        <w:tblLook w:val="04A0" w:firstRow="1" w:lastRow="0" w:firstColumn="0" w:lastColumn="0" w:noHBand="0" w:noVBand="1"/>
      </w:tblPr>
      <w:tblGrid>
        <w:gridCol w:w="2397"/>
        <w:gridCol w:w="4041"/>
        <w:gridCol w:w="1439"/>
        <w:gridCol w:w="1483"/>
      </w:tblGrid>
      <w:tr>
        <w:trPr>
          <w:tblHeader/>
        </w:trPr>
        <w:tc>
          <w:tcPr>
            <w:tcW w:w="2397" w:type="dxa"/>
            <w:shd w:val="clear" w:color="auto" w:fill="F2F2F2"/>
          </w:tcPr>
          <w:p>
            <w:pPr/>
            <w:r>
              <w:t xml:space="preserve">Thời điểm</w:t>
            </w:r>
          </w:p>
        </w:tc>
        <w:tc>
          <w:tcPr>
            <w:tcW w:w="4041" w:type="dxa"/>
            <w:shd w:val="clear" w:color="auto" w:fill="F2F2F2"/>
          </w:tcPr>
          <w:p>
            <w:pPr/>
            <w:r>
              <w:t xml:space="preserve">Cấu hình</w:t>
            </w:r>
          </w:p>
        </w:tc>
        <w:tc>
          <w:tcPr>
            <w:tcW w:w="1439" w:type="dxa"/>
            <w:shd w:val="clear" w:color="auto" w:fill="F2F2F2"/>
          </w:tcPr>
          <w:p>
            <w:pPr/>
            <w:r>
              <w:t xml:space="preserve">RPO (mất dữ liệu tối đa)</w:t>
            </w:r>
          </w:p>
        </w:tc>
        <w:tc>
          <w:tcPr>
            <w:tcW w:w="1483" w:type="dxa"/>
            <w:shd w:val="clear" w:color="auto" w:fill="F2F2F2"/>
          </w:tcPr>
          <w:p>
            <w:pPr/>
            <w:r>
              <w:t xml:space="preserve">RTO (thời gian khôi phục)</w:t>
            </w:r>
          </w:p>
        </w:tc>
      </w:tr>
      <w:tr>
        <w:tc>
          <w:tcPr>
            <w:tcW w:w="2397" w:type="dxa"/>
          </w:tcPr>
          <w:p>
            <w:pPr/>
            <w:r>
              <w:t xml:space="preserve">Giai đoạn 1</w:t>
            </w:r>
          </w:p>
        </w:tc>
        <w:tc>
          <w:tcPr>
            <w:tcW w:w="4041" w:type="dxa"/>
          </w:tcPr>
          <w:p>
            <w:pPr/>
            <w:r>
              <w:t xml:space="preserve">Một máy chủ, backup PITR</w:t>
            </w:r>
          </w:p>
        </w:tc>
        <w:tc>
          <w:tcPr>
            <w:tcW w:w="1439" w:type="dxa"/>
          </w:tcPr>
          <w:p>
            <w:pPr/>
            <w:r>
              <w:t xml:space="preserve">≤ 5 phút</w:t>
            </w:r>
          </w:p>
        </w:tc>
        <w:tc>
          <w:tcPr>
            <w:tcW w:w="1483" w:type="dxa"/>
          </w:tcPr>
          <w:p>
            <w:pPr/>
            <w:r>
              <w:t xml:space="preserve">≤ 4 giờ</w:t>
            </w:r>
          </w:p>
        </w:tc>
      </w:tr>
      <w:tr>
        <w:tc>
          <w:tcPr>
            <w:tcW w:w="2397" w:type="dxa"/>
          </w:tcPr>
          <w:p>
            <w:pPr/>
            <w:r>
              <w:t xml:space="preserve">Trước cao điểm 14/2/2027</w:t>
            </w:r>
          </w:p>
        </w:tc>
        <w:tc>
          <w:tcPr>
            <w:tcW w:w="4041" w:type="dxa"/>
          </w:tcPr>
          <w:p>
            <w:pPr/>
            <w:r>
              <w:t xml:space="preserve">Thêm máy dự phòng nóng chạy bản sao PostgreSQL</w:t>
            </w:r>
          </w:p>
        </w:tc>
        <w:tc>
          <w:tcPr>
            <w:tcW w:w="1439" w:type="dxa"/>
          </w:tcPr>
          <w:p>
            <w:pPr/>
            <w:r>
              <w:t xml:space="preserve">≤ 1 phút</w:t>
            </w:r>
          </w:p>
        </w:tc>
        <w:tc>
          <w:tcPr>
            <w:tcW w:w="1483" w:type="dxa"/>
          </w:tcPr>
          <w:p>
            <w:pPr/>
            <w:r>
              <w:t xml:space="preserve">≤ 30 phút</w:t>
            </w:r>
          </w:p>
        </w:tc>
      </w:tr>
      <w:tr>
        <w:tc>
          <w:tcPr>
            <w:tcW w:w="2397" w:type="dxa"/>
          </w:tcPr>
          <w:p>
            <w:pPr/>
            <w:r>
              <w:t xml:space="preserve">Trên 1.000 shop hoặc cam kết SLA cao</w:t>
            </w:r>
          </w:p>
        </w:tc>
        <w:tc>
          <w:tcPr>
            <w:tcW w:w="4041" w:type="dxa"/>
          </w:tcPr>
          <w:p>
            <w:pPr/>
            <w:r>
              <w:t xml:space="preserve">2 máy ứng dụng + cân bằng tải, PostgreSQL chính – phụ tự chuyển</w:t>
            </w:r>
          </w:p>
        </w:tc>
        <w:tc>
          <w:tcPr>
            <w:tcW w:w="1439" w:type="dxa"/>
          </w:tcPr>
          <w:p>
            <w:pPr/>
            <w:r>
              <w:t xml:space="preserve">Gần 0</w:t>
            </w:r>
          </w:p>
        </w:tc>
        <w:tc>
          <w:tcPr>
            <w:tcW w:w="1483" w:type="dxa"/>
          </w:tcPr>
          <w:p>
            <w:pPr/>
            <w:r>
              <w:t xml:space="preserve">Vài phút</w:t>
            </w:r>
          </w:p>
        </w:tc>
      </w:tr>
    </w:tbl>
    <w:p>
      <w:pPr/>
      <w:r>
        <w:t xml:space="preserve">Backup:</w:t>
      </w:r>
    </w:p>
    <w:p>
      <w:pPr>
        <w:pStyle w:val="ListParagraph"/>
        <w:numPr>
          <w:ilvl w:val="0"/>
          <w:numId w:val="25"/>
        </w:numPr>
      </w:pPr>
      <w:r>
        <w:t xml:space="preserve">PostgreSQL ghi WAL liên tục ra Object Storage để khôi phục về thời điểm bất kỳ (PITR); base backup hằng ngày.</w:t>
      </w:r>
    </w:p>
    <w:p>
      <w:pPr>
        <w:pStyle w:val="ListParagraph"/>
        <w:numPr>
          <w:ilvl w:val="0"/>
          <w:numId w:val="25"/>
        </w:numPr>
      </w:pPr>
      <w:r>
        <w:t xml:space="preserve">Giữ 7 bản ngày, 4 bản tuần, 6 bản tháng; mã hóa bản backup.</w:t>
      </w:r>
    </w:p>
    <w:p>
      <w:pPr>
        <w:pStyle w:val="ListParagraph"/>
        <w:numPr>
          <w:ilvl w:val="0"/>
          <w:numId w:val="25"/>
        </w:numPr>
      </w:pPr>
      <w:r>
        <w:t xml:space="preserve">Một bản sao hằng tuần ở nơi khác FPT Cloud (khác vùng hoặc khác nhà cung cấp).</w:t>
      </w:r>
    </w:p>
    <w:p>
      <w:pPr>
        <w:pStyle w:val="ListParagraph"/>
        <w:numPr>
          <w:ilvl w:val="0"/>
          <w:numId w:val="25"/>
        </w:numPr>
      </w:pPr>
      <w:r>
        <w:t xml:space="preserve">Ảnh trên Object Storage bật versioning; snapshot máy chủ hằng tuần; backup cấu hình và khóa bí mật riêng.</w:t>
      </w:r>
    </w:p>
    <w:p>
      <w:pPr>
        <w:pStyle w:val="ListParagraph"/>
        <w:numPr>
          <w:ilvl w:val="0"/>
          <w:numId w:val="25"/>
        </w:numPr>
      </w:pPr>
      <w:r>
        <w:t xml:space="preserve">Diễn tập khôi phục hằng tháng, có biên bản thời gian khôi phục thực tế.</w:t>
      </w:r>
    </w:p>
    <w:p>
      <w:pPr/>
      <w:r>
        <w:t xml:space="preserve">Cơ chế replay cho tiền và đơn hàng:</w:t>
      </w:r>
    </w:p>
    <w:p>
      <w:pPr>
        <w:pStyle w:val="ListParagraph"/>
        <w:numPr>
          <w:ilvl w:val="0"/>
          <w:numId w:val="26"/>
        </w:numPr>
      </w:pPr>
      <w:r>
        <w:t xml:space="preserve">Inbox: mọi sự kiện vào (đơn Avi, webhook SePay, nút bấm Telegram) được lưu nguyên bản trước khi xử lý, khóa chống trùng theo mã đơn Avi hoặc mã giao dịch SePay; chỉ trả thành công cho bên gửi sau khi đã lưu.</w:t>
      </w:r>
    </w:p>
    <w:p>
      <w:pPr>
        <w:pStyle w:val="ListParagraph"/>
        <w:numPr>
          <w:ilvl w:val="0"/>
          <w:numId w:val="26"/>
        </w:numPr>
      </w:pPr>
      <w:r>
        <w:t xml:space="preserve">Xử lý bất đồng bộ qua hàng đợi, gửi lại có giãn cách; lỗi quá N lần thì đưa vào danh sách lỗi, cảnh báo, và Admin chạy lại bằng một thao tác.</w:t>
      </w:r>
    </w:p>
    <w:p>
      <w:pPr>
        <w:pStyle w:val="ListParagraph"/>
        <w:numPr>
          <w:ilvl w:val="0"/>
          <w:numId w:val="26"/>
        </w:numPr>
      </w:pPr>
      <w:r>
        <w:t xml:space="preserve">Outbox: sự kiện gửi ra (thông báo, cập nhật cho Avi) ghi cùng giao dịch dữ liệu, gửi lại tới khi thành công.</w:t>
      </w:r>
    </w:p>
    <w:p>
      <w:pPr>
        <w:pStyle w:val="ListParagraph"/>
        <w:numPr>
          <w:ilvl w:val="0"/>
          <w:numId w:val="26"/>
        </w:numPr>
      </w:pPr>
      <w:r>
        <w:t xml:space="preserve">Sổ cái hoa hồng chỉ ghi thêm, không sửa; job 12h chạy lại nhiều lần cũng không cộng trùng.</w:t>
      </w:r>
    </w:p>
    <w:p>
      <w:pPr>
        <w:pStyle w:val="ListParagraph"/>
        <w:numPr>
          <w:ilvl w:val="0"/>
          <w:numId w:val="26"/>
        </w:numPr>
      </w:pPr>
      <w:r>
        <w:t xml:space="preserve">Đối chiếu định kỳ: mỗi 15 phút lấy danh sách giao dịch từ API của SePay để bù webhook bị lỡ; hằng ngày đối chiếu giao dịch với đơn, hoa hồng với đơn hoàn thành, báo cáo chênh lệch.</w:t>
      </w:r>
    </w:p>
    <w:p>
      <w:pPr>
        <w:pStyle w:val="ListParagraph"/>
        <w:numPr>
          <w:ilvl w:val="0"/>
          <w:numId w:val="26"/>
        </w:numPr>
      </w:pPr>
      <w:r>
        <w:t xml:space="preserve">Nhật ký trạng thái đơn: mỗi lần đổi trạng thái là một bản ghi, dùng để truy vết và dựng lại khi cần.</w:t>
      </w:r>
    </w:p>
    <w:p>
      <w:pPr>
        <w:pStyle w:val="Heading2"/>
      </w:pPr>
      <w:r>
        <w:t xml:space="preserve">8. Kế hoạch triển khai</w:t>
      </w:r>
    </w:p>
    <w:p>
      <w:pPr/>
      <w:r>
        <w:t xml:space="preserve">Giai đoạn 1 kéo dài khoảng 6 tuần, chia hai mốc: mốc 1 là bản thí điểm sau 15 ngày, mốc 2 hoàn thiện phạm vi giai đoạn 1. Zalo, Facebook, hóa đơn điện tử và thanh toán thẻ tín dụng nằm ngoài giai đoạn 1. Chi phí và cách làm tiếp sau giai đoạn 1 theo một trong ba phương án hợp tác ở mục 8.3.</w:t>
      </w:r>
    </w:p>
    <w:p>
      <w:pPr>
        <w:pStyle w:val="Heading3"/>
      </w:pPr>
      <w:r>
        <w:t xml:space="preserve">8.1 Phạm vi giai đoạn 1</w:t>
      </w:r>
    </w:p>
    <w:p>
      <w:pPr/>
      <w:r>
        <w:t xml:space="preserve">Đội 4 người làm toàn thời gian: 1 BA, 2 dev, 1 tester, có công cụ AI hỗ trợ lập trình. Mốc 1 chỉ cam kết nhóm chức năng thí điểm; mốc 2 làm phần còn lại trong phạm vi. Mục tiêu sau giai đoạn 1: 200 shop dùng hệ thống vào tháng 1/2027.</w:t>
      </w:r>
    </w:p>
    <w:tbl>
      <w:tblPr>
        <w:tblStyle w:val="TableGrid"/>
        <w:tblW w:w="0" w:type="auto"/>
        <w:tblLayout w:type="fixed"/>
        <w:tblLook w:val="04A0" w:firstRow="1" w:lastRow="0" w:firstColumn="0" w:lastColumn="0" w:noHBand="0" w:noVBand="1"/>
      </w:tblPr>
      <w:tblGrid>
        <w:gridCol w:w="1273"/>
        <w:gridCol w:w="3977"/>
        <w:gridCol w:w="2546"/>
        <w:gridCol w:w="1564"/>
      </w:tblGrid>
      <w:tr>
        <w:trPr>
          <w:tblHeader/>
        </w:trPr>
        <w:tc>
          <w:tcPr>
            <w:tcW w:w="1273" w:type="dxa"/>
            <w:shd w:val="clear" w:color="auto" w:fill="F2F2F2"/>
          </w:tcPr>
          <w:p>
            <w:pPr/>
            <w:r>
              <w:t xml:space="preserve">Nhóm</w:t>
            </w:r>
          </w:p>
        </w:tc>
        <w:tc>
          <w:tcPr>
            <w:tcW w:w="3977" w:type="dxa"/>
            <w:shd w:val="clear" w:color="auto" w:fill="F2F2F2"/>
          </w:tcPr>
          <w:p>
            <w:pPr/>
            <w:r>
              <w:t xml:space="preserve">Mốc 1 – thí điểm (15 ngày)</w:t>
            </w:r>
          </w:p>
        </w:tc>
        <w:tc>
          <w:tcPr>
            <w:tcW w:w="2546" w:type="dxa"/>
            <w:shd w:val="clear" w:color="auto" w:fill="F2F2F2"/>
          </w:tcPr>
          <w:p>
            <w:pPr/>
            <w:r>
              <w:t xml:space="preserve">Mốc 2 – hoàn thiện (tuần 3–6)</w:t>
            </w:r>
          </w:p>
        </w:tc>
        <w:tc>
          <w:tcPr>
            <w:tcW w:w="1564" w:type="dxa"/>
            <w:shd w:val="clear" w:color="auto" w:fill="F2F2F2"/>
          </w:tcPr>
          <w:p>
            <w:pPr/>
            <w:r>
              <w:t xml:space="preserve">Ngoài giai đoạn 1</w:t>
            </w:r>
          </w:p>
        </w:tc>
      </w:tr>
      <w:tr>
        <w:tc>
          <w:tcPr>
            <w:tcW w:w="1273" w:type="dxa"/>
          </w:tcPr>
          <w:p>
            <w:pPr/>
            <w:r>
              <w:t xml:space="preserve">Tenant, phân quyền</w:t>
            </w:r>
          </w:p>
        </w:tc>
        <w:tc>
          <w:tcPr>
            <w:tcW w:w="3977" w:type="dxa"/>
          </w:tcPr>
          <w:p>
            <w:pPr/>
            <w:r>
              <w:t xml:space="preserve">Tổ chức – chi nhánh, đầy đủ vai trò (chủ, quản lý, kế toán, thu ngân, nhận đơn, thợ cắm, kho, shipper, marketing); Avi cấp tài khoản</w:t>
            </w:r>
          </w:p>
        </w:tc>
        <w:tc>
          <w:tcPr>
            <w:tcW w:w="2546" w:type="dxa"/>
          </w:tcPr>
          <w:p>
            <w:pPr/>
            <w:r>
              <w:t xml:space="preserve">Vai trò tùy chỉnh</w:t>
            </w:r>
          </w:p>
        </w:tc>
        <w:tc>
          <w:tcPr>
            <w:tcW w:w="1564" w:type="dxa"/>
          </w:tcPr>
          <w:p>
            <w:pPr/>
            <w:r>
              <w:t xml:space="preserve">2FA, SSO, thu phí thuê bao (shop dùng miễn phí khi thí điểm)</w:t>
            </w:r>
          </w:p>
        </w:tc>
      </w:tr>
      <w:tr>
        <w:tc>
          <w:tcPr>
            <w:tcW w:w="1273" w:type="dxa"/>
          </w:tcPr>
          <w:p>
            <w:pPr/>
            <w:r>
              <w:t xml:space="preserve">Sản phẩm, kho</w:t>
            </w:r>
          </w:p>
        </w:tc>
        <w:tc>
          <w:tcPr>
            <w:tcW w:w="3977" w:type="dxa"/>
          </w:tcPr>
          <w:p>
            <w:pPr/>
            <w:r>
              <w:t xml:space="preserve">Nguyên liệu, sản phẩm, BOM, mã Avi chỉ đọc</w:t>
            </w:r>
          </w:p>
        </w:tc>
        <w:tc>
          <w:tcPr>
            <w:tcW w:w="2546" w:type="dxa"/>
          </w:tcPr>
          <w:p>
            <w:pPr/>
            <w:r>
              <w:t xml:space="preserve">Trừ kho theo BOM, gợi ý danh mục chuẩn</w:t>
            </w:r>
          </w:p>
        </w:tc>
        <w:tc>
          <w:tcPr>
            <w:tcW w:w="1564" w:type="dxa"/>
          </w:tcPr>
          <w:p>
            <w:pPr/>
            <w:r>
              <w:t xml:space="preserve">Kho theo lô, FIFO</w:t>
            </w:r>
          </w:p>
        </w:tc>
      </w:tr>
      <w:tr>
        <w:tc>
          <w:tcPr>
            <w:tcW w:w="1273" w:type="dxa"/>
          </w:tcPr>
          <w:p>
            <w:pPr/>
            <w:r>
              <w:t xml:space="preserve">Đơn hàng</w:t>
            </w:r>
          </w:p>
        </w:tc>
        <w:tc>
          <w:tcPr>
            <w:tcW w:w="3977" w:type="dxa"/>
          </w:tcPr>
          <w:p>
            <w:pPr/>
            <w:r>
              <w:t xml:space="preserve">Tạo đơn, trạng thái, ảnh thành phẩm và ảnh giao</w:t>
            </w:r>
          </w:p>
        </w:tc>
        <w:tc>
          <w:tcPr>
            <w:tcW w:w="2546" w:type="dxa"/>
          </w:tcPr>
          <w:p>
            <w:pPr/>
            <w:r>
              <w:t xml:space="preserve">Nhật ký trạng thái, replay</w:t>
            </w:r>
          </w:p>
        </w:tc>
        <w:tc>
          <w:tcPr>
            <w:tcW w:w="1564" w:type="dxa"/>
          </w:tcPr>
          <w:p>
            <w:pPr/>
            <w:r>
              <w:t xml:space="preserve">Đơn cha–con đầy đủ</w:t>
            </w:r>
          </w:p>
        </w:tc>
      </w:tr>
      <w:tr>
        <w:tc>
          <w:tcPr>
            <w:tcW w:w="1273" w:type="dxa"/>
          </w:tcPr>
          <w:p>
            <w:pPr/>
            <w:r>
              <w:t xml:space="preserve">Đơn Avi</w:t>
            </w:r>
          </w:p>
        </w:tc>
        <w:tc>
          <w:tcPr>
            <w:tcW w:w="3977" w:type="dxa"/>
          </w:tcPr>
          <w:p>
            <w:pPr/>
            <w:r>
              <w:t xml:space="preserve">Cổng nhận đơn + giả lập; chia đơn theo bước nhảy khoảng cách, ngưỡng 5 đơn, ngẫu nhiên có trọng số; xác nhận có hạn, chuyển tiếp, trả về Avi</w:t>
            </w:r>
          </w:p>
        </w:tc>
        <w:tc>
          <w:tcPr>
            <w:tcW w:w="2546" w:type="dxa"/>
          </w:tcPr>
          <w:p>
            <w:pPr/>
            <w:r>
              <w:t xml:space="preserve">Màn hình replay sự kiện lỗi</w:t>
            </w:r>
          </w:p>
        </w:tc>
        <w:tc>
          <w:tcPr>
            <w:tcW w:w="1564" w:type="dxa"/>
          </w:tcPr>
          <w:p>
            <w:pPr/>
            <w:r>
              <w:t xml:space="preserve">Hệ thống điện hoa riêng</w:t>
            </w:r>
          </w:p>
        </w:tc>
      </w:tr>
      <w:tr>
        <w:tc>
          <w:tcPr>
            <w:tcW w:w="1273" w:type="dxa"/>
          </w:tcPr>
          <w:p>
            <w:pPr/>
            <w:r>
              <w:t xml:space="preserve">Telegram</w:t>
            </w:r>
          </w:p>
        </w:tc>
        <w:tc>
          <w:tcPr>
            <w:tcW w:w="3977" w:type="dxa"/>
          </w:tcPr>
          <w:p>
            <w:pPr/>
            <w:r>
              <w:t xml:space="preserve">Bot gửi tin riêng, nút Nhận/Từ chối có hạn</w:t>
            </w:r>
          </w:p>
        </w:tc>
        <w:tc>
          <w:tcPr>
            <w:tcW w:w="2546" w:type="dxa"/>
          </w:tcPr>
          <w:p>
            <w:pPr/>
            <w:r>
              <w:t xml:space="preserve">Cấu hình loại tin theo người dùng</w:t>
            </w:r>
          </w:p>
        </w:tc>
        <w:tc>
          <w:tcPr>
            <w:tcW w:w="1564" w:type="dxa"/>
          </w:tcPr>
          <w:p>
            <w:pPr/>
          </w:p>
        </w:tc>
      </w:tr>
      <w:tr>
        <w:tc>
          <w:tcPr>
            <w:tcW w:w="1273" w:type="dxa"/>
          </w:tcPr>
          <w:p>
            <w:pPr/>
            <w:r>
              <w:t xml:space="preserve">Hoa hồng</w:t>
            </w:r>
          </w:p>
        </w:tc>
        <w:tc>
          <w:tcPr>
            <w:tcW w:w="3977" w:type="dxa"/>
          </w:tcPr>
          <w:p>
            <w:pPr/>
            <w:r>
              <w:t xml:space="preserve">Bản ghi theo đơn, job 12h</w:t>
            </w:r>
          </w:p>
        </w:tc>
        <w:tc>
          <w:tcPr>
            <w:tcW w:w="2546" w:type="dxa"/>
          </w:tcPr>
          <w:p>
            <w:pPr/>
            <w:r>
              <w:t xml:space="preserve">Ví, lệnh rút, đối chiếu</w:t>
            </w:r>
          </w:p>
        </w:tc>
        <w:tc>
          <w:tcPr>
            <w:tcW w:w="1564" w:type="dxa"/>
          </w:tcPr>
          <w:p>
            <w:pPr/>
          </w:p>
        </w:tc>
      </w:tr>
      <w:tr>
        <w:tc>
          <w:tcPr>
            <w:tcW w:w="1273" w:type="dxa"/>
          </w:tcPr>
          <w:p>
            <w:pPr/>
            <w:r>
              <w:t xml:space="preserve">Bộ skill AI (Gemini)</w:t>
            </w:r>
          </w:p>
        </w:tc>
        <w:tc>
          <w:tcPr>
            <w:tcW w:w="3977" w:type="dxa"/>
          </w:tcPr>
          <w:p>
            <w:pPr/>
            <w:r>
              <w:t xml:space="preserve">Ảnh + mô tả → BOM → giá; đặt hoa theo yêu cầu; lưu kết quả sửa</w:t>
            </w:r>
          </w:p>
        </w:tc>
        <w:tc>
          <w:tcPr>
            <w:tcW w:w="2546" w:type="dxa"/>
          </w:tcPr>
          <w:p>
            <w:pPr/>
            <w:r>
              <w:t xml:space="preserve">Báo giá gửi khách, content marketing, gợi ý template</w:t>
            </w:r>
          </w:p>
        </w:tc>
        <w:tc>
          <w:tcPr>
            <w:tcW w:w="1564" w:type="dxa"/>
          </w:tcPr>
          <w:p>
            <w:pPr/>
            <w:r>
              <w:t xml:space="preserve">Chatbot AI, tinh chỉnh mô hình</w:t>
            </w:r>
          </w:p>
        </w:tc>
      </w:tr>
      <w:tr>
        <w:tc>
          <w:tcPr>
            <w:tcW w:w="1273" w:type="dxa"/>
          </w:tcPr>
          <w:p>
            <w:pPr/>
            <w:r>
              <w:t xml:space="preserve">Website</w:t>
            </w:r>
          </w:p>
        </w:tc>
        <w:tc>
          <w:tcPr>
            <w:tcW w:w="3977" w:type="dxa"/>
          </w:tcPr>
          <w:p>
            <w:pPr/>
            <w:r>
              <w:t xml:space="preserve">Landing 4 template trên tên miền con, bảng màu, bo góc, đặt hàng</w:t>
            </w:r>
          </w:p>
        </w:tc>
        <w:tc>
          <w:tcPr>
            <w:tcW w:w="2546" w:type="dxa"/>
          </w:tcPr>
          <w:p>
            <w:pPr/>
            <w:r>
              <w:t xml:space="preserve">Thẻ sản phẩm, QR, chatbot theo kịch bản</w:t>
            </w:r>
          </w:p>
        </w:tc>
        <w:tc>
          <w:tcPr>
            <w:tcW w:w="1564" w:type="dxa"/>
          </w:tcPr>
          <w:p>
            <w:pPr/>
            <w:r>
              <w:t xml:space="preserve">Tên miền riêng</w:t>
            </w:r>
          </w:p>
        </w:tc>
      </w:tr>
      <w:tr>
        <w:tc>
          <w:tcPr>
            <w:tcW w:w="1273" w:type="dxa"/>
          </w:tcPr>
          <w:p>
            <w:pPr/>
            <w:r>
              <w:t xml:space="preserve">Thanh toán</w:t>
            </w:r>
          </w:p>
        </w:tc>
        <w:tc>
          <w:tcPr>
            <w:tcW w:w="3977" w:type="dxa"/>
          </w:tcPr>
          <w:p>
            <w:pPr/>
            <w:r>
              <w:t xml:space="preserve">Cấu hình trả một lần, cọc, thanh toán ngoài; shop xác nhận tay</w:t>
            </w:r>
          </w:p>
        </w:tc>
        <w:tc>
          <w:tcPr>
            <w:tcW w:w="2546" w:type="dxa"/>
          </w:tcPr>
          <w:p>
            <w:pPr/>
            <w:r>
              <w:t xml:space="preserve">SePay riêng từng shop: QR theo đơn, webhook tự xác nhận, đối chiếu; nhắc 7h sáng</w:t>
            </w:r>
          </w:p>
        </w:tc>
        <w:tc>
          <w:tcPr>
            <w:tcW w:w="1564" w:type="dxa"/>
          </w:tcPr>
          <w:p>
            <w:pPr/>
            <w:r>
              <w:t xml:space="preserve">Thẻ tín dụng, cổng thanh toán</w:t>
            </w:r>
          </w:p>
        </w:tc>
      </w:tr>
      <w:tr>
        <w:tc>
          <w:tcPr>
            <w:tcW w:w="1273" w:type="dxa"/>
          </w:tcPr>
          <w:p>
            <w:pPr/>
            <w:r>
              <w:t xml:space="preserve">Marketing</w:t>
            </w:r>
          </w:p>
        </w:tc>
        <w:tc>
          <w:tcPr>
            <w:tcW w:w="3977" w:type="dxa"/>
          </w:tcPr>
          <w:p>
            <w:pPr/>
          </w:p>
        </w:tc>
        <w:tc>
          <w:tcPr>
            <w:tcW w:w="2546" w:type="dxa"/>
          </w:tcPr>
          <w:p>
            <w:pPr/>
            <w:r>
              <w:t xml:space="preserve">Khuyến mại, CRM, email qua SMTP của shop</w:t>
            </w:r>
          </w:p>
        </w:tc>
        <w:tc>
          <w:tcPr>
            <w:tcW w:w="1564" w:type="dxa"/>
          </w:tcPr>
          <w:p>
            <w:pPr/>
            <w:r>
              <w:t xml:space="preserve">Zalo, Facebook</w:t>
            </w:r>
          </w:p>
        </w:tc>
      </w:tr>
      <w:tr>
        <w:tc>
          <w:tcPr>
            <w:tcW w:w="1273" w:type="dxa"/>
          </w:tcPr>
          <w:p>
            <w:pPr/>
            <w:r>
              <w:t xml:space="preserve">Thông báo, báo cáo</w:t>
            </w:r>
          </w:p>
        </w:tc>
        <w:tc>
          <w:tcPr>
            <w:tcW w:w="3977" w:type="dxa"/>
          </w:tcPr>
          <w:p>
            <w:pPr/>
            <w:r>
              <w:t xml:space="preserve">App, Telegram, email; PWA</w:t>
            </w:r>
          </w:p>
        </w:tc>
        <w:tc>
          <w:tcPr>
            <w:tcW w:w="2546" w:type="dxa"/>
          </w:tcPr>
          <w:p>
            <w:pPr/>
            <w:r>
              <w:t xml:space="preserve">Báo cáo cơ bản</w:t>
            </w:r>
          </w:p>
        </w:tc>
        <w:tc>
          <w:tcPr>
            <w:tcW w:w="1564" w:type="dxa"/>
          </w:tcPr>
          <w:p>
            <w:pPr/>
            <w:r>
              <w:t xml:space="preserve">Zalo ZNS</w:t>
            </w:r>
          </w:p>
        </w:tc>
      </w:tr>
      <w:tr>
        <w:tc>
          <w:tcPr>
            <w:tcW w:w="1273" w:type="dxa"/>
          </w:tcPr>
          <w:p>
            <w:pPr/>
            <w:r>
              <w:t xml:space="preserve">Hạ tầng</w:t>
            </w:r>
          </w:p>
        </w:tc>
        <w:tc>
          <w:tcPr>
            <w:tcW w:w="3977" w:type="dxa"/>
          </w:tcPr>
          <w:p>
            <w:pPr/>
            <w:r>
              <w:t xml:space="preserve">Một máy chủ, backup PITR</w:t>
            </w:r>
          </w:p>
        </w:tc>
        <w:tc>
          <w:tcPr>
            <w:tcW w:w="2546" w:type="dxa"/>
          </w:tcPr>
          <w:p>
            <w:pPr/>
            <w:r>
              <w:t xml:space="preserve">Object Storage, giám sát, diễn tập khôi phục</w:t>
            </w:r>
          </w:p>
        </w:tc>
        <w:tc>
          <w:tcPr>
            <w:tcW w:w="1564" w:type="dxa"/>
          </w:tcPr>
          <w:p>
            <w:pPr/>
            <w:r>
              <w:t xml:space="preserve">HA đầy đủ</w:t>
            </w:r>
          </w:p>
        </w:tc>
      </w:tr>
      <w:tr>
        <w:tc>
          <w:tcPr>
            <w:tcW w:w="1273" w:type="dxa"/>
          </w:tcPr>
          <w:p>
            <w:pPr/>
            <w:r>
              <w:t xml:space="preserve">Khác</w:t>
            </w:r>
          </w:p>
        </w:tc>
        <w:tc>
          <w:tcPr>
            <w:tcW w:w="3977" w:type="dxa"/>
          </w:tcPr>
          <w:p>
            <w:pPr/>
            <w:r>
              <w:t xml:space="preserve">Admin Avi: cấp tài khoản, mapping, cấu hình chia đơn</w:t>
            </w:r>
          </w:p>
        </w:tc>
        <w:tc>
          <w:tcPr>
            <w:tcW w:w="2546" w:type="dxa"/>
          </w:tcPr>
          <w:p>
            <w:pPr/>
          </w:p>
        </w:tc>
        <w:tc>
          <w:tcPr>
            <w:tcW w:w="1564" w:type="dxa"/>
          </w:tcPr>
          <w:p>
            <w:pPr/>
            <w:r>
              <w:t xml:space="preserve">Hóa đơn điện tử, Open API</w:t>
            </w:r>
          </w:p>
        </w:tc>
      </w:tr>
    </w:tbl>
    <w:p>
      <w:pPr>
        <w:pStyle w:val="Heading3"/>
      </w:pPr>
      <w:r>
        <w:t xml:space="preserve">8.2 Kế hoạch giai đoạn 1</w:t>
      </w:r>
    </w:p>
    <w:tbl>
      <w:tblPr>
        <w:tblStyle w:val="TableGrid"/>
        <w:tblW w:w="0" w:type="auto"/>
        <w:tblLayout w:type="fixed"/>
        <w:tblLook w:val="04A0" w:firstRow="1" w:lastRow="0" w:firstColumn="0" w:lastColumn="0" w:noHBand="0" w:noVBand="1"/>
      </w:tblPr>
      <w:tblGrid>
        <w:gridCol w:w="1437"/>
        <w:gridCol w:w="4920"/>
        <w:gridCol w:w="3003"/>
      </w:tblGrid>
      <w:tr>
        <w:trPr>
          <w:tblHeader/>
        </w:trPr>
        <w:tc>
          <w:tcPr>
            <w:tcW w:w="1437" w:type="dxa"/>
            <w:shd w:val="clear" w:color="auto" w:fill="F2F2F2"/>
          </w:tcPr>
          <w:p>
            <w:pPr/>
            <w:r>
              <w:t xml:space="preserve">Thời gian</w:t>
            </w:r>
          </w:p>
        </w:tc>
        <w:tc>
          <w:tcPr>
            <w:tcW w:w="4920" w:type="dxa"/>
            <w:shd w:val="clear" w:color="auto" w:fill="F2F2F2"/>
          </w:tcPr>
          <w:p>
            <w:pPr/>
            <w:r>
              <w:t xml:space="preserve">Công việc</w:t>
            </w:r>
          </w:p>
        </w:tc>
        <w:tc>
          <w:tcPr>
            <w:tcW w:w="3003" w:type="dxa"/>
            <w:shd w:val="clear" w:color="auto" w:fill="F2F2F2"/>
          </w:tcPr>
          <w:p>
            <w:pPr/>
            <w:r>
              <w:t xml:space="preserve">Kết quả</w:t>
            </w:r>
          </w:p>
        </w:tc>
      </w:tr>
      <w:tr>
        <w:tc>
          <w:tcPr>
            <w:tcW w:w="1437" w:type="dxa"/>
          </w:tcPr>
          <w:p>
            <w:pPr/>
            <w:r>
              <w:t xml:space="preserve">Ngày 1–2</w:t>
            </w:r>
          </w:p>
        </w:tc>
        <w:tc>
          <w:tcPr>
            <w:tcW w:w="4920" w:type="dxa"/>
          </w:tcPr>
          <w:p>
            <w:pPr/>
            <w:r>
              <w:t xml:space="preserve">BA chốt phạm vi mốc 1 và màn hình chính; dev dựng hạ tầng FPT Cloud, schema, đăng nhập</w:t>
            </w:r>
          </w:p>
        </w:tc>
        <w:tc>
          <w:tcPr>
            <w:tcW w:w="3003" w:type="dxa"/>
          </w:tcPr>
          <w:p>
            <w:pPr/>
            <w:r>
              <w:t xml:space="preserve">Khung ứng dụng chạy được</w:t>
            </w:r>
          </w:p>
        </w:tc>
      </w:tr>
      <w:tr>
        <w:tc>
          <w:tcPr>
            <w:tcW w:w="1437" w:type="dxa"/>
          </w:tcPr>
          <w:p>
            <w:pPr/>
            <w:r>
              <w:t xml:space="preserve">Ngày 3–7</w:t>
            </w:r>
          </w:p>
        </w:tc>
        <w:tc>
          <w:tcPr>
            <w:tcW w:w="4920" w:type="dxa"/>
          </w:tcPr>
          <w:p>
            <w:pPr/>
            <w:r>
              <w:t xml:space="preserve">Tenant, sản phẩm, BOM, đơn hàng, Admin Avi</w:t>
            </w:r>
          </w:p>
        </w:tc>
        <w:tc>
          <w:tcPr>
            <w:tcW w:w="3003" w:type="dxa"/>
          </w:tcPr>
          <w:p>
            <w:pPr/>
            <w:r>
              <w:t xml:space="preserve">Shop quản lý được sản phẩm và đơn</w:t>
            </w:r>
          </w:p>
        </w:tc>
      </w:tr>
      <w:tr>
        <w:tc>
          <w:tcPr>
            <w:tcW w:w="1437" w:type="dxa"/>
          </w:tcPr>
          <w:p>
            <w:pPr/>
            <w:r>
              <w:t xml:space="preserve">Ngày 5–10</w:t>
            </w:r>
          </w:p>
        </w:tc>
        <w:tc>
          <w:tcPr>
            <w:tcW w:w="4920" w:type="dxa"/>
          </w:tcPr>
          <w:p>
            <w:pPr/>
            <w:r>
              <w:t xml:space="preserve">Cổng nhận đơn Avi + giả lập, chia đơn, Telegram, chuyển tiếp, hoa hồng và job 12h</w:t>
            </w:r>
          </w:p>
        </w:tc>
        <w:tc>
          <w:tcPr>
            <w:tcW w:w="3003" w:type="dxa"/>
          </w:tcPr>
          <w:p>
            <w:pPr/>
            <w:r>
              <w:t xml:space="preserve">Luồng đơn Avi chạy đầu cuối</w:t>
            </w:r>
          </w:p>
        </w:tc>
      </w:tr>
      <w:tr>
        <w:tc>
          <w:tcPr>
            <w:tcW w:w="1437" w:type="dxa"/>
          </w:tcPr>
          <w:p>
            <w:pPr/>
            <w:r>
              <w:t xml:space="preserve">Ngày 8–12</w:t>
            </w:r>
          </w:p>
        </w:tc>
        <w:tc>
          <w:tcPr>
            <w:tcW w:w="4920" w:type="dxa"/>
          </w:tcPr>
          <w:p>
            <w:pPr/>
            <w:r>
              <w:t xml:space="preserve">AI Gemini, đặt hoa theo yêu cầu, landing, cấu hình thanh toán</w:t>
            </w:r>
          </w:p>
        </w:tc>
        <w:tc>
          <w:tcPr>
            <w:tcW w:w="3003" w:type="dxa"/>
          </w:tcPr>
          <w:p>
            <w:pPr/>
            <w:r>
              <w:t xml:space="preserve">Kênh bán hàng chạy được</w:t>
            </w:r>
          </w:p>
        </w:tc>
      </w:tr>
      <w:tr>
        <w:tc>
          <w:tcPr>
            <w:tcW w:w="1437" w:type="dxa"/>
          </w:tcPr>
          <w:p>
            <w:pPr/>
            <w:r>
              <w:t xml:space="preserve">Ngày 13–15</w:t>
            </w:r>
          </w:p>
        </w:tc>
        <w:tc>
          <w:tcPr>
            <w:tcW w:w="4920" w:type="dxa"/>
          </w:tcPr>
          <w:p>
            <w:pPr/>
            <w:r>
              <w:t xml:space="preserve">Kiểm thử, sửa lỗi, triển khai, demo</w:t>
            </w:r>
          </w:p>
        </w:tc>
        <w:tc>
          <w:tcPr>
            <w:tcW w:w="3003" w:type="dxa"/>
          </w:tcPr>
          <w:p>
            <w:pPr/>
            <w:r>
              <w:t xml:space="preserve">Mốc 1: bàn giao bản thí điểm</w:t>
            </w:r>
          </w:p>
        </w:tc>
      </w:tr>
      <w:tr>
        <w:tc>
          <w:tcPr>
            <w:tcW w:w="1437" w:type="dxa"/>
          </w:tcPr>
          <w:p>
            <w:pPr/>
            <w:r>
              <w:t xml:space="preserve">Tuần 3–5</w:t>
            </w:r>
          </w:p>
        </w:tc>
        <w:tc>
          <w:tcPr>
            <w:tcW w:w="4920" w:type="dxa"/>
          </w:tcPr>
          <w:p>
            <w:pPr/>
            <w:r>
              <w:t xml:space="preserve">SePay, ví và rút tiền, AI báo giá và content, thẻ, QR, khuyến mại, CRM, email, chatbot kịch bản, báo cáo</w:t>
            </w:r>
          </w:p>
        </w:tc>
        <w:tc>
          <w:tcPr>
            <w:tcW w:w="3003" w:type="dxa"/>
          </w:tcPr>
          <w:p>
            <w:pPr/>
            <w:r>
              <w:t xml:space="preserve">Đủ phạm vi giai đoạn 1</w:t>
            </w:r>
          </w:p>
        </w:tc>
      </w:tr>
      <w:tr>
        <w:tc>
          <w:tcPr>
            <w:tcW w:w="1437" w:type="dxa"/>
          </w:tcPr>
          <w:p>
            <w:pPr/>
            <w:r>
              <w:t xml:space="preserve">Tuần 6</w:t>
            </w:r>
          </w:p>
        </w:tc>
        <w:tc>
          <w:tcPr>
            <w:tcW w:w="4920" w:type="dxa"/>
          </w:tcPr>
          <w:p>
            <w:pPr/>
            <w:r>
              <w:t xml:space="preserve">Kiểm thử tích hợp toàn bộ, kiểm thử tải, diễn tập khôi phục</w:t>
            </w:r>
          </w:p>
        </w:tc>
        <w:tc>
          <w:tcPr>
            <w:tcW w:w="3003" w:type="dxa"/>
          </w:tcPr>
          <w:p>
            <w:pPr/>
            <w:r>
              <w:t xml:space="preserve">Mốc 2: nghiệm thu giai đoạn 1</w:t>
            </w:r>
          </w:p>
        </w:tc>
      </w:tr>
    </w:tbl>
    <w:p>
      <w:pPr>
        <w:pStyle w:val="Heading3"/>
      </w:pPr>
      <w:r>
        <w:t xml:space="preserve">8.3 Công sức và phương án hợp tác</w:t>
      </w:r>
    </w:p>
    <w:p>
      <w:pPr/>
      <w:r>
        <w:t xml:space="preserve">Gần một nửa công sức dev của giai đoạn 1 là tích hợp với hệ thống bên ngoài. Tích hợp tốn công hơn chức năng thường vì phụ thuộc tài liệu và môi trường thử của bên thứ ba, phải xử lý lỗi, hết giờ, gửi lại, chống trùng, đối chiếu dữ liệu, và kiểm thử đầu cuối với dịch vụ thật.</w:t>
      </w:r>
    </w:p>
    <w:tbl>
      <w:tblPr>
        <w:tblStyle w:val="TableGrid"/>
        <w:tblW w:w="0" w:type="auto"/>
        <w:tblLayout w:type="fixed"/>
        <w:tblLook w:val="04A0" w:firstRow="1" w:lastRow="0" w:firstColumn="0" w:lastColumn="0" w:noHBand="0" w:noVBand="1"/>
      </w:tblPr>
      <w:tblGrid>
        <w:gridCol w:w="5551"/>
        <w:gridCol w:w="2599"/>
        <w:gridCol w:w="1209"/>
      </w:tblGrid>
      <w:tr>
        <w:trPr>
          <w:tblHeader/>
        </w:trPr>
        <w:tc>
          <w:tcPr>
            <w:tcW w:w="5551" w:type="dxa"/>
            <w:shd w:val="clear" w:color="auto" w:fill="F2F2F2"/>
          </w:tcPr>
          <w:p>
            <w:pPr/>
            <w:r>
              <w:t xml:space="preserve">Hạng mục</w:t>
            </w:r>
          </w:p>
        </w:tc>
        <w:tc>
          <w:tcPr>
            <w:tcW w:w="2599" w:type="dxa"/>
            <w:shd w:val="clear" w:color="auto" w:fill="F2F2F2"/>
          </w:tcPr>
          <w:p>
            <w:pPr/>
            <w:r>
              <w:t xml:space="preserve">Loại</w:t>
            </w:r>
          </w:p>
        </w:tc>
        <w:tc>
          <w:tcPr>
            <w:tcW w:w="1209" w:type="dxa"/>
            <w:shd w:val="clear" w:color="auto" w:fill="F2F2F2"/>
          </w:tcPr>
          <w:p>
            <w:pPr/>
            <w:r>
              <w:t xml:space="preserve">Dev MD</w:t>
            </w:r>
          </w:p>
        </w:tc>
      </w:tr>
      <w:tr>
        <w:tc>
          <w:tcPr>
            <w:tcW w:w="5551" w:type="dxa"/>
          </w:tcPr>
          <w:p>
            <w:pPr/>
            <w:r>
              <w:t xml:space="preserve">Cổng nhận đơn Avi: adapter API, webhook, WebSocket, chia đơn, hẹn giờ, chuyển tiếp</w:t>
            </w:r>
          </w:p>
        </w:tc>
        <w:tc>
          <w:tcPr>
            <w:tcW w:w="2599" w:type="dxa"/>
          </w:tcPr>
          <w:p>
            <w:pPr/>
            <w:r>
              <w:t xml:space="preserve">Tích hợp</w:t>
            </w:r>
          </w:p>
        </w:tc>
        <w:tc>
          <w:tcPr>
            <w:tcW w:w="1209" w:type="dxa"/>
          </w:tcPr>
          <w:p>
            <w:pPr/>
            <w:r>
              <w:t xml:space="preserve">8</w:t>
            </w:r>
          </w:p>
        </w:tc>
      </w:tr>
      <w:tr>
        <w:tc>
          <w:tcPr>
            <w:tcW w:w="5551" w:type="dxa"/>
          </w:tcPr>
          <w:p>
            <w:pPr/>
            <w:r>
              <w:t xml:space="preserve">Bộ skill AI Gemini: định giá, đặt theo yêu cầu, báo giá, content, gợi ý template</w:t>
            </w:r>
          </w:p>
        </w:tc>
        <w:tc>
          <w:tcPr>
            <w:tcW w:w="2599" w:type="dxa"/>
          </w:tcPr>
          <w:p>
            <w:pPr/>
            <w:r>
              <w:t xml:space="preserve">Tích hợp</w:t>
            </w:r>
          </w:p>
        </w:tc>
        <w:tc>
          <w:tcPr>
            <w:tcW w:w="1209" w:type="dxa"/>
          </w:tcPr>
          <w:p>
            <w:pPr/>
            <w:r>
              <w:t xml:space="preserve">9</w:t>
            </w:r>
          </w:p>
        </w:tc>
      </w:tr>
      <w:tr>
        <w:tc>
          <w:tcPr>
            <w:tcW w:w="5551" w:type="dxa"/>
          </w:tcPr>
          <w:p>
            <w:pPr/>
            <w:r>
              <w:t xml:space="preserve">Telegram bot tương tác: liên kết tài khoản, nút xác nhận có hạn</w:t>
            </w:r>
          </w:p>
        </w:tc>
        <w:tc>
          <w:tcPr>
            <w:tcW w:w="2599" w:type="dxa"/>
          </w:tcPr>
          <w:p>
            <w:pPr/>
            <w:r>
              <w:t xml:space="preserve">Tích hợp</w:t>
            </w:r>
          </w:p>
        </w:tc>
        <w:tc>
          <w:tcPr>
            <w:tcW w:w="1209" w:type="dxa"/>
          </w:tcPr>
          <w:p>
            <w:pPr/>
            <w:r>
              <w:t xml:space="preserve">4</w:t>
            </w:r>
          </w:p>
        </w:tc>
      </w:tr>
      <w:tr>
        <w:tc>
          <w:tcPr>
            <w:tcW w:w="5551" w:type="dxa"/>
          </w:tcPr>
          <w:p>
            <w:pPr/>
            <w:r>
              <w:t xml:space="preserve">SePay: QR theo đơn, webhook realtime, đối chiếu</w:t>
            </w:r>
          </w:p>
        </w:tc>
        <w:tc>
          <w:tcPr>
            <w:tcW w:w="2599" w:type="dxa"/>
          </w:tcPr>
          <w:p>
            <w:pPr/>
            <w:r>
              <w:t xml:space="preserve">Tích hợp</w:t>
            </w:r>
          </w:p>
        </w:tc>
        <w:tc>
          <w:tcPr>
            <w:tcW w:w="1209" w:type="dxa"/>
          </w:tcPr>
          <w:p>
            <w:pPr/>
            <w:r>
              <w:t xml:space="preserve">4</w:t>
            </w:r>
          </w:p>
        </w:tc>
      </w:tr>
      <w:tr>
        <w:tc>
          <w:tcPr>
            <w:tcW w:w="5551" w:type="dxa"/>
          </w:tcPr>
          <w:p>
            <w:pPr/>
            <w:r>
              <w:t xml:space="preserve">Email SMTP của shop, Object Storage, CDN, backup</w:t>
            </w:r>
          </w:p>
        </w:tc>
        <w:tc>
          <w:tcPr>
            <w:tcW w:w="2599" w:type="dxa"/>
          </w:tcPr>
          <w:p>
            <w:pPr/>
            <w:r>
              <w:t xml:space="preserve">Tích hợp</w:t>
            </w:r>
          </w:p>
        </w:tc>
        <w:tc>
          <w:tcPr>
            <w:tcW w:w="1209" w:type="dxa"/>
          </w:tcPr>
          <w:p>
            <w:pPr/>
            <w:r>
              <w:t xml:space="preserve">4</w:t>
            </w:r>
          </w:p>
        </w:tc>
      </w:tr>
      <w:tr>
        <w:tc>
          <w:tcPr>
            <w:tcW w:w="5551" w:type="dxa"/>
          </w:tcPr>
          <w:p>
            <w:pPr/>
            <w:r>
              <w:t xml:space="preserve">Tenant, phân quyền, Admin Avi</w:t>
            </w:r>
          </w:p>
        </w:tc>
        <w:tc>
          <w:tcPr>
            <w:tcW w:w="2599" w:type="dxa"/>
          </w:tcPr>
          <w:p>
            <w:pPr/>
            <w:r>
              <w:t xml:space="preserve">Lõi</w:t>
            </w:r>
          </w:p>
        </w:tc>
        <w:tc>
          <w:tcPr>
            <w:tcW w:w="1209" w:type="dxa"/>
          </w:tcPr>
          <w:p>
            <w:pPr/>
            <w:r>
              <w:t xml:space="preserve">5</w:t>
            </w:r>
          </w:p>
        </w:tc>
      </w:tr>
      <w:tr>
        <w:tc>
          <w:tcPr>
            <w:tcW w:w="5551" w:type="dxa"/>
          </w:tcPr>
          <w:p>
            <w:pPr/>
            <w:r>
              <w:t xml:space="preserve">Sản phẩm, BOM, kho</w:t>
            </w:r>
          </w:p>
        </w:tc>
        <w:tc>
          <w:tcPr>
            <w:tcW w:w="2599" w:type="dxa"/>
          </w:tcPr>
          <w:p>
            <w:pPr/>
            <w:r>
              <w:t xml:space="preserve">Lõi</w:t>
            </w:r>
          </w:p>
        </w:tc>
        <w:tc>
          <w:tcPr>
            <w:tcW w:w="1209" w:type="dxa"/>
          </w:tcPr>
          <w:p>
            <w:pPr/>
            <w:r>
              <w:t xml:space="preserve">5</w:t>
            </w:r>
          </w:p>
        </w:tc>
      </w:tr>
      <w:tr>
        <w:tc>
          <w:tcPr>
            <w:tcW w:w="5551" w:type="dxa"/>
          </w:tcPr>
          <w:p>
            <w:pPr/>
            <w:r>
              <w:t xml:space="preserve">Đơn hàng, ảnh, trạng thái</w:t>
            </w:r>
          </w:p>
        </w:tc>
        <w:tc>
          <w:tcPr>
            <w:tcW w:w="2599" w:type="dxa"/>
          </w:tcPr>
          <w:p>
            <w:pPr/>
            <w:r>
              <w:t xml:space="preserve">Lõi</w:t>
            </w:r>
          </w:p>
        </w:tc>
        <w:tc>
          <w:tcPr>
            <w:tcW w:w="1209" w:type="dxa"/>
          </w:tcPr>
          <w:p>
            <w:pPr/>
            <w:r>
              <w:t xml:space="preserve">5</w:t>
            </w:r>
          </w:p>
        </w:tc>
      </w:tr>
      <w:tr>
        <w:tc>
          <w:tcPr>
            <w:tcW w:w="5551" w:type="dxa"/>
          </w:tcPr>
          <w:p>
            <w:pPr/>
            <w:r>
              <w:t xml:space="preserve">Hoa hồng, ví, rút tiền, job 12h, replay</w:t>
            </w:r>
          </w:p>
        </w:tc>
        <w:tc>
          <w:tcPr>
            <w:tcW w:w="2599" w:type="dxa"/>
          </w:tcPr>
          <w:p>
            <w:pPr/>
            <w:r>
              <w:t xml:space="preserve">Lõi</w:t>
            </w:r>
          </w:p>
        </w:tc>
        <w:tc>
          <w:tcPr>
            <w:tcW w:w="1209" w:type="dxa"/>
          </w:tcPr>
          <w:p>
            <w:pPr/>
            <w:r>
              <w:t xml:space="preserve">5</w:t>
            </w:r>
          </w:p>
        </w:tc>
      </w:tr>
      <w:tr>
        <w:tc>
          <w:tcPr>
            <w:tcW w:w="5551" w:type="dxa"/>
          </w:tcPr>
          <w:p>
            <w:pPr/>
            <w:r>
              <w:t xml:space="preserve">Landing 4 template, cấu hình thanh toán, thẻ, QR</w:t>
            </w:r>
          </w:p>
        </w:tc>
        <w:tc>
          <w:tcPr>
            <w:tcW w:w="2599" w:type="dxa"/>
          </w:tcPr>
          <w:p>
            <w:pPr/>
            <w:r>
              <w:t xml:space="preserve">Lõi</w:t>
            </w:r>
          </w:p>
        </w:tc>
        <w:tc>
          <w:tcPr>
            <w:tcW w:w="1209" w:type="dxa"/>
          </w:tcPr>
          <w:p>
            <w:pPr/>
            <w:r>
              <w:t xml:space="preserve">7</w:t>
            </w:r>
          </w:p>
        </w:tc>
      </w:tr>
      <w:tr>
        <w:tc>
          <w:tcPr>
            <w:tcW w:w="5551" w:type="dxa"/>
          </w:tcPr>
          <w:p>
            <w:pPr/>
            <w:r>
              <w:t xml:space="preserve">Khuyến mại, CRM, chatbot kịch bản, báo cáo</w:t>
            </w:r>
          </w:p>
        </w:tc>
        <w:tc>
          <w:tcPr>
            <w:tcW w:w="2599" w:type="dxa"/>
          </w:tcPr>
          <w:p>
            <w:pPr/>
            <w:r>
              <w:t xml:space="preserve">Lõi</w:t>
            </w:r>
          </w:p>
        </w:tc>
        <w:tc>
          <w:tcPr>
            <w:tcW w:w="1209" w:type="dxa"/>
          </w:tcPr>
          <w:p>
            <w:pPr/>
            <w:r>
              <w:t xml:space="preserve">4</w:t>
            </w:r>
          </w:p>
        </w:tc>
      </w:tr>
      <w:tr>
        <w:tc>
          <w:tcPr>
            <w:tcW w:w="5551" w:type="dxa"/>
          </w:tcPr>
          <w:p>
            <w:pPr/>
            <w:r>
              <w:t xml:space="preserve">Tổng (2 dev × 6 tuần)</w:t>
            </w:r>
          </w:p>
        </w:tc>
        <w:tc>
          <w:tcPr>
            <w:tcW w:w="2599" w:type="dxa"/>
          </w:tcPr>
          <w:p>
            <w:pPr/>
            <w:r>
              <w:t xml:space="preserve">29 tích hợp, 31 lõi</w:t>
            </w:r>
          </w:p>
        </w:tc>
        <w:tc>
          <w:tcPr>
            <w:tcW w:w="1209" w:type="dxa"/>
          </w:tcPr>
          <w:p>
            <w:pPr/>
            <w:r>
              <w:t xml:space="preserve">60</w:t>
            </w:r>
          </w:p>
        </w:tc>
      </w:tr>
    </w:tbl>
    <w:p>
      <w:pPr/>
      <w:r>
        <w:t xml:space="preserve">Ngoài 60 MD dev còn khoảng 30 MD BA và 30 MD kiểm thử; phần lớn công kiểm thử dồn vào các luồng tích hợp.</w:t>
      </w:r>
    </w:p>
    <w:p>
      <w:pPr/>
      <w:r>
        <w:t xml:space="preserve">Ba phương án hợp tác (đơn giá quy đổi 2,5 triệu đồng/MD):</w:t>
      </w:r>
    </w:p>
    <w:tbl>
      <w:tblPr>
        <w:tblStyle w:val="TableGrid"/>
        <w:tblW w:w="0" w:type="auto"/>
        <w:tblLayout w:type="fixed"/>
        <w:tblLook w:val="04A0" w:firstRow="1" w:lastRow="0" w:firstColumn="0" w:lastColumn="0" w:noHBand="0" w:noVBand="1"/>
      </w:tblPr>
      <w:tblGrid>
        <w:gridCol w:w="1821"/>
        <w:gridCol w:w="2475"/>
        <w:gridCol w:w="2185"/>
        <w:gridCol w:w="2879"/>
      </w:tblGrid>
      <w:tr>
        <w:trPr>
          <w:tblHeader/>
        </w:trPr>
        <w:tc>
          <w:tcPr>
            <w:tcW w:w="1821" w:type="dxa"/>
            <w:shd w:val="clear" w:color="auto" w:fill="F2F2F2"/>
          </w:tcPr>
          <w:p>
            <w:pPr/>
          </w:p>
        </w:tc>
        <w:tc>
          <w:tcPr>
            <w:tcW w:w="2475" w:type="dxa"/>
            <w:shd w:val="clear" w:color="auto" w:fill="F2F2F2"/>
          </w:tcPr>
          <w:p>
            <w:pPr/>
            <w:r>
              <w:t xml:space="preserve">Phương án 1 – Trọn gói</w:t>
            </w:r>
          </w:p>
        </w:tc>
        <w:tc>
          <w:tcPr>
            <w:tcW w:w="2185" w:type="dxa"/>
            <w:shd w:val="clear" w:color="auto" w:fill="F2F2F2"/>
          </w:tcPr>
          <w:p>
            <w:pPr/>
            <w:r>
              <w:t xml:space="preserve">Phương án 2 – Đồng hành</w:t>
            </w:r>
          </w:p>
        </w:tc>
        <w:tc>
          <w:tcPr>
            <w:tcW w:w="2879" w:type="dxa"/>
            <w:shd w:val="clear" w:color="auto" w:fill="F2F2F2"/>
          </w:tcPr>
          <w:p>
            <w:pPr/>
            <w:r>
              <w:t xml:space="preserve">Phương án 3 – Đội phát triển riêng</w:t>
            </w:r>
          </w:p>
        </w:tc>
      </w:tr>
      <w:tr>
        <w:tc>
          <w:tcPr>
            <w:tcW w:w="1821" w:type="dxa"/>
          </w:tcPr>
          <w:p>
            <w:pPr/>
            <w:r>
              <w:t xml:space="preserve">Giai đoạn 1</w:t>
            </w:r>
          </w:p>
        </w:tc>
        <w:tc>
          <w:tcPr>
            <w:tcW w:w="2475" w:type="dxa"/>
          </w:tcPr>
          <w:p>
            <w:pPr/>
            <w:r>
              <w:t xml:space="preserve">200 triệu</w:t>
            </w:r>
          </w:p>
        </w:tc>
        <w:tc>
          <w:tcPr>
            <w:tcW w:w="2185" w:type="dxa"/>
          </w:tcPr>
          <w:p>
            <w:pPr/>
            <w:r>
              <w:t xml:space="preserve">175 triệu</w:t>
            </w:r>
          </w:p>
        </w:tc>
        <w:tc>
          <w:tcPr>
            <w:tcW w:w="2879" w:type="dxa"/>
          </w:tcPr>
          <w:p>
            <w:pPr/>
            <w:r>
              <w:t xml:space="preserve">175 triệu</w:t>
            </w:r>
          </w:p>
        </w:tc>
      </w:tr>
      <w:tr>
        <w:tc>
          <w:tcPr>
            <w:tcW w:w="1821" w:type="dxa"/>
          </w:tcPr>
          <w:p>
            <w:pPr/>
            <w:r>
              <w:t xml:space="preserve">Sau giai đoạn 1</w:t>
            </w:r>
          </w:p>
        </w:tc>
        <w:tc>
          <w:tcPr>
            <w:tcW w:w="2475" w:type="dxa"/>
          </w:tcPr>
          <w:p>
            <w:pPr/>
            <w:r>
              <w:t xml:space="preserve">20 triệu hỗ trợ 3 tháng</w:t>
            </w:r>
          </w:p>
        </w:tc>
        <w:tc>
          <w:tcPr>
            <w:tcW w:w="2185" w:type="dxa"/>
          </w:tcPr>
          <w:p>
            <w:pPr/>
            <w:r>
              <w:t xml:space="preserve">25 triệu/tháng</w:t>
            </w:r>
          </w:p>
        </w:tc>
        <w:tc>
          <w:tcPr>
            <w:tcW w:w="2879" w:type="dxa"/>
          </w:tcPr>
          <w:p>
            <w:pPr/>
            <w:r>
              <w:t xml:space="preserve">50 triệu/tháng, trả trước 6 tháng</w:t>
            </w:r>
          </w:p>
        </w:tc>
      </w:tr>
      <w:tr>
        <w:tc>
          <w:tcPr>
            <w:tcW w:w="1821" w:type="dxa"/>
          </w:tcPr>
          <w:p>
            <w:pPr/>
            <w:r>
              <w:t xml:space="preserve">Phát triển thêm</w:t>
            </w:r>
          </w:p>
        </w:tc>
        <w:tc>
          <w:tcPr>
            <w:tcW w:w="2475" w:type="dxa"/>
          </w:tcPr>
          <w:p>
            <w:pPr/>
            <w:r>
              <w:t xml:space="preserve">Báo giá theo MD</w:t>
            </w:r>
          </w:p>
        </w:tc>
        <w:tc>
          <w:tcPr>
            <w:tcW w:w="2185" w:type="dxa"/>
          </w:tcPr>
          <w:p>
            <w:pPr/>
            <w:r>
              <w:t xml:space="preserve">Tối đa 10 MD/tháng, kể cả tính năng lớn</w:t>
            </w:r>
          </w:p>
        </w:tc>
        <w:tc>
          <w:tcPr>
            <w:tcW w:w="2879" w:type="dxa"/>
          </w:tcPr>
          <w:p>
            <w:pPr/>
            <w:r>
              <w:t xml:space="preserve">Khoảng 20 MD/tháng, nâng cấp và làm hệ thống mới như điện hoa</w:t>
            </w:r>
          </w:p>
        </w:tc>
      </w:tr>
      <w:tr>
        <w:tc>
          <w:tcPr>
            <w:tcW w:w="1821" w:type="dxa"/>
          </w:tcPr>
          <w:p>
            <w:pPr/>
            <w:r>
              <w:t xml:space="preserve">Hỗ trợ</w:t>
            </w:r>
          </w:p>
        </w:tc>
        <w:tc>
          <w:tcPr>
            <w:tcW w:w="2475" w:type="dxa"/>
          </w:tcPr>
          <w:p>
            <w:pPr/>
            <w:r>
              <w:t xml:space="preserve">Sửa lỗi và hiệu chỉnh nhỏ (mỗi yêu cầu ≤ 0,5 MD, tổng ≤ 8 MD)</w:t>
            </w:r>
          </w:p>
        </w:tc>
        <w:tc>
          <w:tcPr>
            <w:tcW w:w="2185" w:type="dxa"/>
          </w:tcPr>
          <w:p>
            <w:pPr/>
            <w:r>
              <w:t xml:space="preserve">Vận hành online, không trừ vào 10 MD</w:t>
            </w:r>
          </w:p>
        </w:tc>
        <w:tc>
          <w:tcPr>
            <w:tcW w:w="2879" w:type="dxa"/>
          </w:tcPr>
          <w:p>
            <w:pPr/>
            <w:r>
              <w:t xml:space="preserve">Vận hành online, mỗi thời điểm một dự án</w:t>
            </w:r>
          </w:p>
        </w:tc>
      </w:tr>
      <w:tr>
        <w:tc>
          <w:tcPr>
            <w:tcW w:w="1821" w:type="dxa"/>
          </w:tcPr>
          <w:p>
            <w:pPr/>
            <w:r>
              <w:t xml:space="preserve">Nhân sự sau giai đoạn 1</w:t>
            </w:r>
          </w:p>
        </w:tc>
        <w:tc>
          <w:tcPr>
            <w:tcW w:w="2475" w:type="dxa"/>
          </w:tcPr>
          <w:p>
            <w:pPr/>
            <w:r>
              <w:t xml:space="preserve">1 dev, 1 BA ( 3 tháng đầu)</w:t>
            </w:r>
          </w:p>
        </w:tc>
        <w:tc>
          <w:tcPr>
            <w:tcW w:w="2185" w:type="dxa"/>
          </w:tcPr>
          <w:p>
            <w:pPr/>
            <w:r>
              <w:t xml:space="preserve">1 dev, 1 BA</w:t>
            </w:r>
          </w:p>
        </w:tc>
        <w:tc>
          <w:tcPr>
            <w:tcW w:w="2879" w:type="dxa"/>
          </w:tcPr>
          <w:p>
            <w:pPr/>
            <w:r>
              <w:t xml:space="preserve">Đủ 4 người</w:t>
            </w:r>
          </w:p>
        </w:tc>
      </w:tr>
      <w:tr>
        <w:tc>
          <w:tcPr>
            <w:tcW w:w="1821" w:type="dxa"/>
          </w:tcPr>
          <w:p>
            <w:pPr/>
            <w:r>
              <w:t xml:space="preserve">Đào tạo shop</w:t>
            </w:r>
          </w:p>
        </w:tc>
        <w:tc>
          <w:tcPr>
            <w:tcW w:w="2475" w:type="dxa"/>
          </w:tcPr>
          <w:p>
            <w:pPr/>
            <w:r>
              <w:t xml:space="preserve">Avi chịu trách nhiệm</w:t>
            </w:r>
          </w:p>
        </w:tc>
        <w:tc>
          <w:tcPr>
            <w:tcW w:w="2185" w:type="dxa"/>
          </w:tcPr>
          <w:p>
            <w:pPr/>
            <w:r>
              <w:t xml:space="preserve">Avi chịu trách nhiệm</w:t>
            </w:r>
          </w:p>
        </w:tc>
        <w:tc>
          <w:tcPr>
            <w:tcW w:w="2879" w:type="dxa"/>
          </w:tcPr>
          <w:p>
            <w:pPr/>
            <w:r>
              <w:t xml:space="preserve">Avi chịu trách nhiệm</w:t>
            </w:r>
          </w:p>
        </w:tc>
      </w:tr>
      <w:tr>
        <w:tc>
          <w:tcPr>
            <w:tcW w:w="1821" w:type="dxa"/>
          </w:tcPr>
          <w:p>
            <w:pPr/>
            <w:r>
              <w:t xml:space="preserve">Tổng 6 tháng sau giai đoạn 1</w:t>
            </w:r>
          </w:p>
        </w:tc>
        <w:tc>
          <w:tcPr>
            <w:tcW w:w="2475" w:type="dxa"/>
          </w:tcPr>
          <w:p>
            <w:pPr/>
            <w:r>
              <w:t xml:space="preserve">220 triệu</w:t>
            </w:r>
          </w:p>
        </w:tc>
        <w:tc>
          <w:tcPr>
            <w:tcW w:w="2185" w:type="dxa"/>
          </w:tcPr>
          <w:p>
            <w:pPr/>
            <w:r>
              <w:t xml:space="preserve">325 triệu</w:t>
            </w:r>
          </w:p>
        </w:tc>
        <w:tc>
          <w:tcPr>
            <w:tcW w:w="2879" w:type="dxa"/>
          </w:tcPr>
          <w:p>
            <w:pPr/>
            <w:r>
              <w:t xml:space="preserve">475 triệu</w:t>
            </w:r>
          </w:p>
        </w:tc>
      </w:tr>
      <w:tr>
        <w:tc>
          <w:tcPr>
            <w:tcW w:w="1821" w:type="dxa"/>
          </w:tcPr>
          <w:p>
            <w:pPr/>
            <w:r>
              <w:t xml:space="preserve">Tổng 12 tháng sau giai đoạn 1</w:t>
            </w:r>
          </w:p>
        </w:tc>
        <w:tc>
          <w:tcPr>
            <w:tcW w:w="2475" w:type="dxa"/>
          </w:tcPr>
          <w:p>
            <w:pPr/>
            <w:r>
              <w:t xml:space="preserve">220 triệu</w:t>
            </w:r>
          </w:p>
        </w:tc>
        <w:tc>
          <w:tcPr>
            <w:tcW w:w="2185" w:type="dxa"/>
          </w:tcPr>
          <w:p>
            <w:pPr/>
            <w:r>
              <w:t xml:space="preserve">475 triệu</w:t>
            </w:r>
          </w:p>
        </w:tc>
        <w:tc>
          <w:tcPr>
            <w:tcW w:w="2879" w:type="dxa"/>
          </w:tcPr>
          <w:p>
            <w:pPr/>
            <w:r>
              <w:t xml:space="preserve">775 triệu</w:t>
            </w:r>
          </w:p>
        </w:tc>
      </w:tr>
    </w:tbl>
    <w:p>
      <w:pPr/>
      <w:r>
        <w:t xml:space="preserve">Phương án 1 cao hơn 25 triệu ở giai đoạn 1 vì là giá trọn gói, bên phát triển chịu rủi ro tích hợp phụ thuộc bên thứ ba mà không có phí tháng bù lại.</w:t>
      </w:r>
    </w:p>
    <w:p>
      <w:pPr/>
      <w:r>
        <w:t xml:space="preserve">Nguyên tắc chung: yêu cầu ngoài phạm vi là yêu cầu thay đổi, tính theo MD; MD không dùng hết cộng dồn tối đa 1 tháng; phí bên thứ ba (SePay, Gemini, tên miền, Object Storage, Meta/Zalo khi làm) do Avi trả trực tiếp, máy chủ do Avi đã thuê; thanh toán giai đoạn 1: 50% khi ký, 40% ở mốc 1, 10% khi nghiệm thu mốc 2; Avi sở hữu mã nguồn; chấm dứt phương án 2, 3 báo trước 30 ngày; ngày bắt đầu theo lịch trong hợp đồng; shop dùng miễn phí trong giai đoạn thí điểm.</w:t>
      </w:r>
    </w:p>
    <w:p>
      <w:pPr>
        <w:pStyle w:val="Heading3"/>
      </w:pPr>
      <w:r>
        <w:t xml:space="preserve">8.4 Lộ trình sau giai đoạn 1</w:t>
      </w:r>
    </w:p>
    <w:tbl>
      <w:tblPr>
        <w:tblStyle w:val="TableGrid"/>
        <w:tblW w:w="0" w:type="auto"/>
        <w:tblLayout w:type="fixed"/>
        <w:tblLook w:val="04A0" w:firstRow="1" w:lastRow="0" w:firstColumn="0" w:lastColumn="0" w:noHBand="0" w:noVBand="1"/>
      </w:tblPr>
      <w:tblGrid>
        <w:gridCol w:w="1538"/>
        <w:gridCol w:w="4920"/>
        <w:gridCol w:w="2902"/>
      </w:tblGrid>
      <w:tr>
        <w:trPr>
          <w:tblHeader/>
        </w:trPr>
        <w:tc>
          <w:tcPr>
            <w:tcW w:w="1538" w:type="dxa"/>
            <w:shd w:val="clear" w:color="auto" w:fill="F2F2F2"/>
          </w:tcPr>
          <w:p>
            <w:pPr/>
            <w:r>
              <w:t xml:space="preserve">Giai đoạn</w:t>
            </w:r>
          </w:p>
        </w:tc>
        <w:tc>
          <w:tcPr>
            <w:tcW w:w="4920" w:type="dxa"/>
            <w:shd w:val="clear" w:color="auto" w:fill="F2F2F2"/>
          </w:tcPr>
          <w:p>
            <w:pPr/>
            <w:r>
              <w:t xml:space="preserve">Nội dung</w:t>
            </w:r>
          </w:p>
        </w:tc>
        <w:tc>
          <w:tcPr>
            <w:tcW w:w="2902" w:type="dxa"/>
            <w:shd w:val="clear" w:color="auto" w:fill="F2F2F2"/>
          </w:tcPr>
          <w:p>
            <w:pPr/>
            <w:r>
              <w:t xml:space="preserve">Ghi chú</w:t>
            </w:r>
          </w:p>
        </w:tc>
      </w:tr>
      <w:tr>
        <w:tc>
          <w:tcPr>
            <w:tcW w:w="1538" w:type="dxa"/>
          </w:tcPr>
          <w:p>
            <w:pPr/>
            <w:r>
              <w:t xml:space="preserve">Giai đoạn 1</w:t>
            </w:r>
          </w:p>
        </w:tc>
        <w:tc>
          <w:tcPr>
            <w:tcW w:w="4920" w:type="dxa"/>
          </w:tcPr>
          <w:p>
            <w:pPr/>
            <w:r>
              <w:t xml:space="preserve">Như mục 8.1</w:t>
            </w:r>
          </w:p>
        </w:tc>
        <w:tc>
          <w:tcPr>
            <w:tcW w:w="2902" w:type="dxa"/>
          </w:tcPr>
          <w:p>
            <w:pPr/>
            <w:r>
              <w:t xml:space="preserve">Khoảng 6 tuần</w:t>
            </w:r>
          </w:p>
        </w:tc>
      </w:tr>
      <w:tr>
        <w:tc>
          <w:tcPr>
            <w:tcW w:w="1538" w:type="dxa"/>
          </w:tcPr>
          <w:p>
            <w:pPr/>
            <w:r>
              <w:t xml:space="preserve">Giai đoạn 2</w:t>
            </w:r>
          </w:p>
        </w:tc>
        <w:tc>
          <w:tcPr>
            <w:tcW w:w="4920" w:type="dxa"/>
          </w:tcPr>
          <w:p>
            <w:pPr/>
            <w:r>
              <w:t xml:space="preserve">Zalo, Facebook, hóa đơn điện tử, thẻ tín dụng, chatbot AI, máy dự phòng nóng</w:t>
            </w:r>
          </w:p>
        </w:tc>
        <w:tc>
          <w:tcPr>
            <w:tcW w:w="2902" w:type="dxa"/>
          </w:tcPr>
          <w:p>
            <w:pPr/>
            <w:r>
              <w:t xml:space="preserve">Theo quỹ MD của phương án hợp tác</w:t>
            </w:r>
          </w:p>
        </w:tc>
      </w:tr>
      <w:tr>
        <w:tc>
          <w:tcPr>
            <w:tcW w:w="1538" w:type="dxa"/>
          </w:tcPr>
          <w:p>
            <w:pPr/>
            <w:r>
              <w:t xml:space="preserve">Giai đoạn 3</w:t>
            </w:r>
          </w:p>
        </w:tc>
        <w:tc>
          <w:tcPr>
            <w:tcW w:w="4920" w:type="dxa"/>
          </w:tcPr>
          <w:p>
            <w:pPr/>
            <w:r>
              <w:t xml:space="preserve">Hệ thống điện hoa riêng của Avi, Avi Supply, Open API, HA đầy đủ</w:t>
            </w:r>
          </w:p>
        </w:tc>
        <w:tc>
          <w:tcPr>
            <w:tcW w:w="2902" w:type="dxa"/>
          </w:tcPr>
          <w:p>
            <w:pPr/>
            <w:r>
              <w:t xml:space="preserve">Theo kế hoạch của Avi</w:t>
            </w:r>
          </w:p>
        </w:tc>
      </w:tr>
    </w:tbl>
    <w:p>
      <w:pPr>
        <w:pStyle w:val="Heading3"/>
      </w:pPr>
      <w:r>
        <w:t xml:space="preserve">8.5 Nguồn lực và hạ tầng</w:t>
      </w:r>
    </w:p>
    <w:tbl>
      <w:tblPr>
        <w:tblStyle w:val="TableGrid"/>
        <w:tblW w:w="0" w:type="auto"/>
        <w:tblLayout w:type="fixed"/>
        <w:tblLook w:val="04A0" w:firstRow="1" w:lastRow="0" w:firstColumn="0" w:lastColumn="0" w:noHBand="0" w:noVBand="1"/>
      </w:tblPr>
      <w:tblGrid>
        <w:gridCol w:w="3390"/>
        <w:gridCol w:w="2548"/>
        <w:gridCol w:w="1538"/>
        <w:gridCol w:w="1163"/>
        <w:gridCol w:w="720"/>
      </w:tblGrid>
      <w:tr>
        <w:trPr>
          <w:tblHeader/>
        </w:trPr>
        <w:tc>
          <w:tcPr>
            <w:tcW w:w="3390" w:type="dxa"/>
            <w:shd w:val="clear" w:color="auto" w:fill="F2F2F2"/>
          </w:tcPr>
          <w:p>
            <w:pPr/>
            <w:r>
              <w:t xml:space="preserve">Vai trò</w:t>
            </w:r>
          </w:p>
        </w:tc>
        <w:tc>
          <w:tcPr>
            <w:tcW w:w="2548" w:type="dxa"/>
            <w:shd w:val="clear" w:color="auto" w:fill="F2F2F2"/>
          </w:tcPr>
          <w:p>
            <w:pPr/>
            <w:r>
              <w:t xml:space="preserve">Mức</w:t>
            </w:r>
          </w:p>
        </w:tc>
        <w:tc>
          <w:tcPr>
            <w:tcW w:w="1538" w:type="dxa"/>
            <w:shd w:val="clear" w:color="auto" w:fill="F2F2F2"/>
          </w:tcPr>
          <w:p>
            <w:pPr/>
            <w:r>
              <w:t xml:space="preserve">Giai đoạn 1</w:t>
            </w:r>
          </w:p>
        </w:tc>
        <w:tc>
          <w:tcPr>
            <w:tcW w:w="1163" w:type="dxa"/>
            <w:shd w:val="clear" w:color="auto" w:fill="F2F2F2"/>
          </w:tcPr>
          <w:p>
            <w:pPr/>
            <w:r>
              <w:t xml:space="preserve">Vận hành PA1, PA2</w:t>
            </w:r>
          </w:p>
        </w:tc>
        <w:tc>
          <w:tcPr>
            <w:tcW w:w="720" w:type="dxa"/>
            <w:shd w:val="clear" w:color="auto" w:fill="F2F2F2"/>
          </w:tcPr>
          <w:p>
            <w:pPr/>
            <w:r>
              <w:t xml:space="preserve">PA3</w:t>
            </w:r>
          </w:p>
        </w:tc>
      </w:tr>
      <w:tr>
        <w:tc>
          <w:tcPr>
            <w:tcW w:w="3390" w:type="dxa"/>
          </w:tcPr>
          <w:p>
            <w:pPr/>
            <w:r>
              <w:t xml:space="preserve">BA Lead (người đề xuất trực tiếp làm)</w:t>
            </w:r>
          </w:p>
        </w:tc>
        <w:tc>
          <w:tcPr>
            <w:tcW w:w="2548" w:type="dxa"/>
          </w:tcPr>
          <w:p>
            <w:pPr/>
            <w:r>
              <w:t xml:space="preserve">Senior</w:t>
            </w:r>
          </w:p>
        </w:tc>
        <w:tc>
          <w:tcPr>
            <w:tcW w:w="1538" w:type="dxa"/>
          </w:tcPr>
          <w:p>
            <w:pPr/>
            <w:r>
              <w:t xml:space="preserve">1</w:t>
            </w:r>
          </w:p>
        </w:tc>
        <w:tc>
          <w:tcPr>
            <w:tcW w:w="1163" w:type="dxa"/>
          </w:tcPr>
          <w:p>
            <w:pPr/>
            <w:r>
              <w:t xml:space="preserve">1</w:t>
            </w:r>
          </w:p>
        </w:tc>
        <w:tc>
          <w:tcPr>
            <w:tcW w:w="720" w:type="dxa"/>
          </w:tcPr>
          <w:p>
            <w:pPr/>
            <w:r>
              <w:t xml:space="preserve">1</w:t>
            </w:r>
          </w:p>
        </w:tc>
      </w:tr>
      <w:tr>
        <w:tc>
          <w:tcPr>
            <w:tcW w:w="3390" w:type="dxa"/>
          </w:tcPr>
          <w:p>
            <w:pPr/>
            <w:r>
              <w:t xml:space="preserve">Developer</w:t>
            </w:r>
          </w:p>
        </w:tc>
        <w:tc>
          <w:tcPr>
            <w:tcW w:w="2548" w:type="dxa"/>
          </w:tcPr>
          <w:p>
            <w:pPr/>
            <w:r>
              <w:t xml:space="preserve">Middle → Senior, bán thời gian</w:t>
            </w:r>
          </w:p>
        </w:tc>
        <w:tc>
          <w:tcPr>
            <w:tcW w:w="1538" w:type="dxa"/>
          </w:tcPr>
          <w:p>
            <w:pPr/>
            <w:r>
              <w:t xml:space="preserve">2</w:t>
            </w:r>
          </w:p>
        </w:tc>
        <w:tc>
          <w:tcPr>
            <w:tcW w:w="1163" w:type="dxa"/>
          </w:tcPr>
          <w:p>
            <w:pPr/>
            <w:r>
              <w:t xml:space="preserve">1</w:t>
            </w:r>
          </w:p>
        </w:tc>
        <w:tc>
          <w:tcPr>
            <w:tcW w:w="720" w:type="dxa"/>
          </w:tcPr>
          <w:p>
            <w:pPr/>
            <w:r>
              <w:t xml:space="preserve">2</w:t>
            </w:r>
          </w:p>
        </w:tc>
      </w:tr>
      <w:tr>
        <w:tc>
          <w:tcPr>
            <w:tcW w:w="3390" w:type="dxa"/>
          </w:tcPr>
          <w:p>
            <w:pPr/>
            <w:r>
              <w:t xml:space="preserve">Tester, hỗ trợ</w:t>
            </w:r>
          </w:p>
        </w:tc>
        <w:tc>
          <w:tcPr>
            <w:tcW w:w="2548" w:type="dxa"/>
          </w:tcPr>
          <w:p>
            <w:pPr/>
            <w:r>
              <w:t xml:space="preserve">Junior → Middle</w:t>
            </w:r>
          </w:p>
        </w:tc>
        <w:tc>
          <w:tcPr>
            <w:tcW w:w="1538" w:type="dxa"/>
          </w:tcPr>
          <w:p>
            <w:pPr/>
            <w:r>
              <w:t xml:space="preserve">1</w:t>
            </w:r>
          </w:p>
        </w:tc>
        <w:tc>
          <w:tcPr>
            <w:tcW w:w="1163" w:type="dxa"/>
          </w:tcPr>
          <w:p>
            <w:pPr/>
          </w:p>
        </w:tc>
        <w:tc>
          <w:tcPr>
            <w:tcW w:w="720" w:type="dxa"/>
          </w:tcPr>
          <w:p>
            <w:pPr/>
            <w:r>
              <w:t xml:space="preserve">1</w:t>
            </w:r>
          </w:p>
        </w:tc>
      </w:tr>
      <w:tr>
        <w:tc>
          <w:tcPr>
            <w:tcW w:w="3390" w:type="dxa"/>
          </w:tcPr>
          <w:p>
            <w:pPr/>
            <w:r>
              <w:t xml:space="preserve">Tổng</w:t>
            </w:r>
          </w:p>
        </w:tc>
        <w:tc>
          <w:tcPr>
            <w:tcW w:w="2548" w:type="dxa"/>
          </w:tcPr>
          <w:p>
            <w:pPr/>
          </w:p>
        </w:tc>
        <w:tc>
          <w:tcPr>
            <w:tcW w:w="1538" w:type="dxa"/>
          </w:tcPr>
          <w:p>
            <w:pPr/>
            <w:r>
              <w:t xml:space="preserve">4</w:t>
            </w:r>
          </w:p>
        </w:tc>
        <w:tc>
          <w:tcPr>
            <w:tcW w:w="1163" w:type="dxa"/>
          </w:tcPr>
          <w:p>
            <w:pPr/>
            <w:r>
              <w:t xml:space="preserve">2</w:t>
            </w:r>
          </w:p>
        </w:tc>
        <w:tc>
          <w:tcPr>
            <w:tcW w:w="720" w:type="dxa"/>
          </w:tcPr>
          <w:p>
            <w:pPr/>
            <w:r>
              <w:t xml:space="preserve">4</w:t>
            </w:r>
          </w:p>
        </w:tc>
      </w:tr>
    </w:tbl>
    <w:p>
      <w:pPr/>
      <w:r>
        <w:t xml:space="preserve">Kế hoạch 6 tuần giả định 2 dev cung cấp đủ 60 MD; nếu dev làm bán thời gian, lịch được quy đổi theo số MD thực tế mỗi tuần. Hạ tầng hiện có (Avi đã thuê, không tính vào chi phí hợp tác): FPT Cloud 8 vCPU Xeon Gold Gen2, 16 GB RAM, 220 GB NVMe, Windows Server 2022 Standard. Khuyến nghị thuê thêm Object Storage cho ảnh và backup.</w:t>
      </w:r>
    </w:p>
    <w:p>
      <w:pPr>
        <w:pStyle w:val="Heading3"/>
      </w:pPr>
      <w:r>
        <w:t xml:space="preserve">8.6 Rủi ro chính</w:t>
      </w:r>
    </w:p>
    <w:tbl>
      <w:tblPr>
        <w:tblStyle w:val="TableGrid"/>
        <w:tblW w:w="0" w:type="auto"/>
        <w:tblLayout w:type="fixed"/>
        <w:tblLook w:val="04A0" w:firstRow="1" w:lastRow="0" w:firstColumn="0" w:lastColumn="0" w:noHBand="0" w:noVBand="1"/>
      </w:tblPr>
      <w:tblGrid>
        <w:gridCol w:w="2233"/>
        <w:gridCol w:w="2207"/>
        <w:gridCol w:w="4920"/>
      </w:tblGrid>
      <w:tr>
        <w:trPr>
          <w:tblHeader/>
        </w:trPr>
        <w:tc>
          <w:tcPr>
            <w:tcW w:w="2233" w:type="dxa"/>
            <w:shd w:val="clear" w:color="auto" w:fill="F2F2F2"/>
          </w:tcPr>
          <w:p>
            <w:pPr/>
            <w:r>
              <w:t xml:space="preserve">Rủi ro</w:t>
            </w:r>
          </w:p>
        </w:tc>
        <w:tc>
          <w:tcPr>
            <w:tcW w:w="2207" w:type="dxa"/>
            <w:shd w:val="clear" w:color="auto" w:fill="F2F2F2"/>
          </w:tcPr>
          <w:p>
            <w:pPr/>
            <w:r>
              <w:t xml:space="preserve">Ảnh hưởng</w:t>
            </w:r>
          </w:p>
        </w:tc>
        <w:tc>
          <w:tcPr>
            <w:tcW w:w="4920" w:type="dxa"/>
            <w:shd w:val="clear" w:color="auto" w:fill="F2F2F2"/>
          </w:tcPr>
          <w:p>
            <w:pPr/>
            <w:r>
              <w:t xml:space="preserve">Biện pháp</w:t>
            </w:r>
          </w:p>
        </w:tc>
      </w:tr>
      <w:tr>
        <w:tc>
          <w:tcPr>
            <w:tcW w:w="2233" w:type="dxa"/>
          </w:tcPr>
          <w:p>
            <w:pPr/>
            <w:r>
              <w:t xml:space="preserve">Phần lớn là tích hợp</w:t>
            </w:r>
          </w:p>
        </w:tc>
        <w:tc>
          <w:tcPr>
            <w:tcW w:w="2207" w:type="dxa"/>
          </w:tcPr>
          <w:p>
            <w:pPr/>
            <w:r>
              <w:t xml:space="preserve">Dễ trễ vì phụ thuộc bên thứ ba</w:t>
            </w:r>
          </w:p>
        </w:tc>
        <w:tc>
          <w:tcPr>
            <w:tcW w:w="4920" w:type="dxa"/>
          </w:tcPr>
          <w:p>
            <w:pPr/>
            <w:r>
              <w:t xml:space="preserve">Tích hợp sớm với môi trường thử, giả lập khi chưa có, mốc 1 chỉ gồm tích hợp chủ động được</w:t>
            </w:r>
          </w:p>
        </w:tc>
      </w:tr>
      <w:tr>
        <w:tc>
          <w:tcPr>
            <w:tcW w:w="2233" w:type="dxa"/>
          </w:tcPr>
          <w:p>
            <w:pPr/>
            <w:r>
              <w:t xml:space="preserve">Dev bán thời gian</w:t>
            </w:r>
          </w:p>
        </w:tc>
        <w:tc>
          <w:tcPr>
            <w:tcW w:w="2207" w:type="dxa"/>
          </w:tcPr>
          <w:p>
            <w:pPr/>
            <w:r>
              <w:t xml:space="preserve">Kéo dài giai đoạn 1</w:t>
            </w:r>
          </w:p>
        </w:tc>
        <w:tc>
          <w:tcPr>
            <w:tcW w:w="4920" w:type="dxa"/>
          </w:tcPr>
          <w:p>
            <w:pPr/>
            <w:r>
              <w:t xml:space="preserve">Quy đổi lịch theo MD thực tế; ưu tiên dev dành toàn thời gian cho mốc 1</w:t>
            </w:r>
          </w:p>
        </w:tc>
      </w:tr>
      <w:tr>
        <w:tc>
          <w:tcPr>
            <w:tcW w:w="2233" w:type="dxa"/>
          </w:tcPr>
          <w:p>
            <w:pPr/>
            <w:r>
              <w:t xml:space="preserve">Zalo, Facebook</w:t>
            </w:r>
          </w:p>
        </w:tc>
        <w:tc>
          <w:tcPr>
            <w:tcW w:w="2207" w:type="dxa"/>
          </w:tcPr>
          <w:p>
            <w:pPr/>
            <w:r>
              <w:t xml:space="preserve">Ngoài giai đoạn 1</w:t>
            </w:r>
          </w:p>
        </w:tc>
        <w:tc>
          <w:tcPr>
            <w:tcW w:w="4920" w:type="dxa"/>
          </w:tcPr>
          <w:p>
            <w:pPr/>
            <w:r>
              <w:t xml:space="preserve">Phụ thuộc duyệt ứng dụng; làm ở giai đoạn 2</w:t>
            </w:r>
          </w:p>
        </w:tc>
      </w:tr>
      <w:tr>
        <w:tc>
          <w:tcPr>
            <w:tcW w:w="2233" w:type="dxa"/>
          </w:tcPr>
          <w:p>
            <w:pPr/>
            <w:r>
              <w:t xml:space="preserve">Hóa đơn điện tử, thẻ tín dụng</w:t>
            </w:r>
          </w:p>
        </w:tc>
        <w:tc>
          <w:tcPr>
            <w:tcW w:w="2207" w:type="dxa"/>
          </w:tcPr>
          <w:p>
            <w:pPr/>
            <w:r>
              <w:t xml:space="preserve">Ngoài giai đoạn 1</w:t>
            </w:r>
          </w:p>
        </w:tc>
        <w:tc>
          <w:tcPr>
            <w:tcW w:w="4920" w:type="dxa"/>
          </w:tcPr>
          <w:p>
            <w:pPr/>
            <w:r>
              <w:t xml:space="preserve">Cần hợp đồng và pháp lý; làm ở giai đoạn 2</w:t>
            </w:r>
          </w:p>
        </w:tc>
      </w:tr>
      <w:tr>
        <w:tc>
          <w:tcPr>
            <w:tcW w:w="2233" w:type="dxa"/>
          </w:tcPr>
          <w:p>
            <w:pPr/>
            <w:r>
              <w:t xml:space="preserve">Máy chủ Windows</w:t>
            </w:r>
          </w:p>
        </w:tc>
        <w:tc>
          <w:tcPr>
            <w:tcW w:w="2207" w:type="dxa"/>
          </w:tcPr>
          <w:p>
            <w:pPr/>
            <w:r>
              <w:t xml:space="preserve">Không Redis, Docker hạn chế</w:t>
            </w:r>
          </w:p>
        </w:tc>
        <w:tc>
          <w:tcPr>
            <w:tcW w:w="4920" w:type="dxa"/>
          </w:tcPr>
          <w:p>
            <w:pPr/>
            <w:r>
              <w:t xml:space="preserve">pg-boss trên PostgreSQL, PM2 và IIS; chốt giữ hay chuyển Linux khi gia hạn</w:t>
            </w:r>
          </w:p>
        </w:tc>
      </w:tr>
      <w:tr>
        <w:tc>
          <w:tcPr>
            <w:tcW w:w="2233" w:type="dxa"/>
          </w:tcPr>
          <w:p>
            <w:pPr/>
            <w:r>
              <w:t xml:space="preserve">Một máy chủ, chưa có HA</w:t>
            </w:r>
          </w:p>
        </w:tc>
        <w:tc>
          <w:tcPr>
            <w:tcW w:w="2207" w:type="dxa"/>
          </w:tcPr>
          <w:p>
            <w:pPr/>
            <w:r>
              <w:t xml:space="preserve">Máy hỏng thì dừng tới khi khôi phục</w:t>
            </w:r>
          </w:p>
        </w:tc>
        <w:tc>
          <w:tcPr>
            <w:tcW w:w="4920" w:type="dxa"/>
          </w:tcPr>
          <w:p>
            <w:pPr/>
            <w:r>
              <w:t xml:space="preserve">Backup PITR, RPO ≤ 5 phút, diễn tập khôi phục; máy dự phòng nóng trước cao điểm 14/2</w:t>
            </w:r>
          </w:p>
        </w:tc>
      </w:tr>
      <w:tr>
        <w:tc>
          <w:tcPr>
            <w:tcW w:w="2233" w:type="dxa"/>
          </w:tcPr>
          <w:p>
            <w:pPr/>
            <w:r>
              <w:t xml:space="preserve">Mất hoặc trùng sự kiện tiền, đơn</w:t>
            </w:r>
          </w:p>
        </w:tc>
        <w:tc>
          <w:tcPr>
            <w:tcW w:w="2207" w:type="dxa"/>
          </w:tcPr>
          <w:p>
            <w:pPr/>
            <w:r>
              <w:t xml:space="preserve">Sai lệch tiền, lọt đơn</w:t>
            </w:r>
          </w:p>
        </w:tc>
        <w:tc>
          <w:tcPr>
            <w:tcW w:w="4920" w:type="dxa"/>
          </w:tcPr>
          <w:p>
            <w:pPr/>
            <w:r>
              <w:t xml:space="preserve">Inbox, outbox, chống trùng, replay, đối chiếu định kỳ với SePay (mục 7.6)</w:t>
            </w:r>
          </w:p>
        </w:tc>
      </w:tr>
      <w:tr>
        <w:tc>
          <w:tcPr>
            <w:tcW w:w="2233" w:type="dxa"/>
          </w:tcPr>
          <w:p>
            <w:pPr/>
            <w:r>
              <w:t xml:space="preserve">Onboarding 200 shop</w:t>
            </w:r>
          </w:p>
        </w:tc>
        <w:tc>
          <w:tcPr>
            <w:tcW w:w="2207" w:type="dxa"/>
          </w:tcPr>
          <w:p>
            <w:pPr/>
            <w:r>
              <w:t xml:space="preserve">Quá tải hỗ trợ</w:t>
            </w:r>
          </w:p>
        </w:tc>
        <w:tc>
          <w:tcPr>
            <w:tcW w:w="4920" w:type="dxa"/>
          </w:tcPr>
          <w:p>
            <w:pPr/>
            <w:r>
              <w:t xml:space="preserve">Avi chịu trách nhiệm đào tạo; nhập Excel, video hướng dẫn</w:t>
            </w:r>
          </w:p>
        </w:tc>
      </w:tr>
      <w:tr>
        <w:tc>
          <w:tcPr>
            <w:tcW w:w="2233" w:type="dxa"/>
          </w:tcPr>
          <w:p>
            <w:pPr/>
            <w:r>
              <w:t xml:space="preserve">AI nhận diện hoa</w:t>
            </w:r>
          </w:p>
        </w:tc>
        <w:tc>
          <w:tcPr>
            <w:tcW w:w="2207" w:type="dxa"/>
          </w:tcPr>
          <w:p>
            <w:pPr/>
            <w:r>
              <w:t xml:space="preserve">Định giá sai</w:t>
            </w:r>
          </w:p>
        </w:tc>
        <w:tc>
          <w:tcPr>
            <w:tcW w:w="4920" w:type="dxa"/>
          </w:tcPr>
          <w:p>
            <w:pPr/>
            <w:r>
              <w:t xml:space="preserve">Mô tả của khách được ưu tiên; shop xác nhận; lưu kết quả sửa để huấn luyện</w:t>
            </w:r>
          </w:p>
        </w:tc>
      </w:tr>
      <w:tr>
        <w:tc>
          <w:tcPr>
            <w:tcW w:w="2233" w:type="dxa"/>
          </w:tcPr>
          <w:p>
            <w:pPr/>
            <w:r>
              <w:t xml:space="preserve">Avi chưa có hệ thống đẩy đơn</w:t>
            </w:r>
          </w:p>
        </w:tc>
        <w:tc>
          <w:tcPr>
            <w:tcW w:w="2207" w:type="dxa"/>
          </w:tcPr>
          <w:p>
            <w:pPr/>
            <w:r>
              <w:t xml:space="preserve">Chưa chạy đơn thật</w:t>
            </w:r>
          </w:p>
        </w:tc>
        <w:tc>
          <w:tcPr>
            <w:tcW w:w="4920" w:type="dxa"/>
          </w:tcPr>
          <w:p>
            <w:pPr/>
            <w:r>
              <w:t xml:space="preserve">Adapter linh động, giả lập để demo</w:t>
            </w:r>
          </w:p>
        </w:tc>
      </w:tr>
    </w:tbl>
    <w:p>
      <w:pPr>
        <w:pStyle w:val="Heading3"/>
      </w:pPr>
      <w:r>
        <w:t xml:space="preserve">8.7 Ghi chú</w:t>
      </w:r>
    </w:p>
    <w:p>
      <w:pPr>
        <w:pStyle w:val="ListParagraph"/>
        <w:numPr>
          <w:ilvl w:val="0"/>
          <w:numId w:val="27"/>
        </w:numPr>
      </w:pPr>
      <w:r>
        <w:t xml:space="preserve">Thời hạn xác nhận, số lần chuyển tiếp, số giờ giữ hoa hồng, bước nhảy và khoảng cách tối đa khi chia đơn: cấu hình trong Admin Avi.</w:t>
      </w:r>
    </w:p>
    <w:p>
      <w:pPr>
        <w:pStyle w:val="ListParagraph"/>
        <w:numPr>
          <w:ilvl w:val="0"/>
          <w:numId w:val="27"/>
        </w:numPr>
      </w:pPr>
      <w:r>
        <w:t xml:space="preserve">Chia đơn: theo khoảng cách mở rộng dần, loại chi nhánh đủ 5 đơn Avi đang xử lý, chọn ngẫu nhiên có trọng số theo gói và thứ hạng.</w:t>
      </w:r>
    </w:p>
    <w:p>
      <w:pPr>
        <w:pStyle w:val="ListParagraph"/>
        <w:numPr>
          <w:ilvl w:val="0"/>
          <w:numId w:val="27"/>
        </w:numPr>
      </w:pPr>
      <w:r>
        <w:t xml:space="preserve">Đơn Avi luôn đã thanh toán; đơn landing chưa thanh toán không tự xóa, nhắc 7h sáng hằng ngày.</w:t>
      </w:r>
    </w:p>
    <w:p>
      <w:pPr>
        <w:pStyle w:val="ListParagraph"/>
        <w:numPr>
          <w:ilvl w:val="0"/>
          <w:numId w:val="27"/>
        </w:numPr>
      </w:pPr>
      <w:r>
        <w:t xml:space="preserve">Thanh toán QR qua tài khoản SePay riêng của từng shop.</w:t>
      </w:r>
    </w:p>
    <w:p>
      <w:pPr>
        <w:pStyle w:val="ListParagraph"/>
        <w:numPr>
          <w:ilvl w:val="0"/>
          <w:numId w:val="27"/>
        </w:numPr>
      </w:pPr>
      <w:r>
        <w:t xml:space="preserve">Avi cấp tài khoản cho shop; shop dùng miễn phí khi thí điểm; landing chạy trên tên miền con.</w:t>
      </w:r>
    </w:p>
    <w:p>
      <w:pPr>
        <w:pStyle w:val="ListParagraph"/>
        <w:numPr>
          <w:ilvl w:val="0"/>
          <w:numId w:val="27"/>
        </w:numPr>
      </w:pPr>
      <w:r>
        <w:t xml:space="preserve">Giai đoạn 1 có đầy đủ vai trò.</w:t>
      </w:r>
    </w:p>
    <w:p>
      <w:pPr>
        <w:pStyle w:val="ListParagraph"/>
        <w:numPr>
          <w:ilvl w:val="0"/>
          <w:numId w:val="27"/>
        </w:numPr>
      </w:pPr>
      <w:r>
        <w:t xml:space="preserve">AI dùng Gemini; lưu kết quả sửa để huấn luyện.</w:t>
      </w:r>
    </w:p>
    <w:p>
      <w:pPr>
        <w:pStyle w:val="ListParagraph"/>
        <w:numPr>
          <w:ilvl w:val="0"/>
          <w:numId w:val="27"/>
        </w:numPr>
      </w:pPr>
      <w:r>
        <w:t xml:space="preserve">Thanh toán giai đoạn 1: 50% / 40% / 10%; Avi sở hữu mã nguồn; báo trước 30 ngày khi chấm dứt; ngày bắt đầu theo hợp đồng.</w:t>
      </w:r>
    </w:p>
    <w:p>
      <w:pPr>
        <w:pStyle w:val="ListParagraph"/>
        <w:numPr>
          <w:ilvl w:val="0"/>
          <w:numId w:val="27"/>
        </w:numPr>
      </w:pPr>
      <w:r>
        <w:t xml:space="preserve">Khuyến nghị thuê thêm Object Storage.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1"/>
    <w:lvlOverride w:ilvl="0">
      <w:startOverride w:val="1"/>
    </w:lvlOverride>
  </w:num>
  <w:num w:numId="20">
    <w:abstractNumId w:val="0"/>
  </w:num>
  <w:num w:numId="21">
    <w:abstractNumId w:val="0"/>
  </w:num>
  <w:num w:numId="22">
    <w:abstractNumId w:val="0"/>
  </w:num>
  <w:num w:numId="23">
    <w:abstractNumId w:val="0"/>
  </w:num>
  <w:num w:numId="24">
    <w:abstractNumId w:val="0"/>
  </w:num>
  <w:num w:numId="25">
    <w:abstractNumId w:val="0"/>
  </w:num>
  <w:num w:numId="26">
    <w:abstractNumId w:val="1"/>
    <w:lvlOverride w:ilvl="0">
      <w:startOverride w:val="1"/>
    </w:lvlOverride>
  </w:num>
  <w:num w:numId="2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Tài liệu thiết kế hệ thống – SaaS quản lý cửa hàng hoa (Avi)</dc:title>
  <dc:description>Claude Docs node/8c354a82-7ee9@62 docx-w7</dc:description>
  <cp:revision>62</cp:revision>
</cp:coreProperties>
</file>