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1A3" w:rsidRDefault="0082026C">
      <w:r>
        <w:t>Exposición de plataformas de comercio y selección de plataforma final de desarrollo.</w:t>
      </w:r>
    </w:p>
    <w:p w:rsidR="0082026C" w:rsidRDefault="0082026C">
      <w:r>
        <w:t>Jueves final unidad 3</w:t>
      </w:r>
    </w:p>
    <w:p w:rsidR="0082026C" w:rsidRDefault="0082026C">
      <w:r>
        <w:t>Negocio perfilado</w:t>
      </w:r>
    </w:p>
    <w:p w:rsidR="0082026C" w:rsidRDefault="0082026C">
      <w:r>
        <w:t>Procesos de negocio (actividades o diagrama de flujo)</w:t>
      </w:r>
    </w:p>
    <w:p w:rsidR="0082026C" w:rsidRDefault="0082026C">
      <w:r>
        <w:t>Diagrama y conceptualización de vistas</w:t>
      </w:r>
    </w:p>
    <w:p w:rsidR="0082026C" w:rsidRDefault="0082026C">
      <w:r>
        <w:t>Análisis de consumidor</w:t>
      </w:r>
    </w:p>
    <w:p w:rsidR="0082026C" w:rsidRDefault="0082026C">
      <w:r>
        <w:t>Mercado propuesto</w:t>
      </w:r>
    </w:p>
    <w:p w:rsidR="0082026C" w:rsidRDefault="0082026C">
      <w:r>
        <w:t>Producto final</w:t>
      </w:r>
    </w:p>
    <w:p w:rsidR="0082026C" w:rsidRDefault="0082026C">
      <w:r>
        <w:t>Precios iniciales</w:t>
      </w:r>
    </w:p>
    <w:p w:rsidR="0082026C" w:rsidRDefault="0082026C">
      <w:r>
        <w:t>Lema publicitario y elementos asociados etiquetas, logo, marca.</w:t>
      </w:r>
    </w:p>
    <w:p w:rsidR="0082026C" w:rsidRDefault="0082026C">
      <w:r>
        <w:t>Ciclo de vida esperado.</w:t>
      </w:r>
    </w:p>
    <w:p w:rsidR="0082026C" w:rsidRDefault="0082026C">
      <w:r>
        <w:t>Producto final=producto + valor agregado</w:t>
      </w:r>
    </w:p>
    <w:p w:rsidR="0082026C" w:rsidRDefault="0082026C">
      <w:r>
        <w:t>Etiquetas, logos, marca, envase, empaque.</w:t>
      </w:r>
    </w:p>
    <w:p w:rsidR="0082026C" w:rsidRDefault="0082026C">
      <w:r>
        <w:t>Línea de productos.</w:t>
      </w:r>
    </w:p>
    <w:p w:rsidR="0082026C" w:rsidRDefault="0082026C">
      <w:r>
        <w:t xml:space="preserve">Comportamiento de renta. Recurrente, </w:t>
      </w:r>
      <w:r w:rsidR="005E03C6">
        <w:t>declinación, sustitución, especial, muerte.</w:t>
      </w:r>
    </w:p>
    <w:p w:rsidR="005E03C6" w:rsidRDefault="005E03C6">
      <w:r>
        <w:t>Precio de un producto.</w:t>
      </w:r>
    </w:p>
    <w:p w:rsidR="005E03C6" w:rsidRDefault="005E03C6">
      <w:r>
        <w:t>Costo de producción + utilidad deseada + gastos de operación=precio.</w:t>
      </w:r>
    </w:p>
    <w:p w:rsidR="005E03C6" w:rsidRDefault="005E03C6">
      <w:r>
        <w:t>Precio necesario mercado + utilidad deseada + gastos de operación = costo necesario</w:t>
      </w:r>
    </w:p>
    <w:p w:rsidR="005E03C6" w:rsidRDefault="005E03C6"/>
    <w:p w:rsidR="0082026C" w:rsidRDefault="00D64DA6">
      <w:r>
        <w:t>Regularización</w:t>
      </w:r>
    </w:p>
    <w:p w:rsidR="00D64DA6" w:rsidRDefault="00D64DA6">
      <w:r>
        <w:t>Regularización en seguridad.</w:t>
      </w:r>
    </w:p>
    <w:p w:rsidR="00D64DA6" w:rsidRDefault="00D64DA6">
      <w:r>
        <w:t>Se aplican políticas de privacidad y protección de datos (México 2010 se aplicó la ley federal de protección de datos en posesión de los particulares).</w:t>
      </w:r>
    </w:p>
    <w:p w:rsidR="00D64DA6" w:rsidRDefault="009A11FA">
      <w:r>
        <w:t>Regularización de controles criptográficos.</w:t>
      </w:r>
    </w:p>
    <w:p w:rsidR="009A11FA" w:rsidRDefault="009A11FA">
      <w:r>
        <w:t>Aseguramiento de encriptación de la información (</w:t>
      </w:r>
      <w:proofErr w:type="spellStart"/>
      <w:r>
        <w:t>Banjico</w:t>
      </w:r>
      <w:proofErr w:type="spellEnd"/>
      <w:r>
        <w:t xml:space="preserve"> emitió la circular 34 sobre el 2010 y en el artículo 2.8 se menciona las reglas de autentificación electrónica para tarjetas de crédito)</w:t>
      </w:r>
    </w:p>
    <w:p w:rsidR="009A11FA" w:rsidRDefault="009A11FA">
      <w:r>
        <w:t>Se aplican más políticas orientadas a proteger los derechos de propiedad intelectual.</w:t>
      </w:r>
    </w:p>
    <w:p w:rsidR="009A11FA" w:rsidRDefault="009A11FA">
      <w:r>
        <w:t>Regularización de publicidad.</w:t>
      </w:r>
    </w:p>
    <w:p w:rsidR="009A11FA" w:rsidRDefault="009A11FA">
      <w:r>
        <w:t>Se debe orientar a  que la publicidad y los comercios electrónicos sean veraz y de ninguna forma engañosa.</w:t>
      </w:r>
    </w:p>
    <w:p w:rsidR="009A11FA" w:rsidRDefault="009A11FA">
      <w:r>
        <w:t>Regularización de protección al consumidor.</w:t>
      </w:r>
    </w:p>
    <w:p w:rsidR="009A11FA" w:rsidRDefault="009A11FA">
      <w:pPr>
        <w:rPr>
          <w:lang w:val="en-US"/>
        </w:rPr>
      </w:pPr>
      <w:r w:rsidRPr="0062778C">
        <w:rPr>
          <w:lang w:val="en-US"/>
        </w:rPr>
        <w:t xml:space="preserve">En 1991 se </w:t>
      </w:r>
      <w:r w:rsidRPr="0062778C">
        <w:t>form</w:t>
      </w:r>
      <w:r w:rsidR="0062778C" w:rsidRPr="0062778C">
        <w:t>o</w:t>
      </w:r>
      <w:r w:rsidR="0062778C" w:rsidRPr="0062778C">
        <w:rPr>
          <w:lang w:val="en-US"/>
        </w:rPr>
        <w:t xml:space="preserve"> ICPEN (international consumer protection and </w:t>
      </w:r>
      <w:proofErr w:type="spellStart"/>
      <w:r w:rsidR="0062778C" w:rsidRPr="0062778C">
        <w:rPr>
          <w:lang w:val="en-US"/>
        </w:rPr>
        <w:t>ensorcement</w:t>
      </w:r>
      <w:proofErr w:type="spellEnd"/>
      <w:r w:rsidR="0062778C" w:rsidRPr="0062778C">
        <w:rPr>
          <w:lang w:val="en-US"/>
        </w:rPr>
        <w:t xml:space="preserve"> network) </w:t>
      </w:r>
    </w:p>
    <w:p w:rsidR="0082026C" w:rsidRPr="0062778C" w:rsidRDefault="0062778C">
      <w:r w:rsidRPr="0062778C">
        <w:t xml:space="preserve">A partir del 2001 surgió </w:t>
      </w:r>
      <w:proofErr w:type="spellStart"/>
      <w:r w:rsidRPr="0062778C">
        <w:t>Econsumer</w:t>
      </w:r>
      <w:proofErr w:type="spellEnd"/>
      <w:r w:rsidRPr="0062778C">
        <w:t xml:space="preserve"> que es importante de reclamaciones </w:t>
      </w:r>
      <w:r>
        <w:t xml:space="preserve">acerca de transacciones </w:t>
      </w:r>
      <w:r w:rsidRPr="0062778C">
        <w:t xml:space="preserve">online </w:t>
      </w:r>
      <w:r>
        <w:t>con empresas de manera internacional.</w:t>
      </w:r>
      <w:bookmarkStart w:id="0" w:name="_GoBack"/>
      <w:bookmarkEnd w:id="0"/>
    </w:p>
    <w:sectPr w:rsidR="0082026C" w:rsidRPr="0062778C" w:rsidSect="0062778C">
      <w:pgSz w:w="12240" w:h="15840"/>
      <w:pgMar w:top="1134" w:right="61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18"/>
    <w:rsid w:val="005E03C6"/>
    <w:rsid w:val="0062778C"/>
    <w:rsid w:val="007E41A3"/>
    <w:rsid w:val="0082026C"/>
    <w:rsid w:val="00956718"/>
    <w:rsid w:val="009A11FA"/>
    <w:rsid w:val="00D6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8ABCD-57E3-46C6-8B63-EA9A811C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2</cp:revision>
  <dcterms:created xsi:type="dcterms:W3CDTF">2015-04-21T22:21:00Z</dcterms:created>
  <dcterms:modified xsi:type="dcterms:W3CDTF">2015-04-21T23:07:00Z</dcterms:modified>
</cp:coreProperties>
</file>