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proofErr w:type="gramStart"/>
      <w:r w:rsidRPr="00D433A6">
        <w:rPr>
          <w:lang w:val="es-MX"/>
        </w:rPr>
        <w:t>heinz</w:t>
      </w:r>
      <w:proofErr w:type="gramEnd"/>
      <w:r w:rsidRPr="00D433A6">
        <w:rPr>
          <w:lang w:val="es-MX"/>
        </w:rPr>
        <w:t xml:space="preserve"> dieterich</w:t>
      </w:r>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Los apagones afectan a miles de vecinos en algunas ciudades y deja fuera de servicio a cientos de semáforos en diversos barrios del distrito.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Pr="00A331A4" w:rsidRDefault="006A0C39" w:rsidP="006A0C39">
      <w:pPr>
        <w:jc w:val="both"/>
        <w:rPr>
          <w:rFonts w:ascii="Arial" w:hAnsi="Arial" w:cs="Arial"/>
          <w:color w:val="000000"/>
          <w:szCs w:val="20"/>
          <w:lang w:val="es-MX"/>
        </w:rPr>
      </w:pPr>
      <w:r w:rsidRPr="00A331A4">
        <w:rPr>
          <w:rFonts w:ascii="Arial" w:hAnsi="Arial" w:cs="Arial"/>
          <w:szCs w:val="20"/>
          <w:lang w:val="es-MX"/>
        </w:rPr>
        <w:t xml:space="preserve">Uno de los problemas más destacados en el transito vial se refleja en el EDO. MEXICO que se encarga la secretaria de transporte, la cual su dependencia </w:t>
      </w:r>
      <w:r w:rsidRPr="00A331A4">
        <w:rPr>
          <w:rFonts w:ascii="Arial" w:hAnsi="Arial" w:cs="Arial"/>
          <w:color w:val="000000"/>
          <w:szCs w:val="20"/>
          <w:lang w:val="es-MX"/>
        </w:rPr>
        <w:t>Sistema de Transporte Masivo y Teleférico del Estado de México, no cumple con el mantenimiento vial ni de semáforos o estructura vial, ya que en diferentes áreas no hay semáforos en funcionamiento y diferentes quejas. (Portal del gobierno)</w:t>
      </w:r>
    </w:p>
    <w:p w:rsidR="006A0C39" w:rsidRPr="00A331A4" w:rsidRDefault="006A0C39" w:rsidP="006A0C39">
      <w:pPr>
        <w:spacing w:after="75" w:line="240" w:lineRule="auto"/>
        <w:outlineLvl w:val="0"/>
        <w:rPr>
          <w:rFonts w:ascii="Arial" w:eastAsia="Times New Roman" w:hAnsi="Arial" w:cs="Arial"/>
          <w:i/>
          <w:color w:val="000000"/>
          <w:kern w:val="36"/>
          <w:szCs w:val="20"/>
          <w:u w:val="single"/>
          <w:lang w:val="es-MX" w:eastAsia="es-MX"/>
        </w:rPr>
      </w:pPr>
      <w:r w:rsidRPr="00A331A4">
        <w:rPr>
          <w:rFonts w:ascii="Arial" w:eastAsia="Times New Roman" w:hAnsi="Arial" w:cs="Arial"/>
          <w:i/>
          <w:color w:val="000000"/>
          <w:kern w:val="36"/>
          <w:szCs w:val="20"/>
          <w:u w:val="single"/>
          <w:lang w:val="es-MX" w:eastAsia="es-MX"/>
        </w:rPr>
        <w:t>“Neza se queda sin semáforos, denuncian</w:t>
      </w:r>
    </w:p>
    <w:p w:rsidR="006A0C39" w:rsidRPr="00A331A4" w:rsidRDefault="006A0C39" w:rsidP="006A0C39">
      <w:pPr>
        <w:spacing w:after="0" w:line="360" w:lineRule="atLeast"/>
        <w:rPr>
          <w:rFonts w:ascii="Arial" w:eastAsia="Times New Roman" w:hAnsi="Arial" w:cs="Arial"/>
          <w:i/>
          <w:color w:val="000000"/>
          <w:szCs w:val="20"/>
          <w:u w:val="single"/>
          <w:lang w:val="es-MX" w:eastAsia="es-MX"/>
        </w:rPr>
      </w:pPr>
      <w:r w:rsidRPr="00A331A4">
        <w:rPr>
          <w:rFonts w:ascii="Arial" w:eastAsia="Times New Roman" w:hAnsi="Arial" w:cs="Arial"/>
          <w:i/>
          <w:color w:val="000000"/>
          <w:szCs w:val="20"/>
          <w:u w:val="single"/>
          <w:lang w:val="es-MX" w:eastAsia="es-MX"/>
        </w:rPr>
        <w:t>Sobre todo en los cruces de Chimalhuacán y Avenida Pantitlán, de acuerdo con el denunciante, "nunca funcionan y cuando se reporta la oficina de tránsito, sólo dicen que es una empresa la que los opera"” (</w:t>
      </w:r>
      <w:r w:rsidRPr="00A331A4">
        <w:rPr>
          <w:rFonts w:ascii="Arial" w:hAnsi="Arial" w:cs="Arial"/>
          <w:i/>
          <w:color w:val="000000"/>
          <w:szCs w:val="20"/>
          <w:u w:val="single"/>
          <w:lang w:val="es-MX"/>
        </w:rPr>
        <w:t>09 de diciembre 2012, portal universal)</w:t>
      </w:r>
    </w:p>
    <w:p w:rsidR="00A331A4" w:rsidRPr="00A331A4" w:rsidRDefault="00A331A4" w:rsidP="006A0C39">
      <w:pPr>
        <w:jc w:val="both"/>
        <w:rPr>
          <w:rFonts w:ascii="Arial" w:hAnsi="Arial" w:cs="Arial"/>
          <w:szCs w:val="20"/>
          <w:lang w:val="es-MX"/>
        </w:rPr>
      </w:pP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Y para ello se debe llenar un formato municipal donde se origina el problema a reportar y gestionar, pero el órgano no da respuesta alguna a excepto algunos municipios. (Portal de gobierno)</w:t>
      </w:r>
    </w:p>
    <w:p w:rsidR="006A0C39" w:rsidRPr="00A331A4" w:rsidRDefault="006A0C39" w:rsidP="006A0C39">
      <w:pPr>
        <w:rPr>
          <w:rFonts w:ascii="Arial" w:hAnsi="Arial" w:cs="Arial"/>
          <w:szCs w:val="20"/>
          <w:lang w:val="es-MX"/>
        </w:rPr>
      </w:pPr>
      <w:r w:rsidRPr="00A331A4">
        <w:rPr>
          <w:rFonts w:ascii="Arial" w:hAnsi="Arial" w:cs="Arial"/>
          <w:szCs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A331A4">
        <w:rPr>
          <w:rFonts w:ascii="Arial" w:hAnsi="Arial" w:cs="Arial"/>
          <w:color w:val="252525"/>
          <w:szCs w:val="20"/>
          <w:shd w:val="clear" w:color="auto" w:fill="FFFFFF"/>
          <w:lang w:val="es-MX"/>
        </w:rPr>
        <w:t xml:space="preserve">l </w:t>
      </w:r>
      <w:r w:rsidRPr="00A331A4">
        <w:rPr>
          <w:rFonts w:ascii="Arial" w:hAnsi="Arial" w:cs="Arial"/>
          <w:i/>
          <w:color w:val="252525"/>
          <w:szCs w:val="20"/>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A331A4">
        <w:rPr>
          <w:rFonts w:ascii="Arial" w:hAnsi="Arial" w:cs="Arial"/>
          <w:i/>
          <w:szCs w:val="20"/>
          <w:lang w:val="es-MX"/>
        </w:rPr>
        <w:t xml:space="preserve">.” </w:t>
      </w:r>
      <w:r w:rsidRPr="00A331A4">
        <w:rPr>
          <w:rFonts w:ascii="Arial" w:hAnsi="Arial" w:cs="Arial"/>
          <w:szCs w:val="20"/>
          <w:lang w:val="es-MX"/>
        </w:rPr>
        <w:t>(29 de octubre de 2004</w:t>
      </w:r>
      <w:r w:rsidRPr="00A331A4">
        <w:rPr>
          <w:rFonts w:ascii="Arial" w:hAnsi="Arial" w:cs="Arial"/>
          <w:color w:val="252525"/>
          <w:szCs w:val="20"/>
          <w:shd w:val="clear" w:color="auto" w:fill="DDEEFF"/>
          <w:lang w:val="es-MX"/>
        </w:rPr>
        <w:t xml:space="preserve"> </w:t>
      </w:r>
      <w:r w:rsidRPr="00A331A4">
        <w:rPr>
          <w:rFonts w:ascii="Arial" w:hAnsi="Arial" w:cs="Arial"/>
          <w:szCs w:val="20"/>
          <w:lang w:val="es-MX"/>
        </w:rPr>
        <w:t>Plan municipal de desarrollo urbano de Nezahualcóyotl.).</w:t>
      </w:r>
      <w:r w:rsidRPr="00A331A4">
        <w:rPr>
          <w:rFonts w:ascii="Arial" w:hAnsi="Arial" w:cs="Arial"/>
          <w:color w:val="252525"/>
          <w:szCs w:val="20"/>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331A4" w:rsidRDefault="006A0C39" w:rsidP="006A0C39">
      <w:pPr>
        <w:jc w:val="both"/>
        <w:rPr>
          <w:rFonts w:ascii="Arial" w:hAnsi="Arial" w:cs="Arial"/>
          <w:szCs w:val="20"/>
          <w:lang w:val="es-MX"/>
        </w:rPr>
        <w:sectPr w:rsidR="006A0C39" w:rsidRPr="00A331A4" w:rsidSect="00A331A4">
          <w:pgSz w:w="12240" w:h="15840"/>
          <w:pgMar w:top="851" w:right="900" w:bottom="426" w:left="1701" w:header="708" w:footer="708" w:gutter="0"/>
          <w:cols w:space="708"/>
          <w:docGrid w:linePitch="360"/>
        </w:sectPr>
      </w:pPr>
      <w:r w:rsidRPr="00A331A4">
        <w:rPr>
          <w:rFonts w:ascii="Arial" w:hAnsi="Arial" w:cs="Arial"/>
          <w:color w:val="252525"/>
          <w:szCs w:val="20"/>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A331A4">
        <w:rPr>
          <w:rFonts w:ascii="Arial" w:hAnsi="Arial" w:cs="Arial"/>
          <w:color w:val="5C6667"/>
          <w:szCs w:val="20"/>
          <w:shd w:val="clear" w:color="auto" w:fill="FFFFFF"/>
          <w:lang w:val="es-ES"/>
        </w:rPr>
        <w:t>Servicios que</w:t>
      </w:r>
      <w:r w:rsidRPr="00A331A4">
        <w:rPr>
          <w:rStyle w:val="apple-converted-space"/>
          <w:rFonts w:ascii="Arial" w:hAnsi="Arial" w:cs="Arial"/>
          <w:color w:val="5C6667"/>
          <w:szCs w:val="20"/>
          <w:shd w:val="clear" w:color="auto" w:fill="FFFFFF"/>
          <w:lang w:val="es-ES"/>
        </w:rPr>
        <w:t> </w:t>
      </w:r>
      <w:r w:rsidRPr="00A331A4">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A331A4">
        <w:rPr>
          <w:rStyle w:val="apple-converted-space"/>
          <w:rFonts w:ascii="Arial" w:hAnsi="Arial" w:cs="Arial"/>
          <w:color w:val="5C6667"/>
          <w:szCs w:val="20"/>
          <w:shd w:val="clear" w:color="auto" w:fill="FFFFFF"/>
          <w:lang w:val="es-MX"/>
        </w:rPr>
        <w:t> </w:t>
      </w:r>
      <w:r w:rsidRPr="00A331A4">
        <w:rPr>
          <w:rFonts w:ascii="Arial" w:hAnsi="Arial" w:cs="Arial"/>
          <w:color w:val="5C6667"/>
          <w:szCs w:val="20"/>
          <w:shd w:val="clear" w:color="auto" w:fill="FFFFFF"/>
          <w:lang w:val="es-MX"/>
        </w:rPr>
        <w:t>México ante las instancias correspondientes.</w:t>
      </w:r>
      <w:r w:rsidRPr="00A331A4">
        <w:rPr>
          <w:rFonts w:ascii="Arial" w:hAnsi="Arial" w:cs="Arial"/>
          <w:szCs w:val="20"/>
          <w:lang w:val="es-MX"/>
        </w:rPr>
        <w:t>” (Portal del gobierno)</w:t>
      </w:r>
    </w:p>
    <w:p w:rsidR="006A0C39" w:rsidRPr="00A331A4" w:rsidRDefault="006A0C39" w:rsidP="006A0C39">
      <w:pPr>
        <w:rPr>
          <w:rFonts w:ascii="Arial" w:hAnsi="Arial" w:cs="Arial"/>
          <w:b/>
          <w:lang w:val="es-MX"/>
        </w:rPr>
      </w:pPr>
      <w:r w:rsidRPr="00A331A4">
        <w:rPr>
          <w:rFonts w:ascii="Arial" w:hAnsi="Arial" w:cs="Arial"/>
          <w:b/>
          <w:lang w:val="es-MX"/>
        </w:rPr>
        <w:lastRenderedPageBreak/>
        <w:t>Viabilidad del proyecto ante dicha problemática.</w:t>
      </w:r>
    </w:p>
    <w:p w:rsidR="008C6038" w:rsidRPr="00A331A4" w:rsidRDefault="006A0C39" w:rsidP="006A0C39">
      <w:pPr>
        <w:tabs>
          <w:tab w:val="left" w:pos="4590"/>
        </w:tabs>
        <w:jc w:val="both"/>
        <w:rPr>
          <w:rFonts w:ascii="Arial" w:hAnsi="Arial" w:cs="Arial"/>
          <w:lang w:val="es-MX"/>
        </w:rPr>
      </w:pPr>
      <w:r w:rsidRPr="00A331A4">
        <w:rPr>
          <w:rFonts w:ascii="Arial" w:hAnsi="Arial" w:cs="Arial"/>
          <w:lang w:val="es-MX"/>
        </w:rPr>
        <w:t>Muchas empresas competitivas como trafictec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led ayudaría al problema de la carga eléctrica y contaminación que esta genera. (Empresa trafitec)</w:t>
      </w:r>
    </w:p>
    <w:p w:rsidR="008C6038" w:rsidRDefault="008C6038">
      <w:pPr>
        <w:spacing w:after="160" w:line="259" w:lineRule="auto"/>
        <w:rPr>
          <w:lang w:val="es-MX"/>
        </w:rPr>
      </w:pPr>
      <w:r>
        <w:rPr>
          <w:lang w:val="es-MX"/>
        </w:rPr>
        <w:br w:type="page"/>
      </w:r>
    </w:p>
    <w:p w:rsidR="008C6038" w:rsidRPr="00A331A4" w:rsidRDefault="008C6038" w:rsidP="008C6038">
      <w:pPr>
        <w:rPr>
          <w:rFonts w:ascii="Arial" w:hAnsi="Arial" w:cs="Arial"/>
          <w:b/>
          <w:u w:val="single"/>
          <w:lang w:val="es-MX"/>
        </w:rPr>
      </w:pPr>
      <w:r w:rsidRPr="00A331A4">
        <w:rPr>
          <w:rFonts w:ascii="Arial" w:hAnsi="Arial" w:cs="Arial"/>
          <w:b/>
          <w:u w:val="single"/>
          <w:lang w:val="es-MX"/>
        </w:rPr>
        <w:lastRenderedPageBreak/>
        <w:t>Marco teórico</w:t>
      </w: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INTRODUCCIÓN</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A331A4" w:rsidRDefault="008B39CA" w:rsidP="008B39CA">
      <w:pPr>
        <w:autoSpaceDE w:val="0"/>
        <w:autoSpaceDN w:val="0"/>
        <w:adjustRightInd w:val="0"/>
        <w:spacing w:after="0" w:line="240" w:lineRule="auto"/>
        <w:rPr>
          <w:rFonts w:ascii="Arial" w:hAnsi="Arial" w:cs="Arial"/>
          <w:lang w:val="es-MX"/>
        </w:rPr>
      </w:pP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 GENERAL</w:t>
      </w:r>
    </w:p>
    <w:p w:rsidR="009106A8"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Proponer una fuente de alimentación eléctrica, </w:t>
      </w:r>
      <w:r w:rsidR="009106A8" w:rsidRPr="00A331A4">
        <w:rPr>
          <w:rFonts w:ascii="Arial" w:hAnsi="Arial"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A331A4" w:rsidRDefault="008B39CA" w:rsidP="008B39CA">
      <w:pPr>
        <w:autoSpaceDE w:val="0"/>
        <w:autoSpaceDN w:val="0"/>
        <w:adjustRightInd w:val="0"/>
        <w:spacing w:after="0" w:line="240" w:lineRule="auto"/>
        <w:rPr>
          <w:rFonts w:ascii="Arial" w:hAnsi="Arial" w:cs="Arial"/>
          <w:lang w:val="es-MX"/>
        </w:rPr>
      </w:pPr>
      <w:r w:rsidRPr="00A331A4">
        <w:rPr>
          <w:rFonts w:ascii="Arial" w:hAnsi="Arial" w:cs="Arial"/>
          <w:b/>
          <w:bCs/>
          <w:lang w:val="es-MX"/>
        </w:rPr>
        <w:t>OBJETIVOS ESPECÍFICOS</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Realizar un estudio de tiempos en los semáforos de la población</w:t>
      </w:r>
      <w:r w:rsidR="009106A8" w:rsidRPr="00A331A4">
        <w:rPr>
          <w:rFonts w:ascii="Arial" w:hAnsi="Arial" w:cs="Arial"/>
          <w:lang w:val="es-MX"/>
        </w:rPr>
        <w:t xml:space="preserve"> </w:t>
      </w:r>
      <w:r w:rsidR="008B39CA" w:rsidRPr="00A331A4">
        <w:rPr>
          <w:rFonts w:ascii="Arial" w:hAnsi="Arial" w:cs="Arial"/>
          <w:lang w:val="es-MX"/>
        </w:rPr>
        <w:t>objetivo, mediante el uso de la estadística descriptiva, de tal manera que</w:t>
      </w:r>
      <w:r w:rsidR="009106A8" w:rsidRPr="00A331A4">
        <w:rPr>
          <w:rFonts w:ascii="Arial" w:hAnsi="Arial" w:cs="Arial"/>
          <w:lang w:val="es-MX"/>
        </w:rPr>
        <w:t xml:space="preserve"> </w:t>
      </w:r>
      <w:r w:rsidR="008B39CA" w:rsidRPr="00A331A4">
        <w:rPr>
          <w:rFonts w:ascii="Arial" w:hAnsi="Arial" w:cs="Arial"/>
          <w:lang w:val="es-MX"/>
        </w:rPr>
        <w:t>se pueda diagnosticar la situación actual de dicha población respecto al</w:t>
      </w:r>
      <w:r w:rsidR="009106A8" w:rsidRPr="00A331A4">
        <w:rPr>
          <w:rFonts w:ascii="Arial" w:hAnsi="Arial" w:cs="Arial"/>
          <w:lang w:val="es-MX"/>
        </w:rPr>
        <w:t xml:space="preserve"> </w:t>
      </w:r>
      <w:r w:rsidR="008B39CA" w:rsidRPr="00A331A4">
        <w:rPr>
          <w:rFonts w:ascii="Arial" w:hAnsi="Arial" w:cs="Arial"/>
          <w:lang w:val="es-MX"/>
        </w:rPr>
        <w:t>flujo vehicular.</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Utilizar las herramientas estadísticas de la teoría de colas para analizar</w:t>
      </w:r>
      <w:r w:rsidR="009106A8" w:rsidRPr="00A331A4">
        <w:rPr>
          <w:rFonts w:ascii="Arial" w:hAnsi="Arial" w:cs="Arial"/>
          <w:lang w:val="es-MX"/>
        </w:rPr>
        <w:t xml:space="preserve"> </w:t>
      </w:r>
      <w:r w:rsidR="008B39CA" w:rsidRPr="00A331A4">
        <w:rPr>
          <w:rFonts w:ascii="Arial" w:hAnsi="Arial" w:cs="Arial"/>
          <w:lang w:val="es-MX"/>
        </w:rPr>
        <w:t>la situación del flujo vehicular en el sistema previamente definido.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Desarrollar un modelo de simulación que represente la situación de la</w:t>
      </w:r>
      <w:r w:rsidR="009106A8" w:rsidRPr="00A331A4">
        <w:rPr>
          <w:rFonts w:ascii="Arial" w:hAnsi="Arial" w:cs="Arial"/>
          <w:lang w:val="es-MX"/>
        </w:rPr>
        <w:t xml:space="preserve"> </w:t>
      </w:r>
      <w:r w:rsidR="008B39CA" w:rsidRPr="00A331A4">
        <w:rPr>
          <w:rFonts w:ascii="Arial" w:hAnsi="Arial" w:cs="Arial"/>
          <w:lang w:val="es-MX"/>
        </w:rPr>
        <w:t>población objetivo.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Validar el modelo de simulación a través del análisis estadístico</w:t>
      </w:r>
      <w:r w:rsidR="009106A8" w:rsidRPr="00A331A4">
        <w:rPr>
          <w:rFonts w:ascii="Arial" w:hAnsi="Arial" w:cs="Arial"/>
          <w:lang w:val="es-MX"/>
        </w:rPr>
        <w:t xml:space="preserve"> </w:t>
      </w:r>
      <w:r w:rsidR="008B39CA" w:rsidRPr="00A331A4">
        <w:rPr>
          <w:rFonts w:ascii="Arial" w:hAnsi="Arial" w:cs="Arial"/>
          <w:lang w:val="es-MX"/>
        </w:rPr>
        <w:t>descriptivo desarrollado, para así, proponer una combinación de buena</w:t>
      </w:r>
      <w:r w:rsidR="009106A8" w:rsidRPr="00A331A4">
        <w:rPr>
          <w:rFonts w:ascii="Arial" w:hAnsi="Arial" w:cs="Arial"/>
          <w:lang w:val="es-MX"/>
        </w:rPr>
        <w:t xml:space="preserve"> </w:t>
      </w:r>
      <w:r w:rsidR="008B39CA" w:rsidRPr="00A331A4">
        <w:rPr>
          <w:rFonts w:ascii="Arial" w:hAnsi="Arial" w:cs="Arial"/>
          <w:lang w:val="es-MX"/>
        </w:rPr>
        <w:t>calidad en los tiempos de los semáforos en pro de mejorar el flujo vial en</w:t>
      </w:r>
      <w:r w:rsidR="009106A8" w:rsidRPr="00A331A4">
        <w:rPr>
          <w:rFonts w:ascii="Arial" w:hAnsi="Arial" w:cs="Arial"/>
          <w:lang w:val="es-MX"/>
        </w:rPr>
        <w:t xml:space="preserve"> </w:t>
      </w:r>
      <w:r w:rsidR="008B39CA" w:rsidRPr="00A331A4">
        <w:rPr>
          <w:rFonts w:ascii="Arial" w:hAnsi="Arial" w:cs="Arial"/>
          <w:lang w:val="es-MX"/>
        </w:rPr>
        <w:t>la población objetivo.</w:t>
      </w:r>
    </w:p>
    <w:p w:rsidR="009106A8" w:rsidRPr="00A331A4" w:rsidRDefault="009106A8" w:rsidP="008B39CA">
      <w:pPr>
        <w:autoSpaceDE w:val="0"/>
        <w:autoSpaceDN w:val="0"/>
        <w:adjustRightInd w:val="0"/>
        <w:spacing w:after="0" w:line="240" w:lineRule="auto"/>
        <w:rPr>
          <w:rFonts w:ascii="Arial" w:hAnsi="Arial" w:cs="Arial"/>
          <w:lang w:val="es-MX"/>
        </w:rPr>
      </w:pPr>
    </w:p>
    <w:p w:rsidR="009106A8" w:rsidRPr="00A331A4" w:rsidRDefault="008C6038" w:rsidP="008C6038">
      <w:pPr>
        <w:rPr>
          <w:rFonts w:ascii="Arial" w:hAnsi="Arial" w:cs="Arial"/>
          <w:b/>
          <w:lang w:val="es-MX"/>
        </w:rPr>
      </w:pPr>
      <w:r w:rsidRPr="00A331A4">
        <w:rPr>
          <w:rFonts w:ascii="Arial" w:hAnsi="Arial" w:cs="Arial"/>
          <w:b/>
          <w:lang w:val="es-MX"/>
        </w:rPr>
        <w:t>Teorías</w:t>
      </w:r>
      <w:r w:rsidR="009106A8" w:rsidRPr="00A331A4">
        <w:rPr>
          <w:rFonts w:ascii="Arial" w:hAnsi="Arial" w:cs="Arial"/>
          <w:b/>
          <w:lang w:val="es-MX"/>
        </w:rPr>
        <w:t>.</w:t>
      </w:r>
    </w:p>
    <w:p w:rsidR="009106A8" w:rsidRPr="00A331A4" w:rsidRDefault="009106A8"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coordinación del tráfico en las intersecciones ha sido un tema muy estudiado y discutido. Este documento presenta una adaptación de los semáforos que se basan en un sistema inalámbrico de comunicación, entre los vehículos y los 17 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A331A4" w:rsidRDefault="009106A8" w:rsidP="009106A8">
      <w:pPr>
        <w:rPr>
          <w:rFonts w:ascii="Arial" w:hAnsi="Arial" w:cs="Arial"/>
          <w:lang w:val="es-MX"/>
        </w:rPr>
      </w:pPr>
      <w:r w:rsidRPr="00A331A4">
        <w:rPr>
          <w:rFonts w:ascii="Arial" w:hAnsi="Arial" w:cs="Arial"/>
          <w:bCs/>
          <w:u w:val="single"/>
          <w:lang w:val="es-MX"/>
        </w:rPr>
        <w:t>Comunicación entre semáforos y vehículos con red inalámbrica.</w:t>
      </w:r>
      <w:r w:rsidRPr="00A331A4">
        <w:rPr>
          <w:rFonts w:ascii="Arial" w:hAnsi="Arial" w:cs="Arial"/>
          <w:noProof/>
          <w:lang w:val="es-MX" w:eastAsia="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A331A4" w:rsidRDefault="00BC78F1" w:rsidP="009106A8">
      <w:pPr>
        <w:autoSpaceDE w:val="0"/>
        <w:autoSpaceDN w:val="0"/>
        <w:adjustRightInd w:val="0"/>
        <w:spacing w:after="0" w:line="240" w:lineRule="auto"/>
        <w:rPr>
          <w:rFonts w:ascii="Arial" w:hAnsi="Arial" w:cs="Arial"/>
          <w:b/>
          <w:bCs/>
          <w:lang w:val="es-MX"/>
        </w:rPr>
      </w:pPr>
      <w:r w:rsidRPr="00A331A4">
        <w:rPr>
          <w:rFonts w:ascii="Arial" w:hAnsi="Arial"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A331A4" w:rsidRDefault="009106A8" w:rsidP="009106A8">
      <w:pPr>
        <w:autoSpaceDE w:val="0"/>
        <w:autoSpaceDN w:val="0"/>
        <w:adjustRightInd w:val="0"/>
        <w:spacing w:after="0" w:line="240" w:lineRule="auto"/>
        <w:rPr>
          <w:rFonts w:ascii="Arial" w:hAnsi="Arial" w:cs="Arial"/>
          <w:b/>
          <w:bCs/>
          <w:i/>
          <w:iCs/>
          <w:lang w:val="es-MX"/>
        </w:rPr>
      </w:pPr>
      <w:r w:rsidRPr="00A331A4">
        <w:rPr>
          <w:rFonts w:ascii="Arial" w:hAnsi="Arial" w:cs="Arial"/>
          <w:lang w:val="es-MX"/>
        </w:rPr>
        <w:t>De donde</w:t>
      </w:r>
      <w:r w:rsidRPr="00A331A4">
        <w:rPr>
          <w:rFonts w:ascii="Arial" w:hAnsi="Arial" w:cs="Arial"/>
          <w:b/>
          <w:bCs/>
          <w:i/>
          <w:iCs/>
          <w:lang w:val="es-MX"/>
        </w:rPr>
        <w:t>:</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Co: </w:t>
      </w:r>
      <w:r w:rsidRPr="00A331A4">
        <w:rPr>
          <w:rFonts w:ascii="Arial" w:hAnsi="Arial" w:cs="Arial"/>
          <w:lang w:val="es-MX"/>
        </w:rPr>
        <w:t>es la duración del ciclo óptimo.</w:t>
      </w:r>
      <w:r w:rsidR="007F0B1B" w:rsidRPr="00A331A4">
        <w:rPr>
          <w:rFonts w:ascii="Arial" w:hAnsi="Arial" w:cs="Arial"/>
          <w:lang w:val="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L: </w:t>
      </w:r>
      <w:r w:rsidRPr="00A331A4">
        <w:rPr>
          <w:rFonts w:ascii="Arial" w:hAnsi="Arial" w:cs="Arial"/>
          <w:lang w:val="es-MX"/>
        </w:rPr>
        <w:t>es la suma de los tiempos perdidos para todas las fases. (Tiempos de amarillo</w:t>
      </w:r>
      <w:r w:rsidR="007F0B1B" w:rsidRPr="00A331A4">
        <w:rPr>
          <w:rFonts w:ascii="Arial" w:hAnsi="Arial" w:cs="Arial"/>
          <w:lang w:val="es-MX"/>
        </w:rPr>
        <w:t xml:space="preserve"> </w:t>
      </w:r>
      <w:r w:rsidRPr="00A331A4">
        <w:rPr>
          <w:rFonts w:ascii="Arial" w:hAnsi="Arial" w:cs="Arial"/>
          <w:lang w:val="es-MX"/>
        </w:rPr>
        <w:t>y rojo).</w:t>
      </w:r>
    </w:p>
    <w:p w:rsidR="00BC78F1" w:rsidRPr="00A331A4" w:rsidRDefault="009106A8" w:rsidP="007F0B1B">
      <w:pPr>
        <w:autoSpaceDE w:val="0"/>
        <w:autoSpaceDN w:val="0"/>
        <w:adjustRightInd w:val="0"/>
        <w:spacing w:after="0" w:line="240" w:lineRule="auto"/>
        <w:rPr>
          <w:rFonts w:ascii="Arial" w:hAnsi="Arial" w:cs="Arial"/>
          <w:lang w:val="es-MX"/>
        </w:rPr>
      </w:pPr>
      <w:proofErr w:type="gramStart"/>
      <w:r w:rsidRPr="00A331A4">
        <w:rPr>
          <w:rFonts w:ascii="Arial" w:hAnsi="Arial" w:cs="Arial"/>
          <w:b/>
          <w:bCs/>
          <w:i/>
          <w:iCs/>
          <w:lang w:val="es-MX"/>
        </w:rPr>
        <w:t>n</w:t>
      </w:r>
      <w:proofErr w:type="gramEnd"/>
      <w:r w:rsidRPr="00A331A4">
        <w:rPr>
          <w:rFonts w:ascii="Arial" w:hAnsi="Arial" w:cs="Arial"/>
          <w:b/>
          <w:bCs/>
          <w:i/>
          <w:iCs/>
          <w:lang w:val="es-MX"/>
        </w:rPr>
        <w:t xml:space="preserve">: </w:t>
      </w:r>
      <w:r w:rsidRPr="00A331A4">
        <w:rPr>
          <w:rFonts w:ascii="Arial" w:hAnsi="Arial" w:cs="Arial"/>
          <w:lang w:val="es-MX"/>
        </w:rPr>
        <w:t xml:space="preserve">es el número de los grupos de carriles críticos. Un grupo de carril </w:t>
      </w:r>
      <w:r w:rsidR="00BC78F1" w:rsidRPr="00A331A4">
        <w:rPr>
          <w:rFonts w:ascii="Arial" w:hAnsi="Arial" w:cs="Arial"/>
          <w:lang w:val="es-MX"/>
        </w:rPr>
        <w:t>crítico</w:t>
      </w:r>
      <w:r w:rsidRPr="00A331A4">
        <w:rPr>
          <w:rFonts w:ascii="Arial" w:hAnsi="Arial" w:cs="Arial"/>
          <w:lang w:val="es-MX"/>
        </w:rPr>
        <w:t xml:space="preserve"> es un</w:t>
      </w:r>
      <w:r w:rsidR="007F0B1B" w:rsidRPr="00A331A4">
        <w:rPr>
          <w:rFonts w:ascii="Arial" w:hAnsi="Arial" w:cs="Arial"/>
          <w:lang w:val="es-MX"/>
        </w:rPr>
        <w:t xml:space="preserve"> </w:t>
      </w:r>
      <w:r w:rsidRPr="00A331A4">
        <w:rPr>
          <w:rFonts w:ascii="Arial" w:hAnsi="Arial" w:cs="Arial"/>
          <w:lang w:val="es-MX"/>
        </w:rPr>
        <w:t>grupo de movimientos que pueden entrar a la intersección al mismo tiempo.</w:t>
      </w:r>
      <w:r w:rsidR="008C6038" w:rsidRPr="00A331A4">
        <w:rPr>
          <w:rFonts w:ascii="Arial" w:hAnsi="Arial" w:cs="Arial"/>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noProof/>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1A4">
        <w:rPr>
          <w:rFonts w:ascii="Arial" w:hAnsi="Arial" w:cs="Arial"/>
          <w:lang w:val="es-MX"/>
        </w:rPr>
        <w:t xml:space="preserve">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 </w:t>
      </w:r>
    </w:p>
    <w:p w:rsidR="00BC78F1" w:rsidRPr="00A331A4" w:rsidRDefault="00BC78F1" w:rsidP="00BC78F1">
      <w:pPr>
        <w:autoSpaceDE w:val="0"/>
        <w:autoSpaceDN w:val="0"/>
        <w:adjustRightInd w:val="0"/>
        <w:spacing w:after="0" w:line="240" w:lineRule="auto"/>
        <w:rPr>
          <w:rFonts w:ascii="Arial" w:hAnsi="Arial" w:cs="Arial"/>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lang w:val="es-MX"/>
        </w:rPr>
        <w:t>De donde:</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G: </w:t>
      </w:r>
      <w:r w:rsidRPr="00A331A4">
        <w:rPr>
          <w:rFonts w:ascii="Arial" w:hAnsi="Arial" w:cs="Arial"/>
          <w:lang w:val="es-MX"/>
        </w:rPr>
        <w:t>es el tiempo de la fase de verde i.</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C: </w:t>
      </w:r>
      <w:r w:rsidRPr="00A331A4">
        <w:rPr>
          <w:rFonts w:ascii="Arial" w:hAnsi="Arial" w:cs="Arial"/>
          <w:lang w:val="es-MX"/>
        </w:rPr>
        <w:t>es la duración del ciclo.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L: </w:t>
      </w:r>
      <w:r w:rsidRPr="00A331A4">
        <w:rPr>
          <w:rFonts w:ascii="Arial" w:hAnsi="Arial" w:cs="Arial"/>
          <w:lang w:val="es-MX"/>
        </w:rPr>
        <w:t>el tiempo total perdido.</w:t>
      </w:r>
    </w:p>
    <w:p w:rsidR="00BC78F1" w:rsidRPr="00A331A4" w:rsidRDefault="00BC78F1" w:rsidP="00BC78F1">
      <w:pPr>
        <w:autoSpaceDE w:val="0"/>
        <w:autoSpaceDN w:val="0"/>
        <w:adjustRightInd w:val="0"/>
        <w:spacing w:after="0" w:line="240" w:lineRule="auto"/>
        <w:rPr>
          <w:rFonts w:ascii="Arial" w:hAnsi="Arial" w:cs="Arial"/>
          <w:lang w:val="es-MX"/>
        </w:rPr>
      </w:pPr>
      <w:proofErr w:type="gramStart"/>
      <w:r w:rsidRPr="00A331A4">
        <w:rPr>
          <w:rFonts w:ascii="Arial" w:hAnsi="Arial" w:cs="Arial"/>
          <w:b/>
          <w:bCs/>
          <w:lang w:val="es-MX"/>
        </w:rPr>
        <w:t>vi/</w:t>
      </w:r>
      <w:proofErr w:type="gramEnd"/>
      <w:r w:rsidRPr="00A331A4">
        <w:rPr>
          <w:rFonts w:ascii="Arial" w:hAnsi="Arial" w:cs="Arial"/>
          <w:b/>
          <w:bCs/>
          <w:lang w:val="es-MX"/>
        </w:rPr>
        <w:t xml:space="preserve">si: </w:t>
      </w:r>
      <w:r w:rsidRPr="00A331A4">
        <w:rPr>
          <w:rFonts w:ascii="Arial" w:hAnsi="Arial" w:cs="Arial"/>
          <w:lang w:val="es-MX"/>
        </w:rPr>
        <w:t>proporción de volumen crítico para el flujo de saturación del movimiento de la fase i.</w:t>
      </w:r>
    </w:p>
    <w:p w:rsidR="00BC78F1" w:rsidRPr="00A331A4" w:rsidRDefault="00BC78F1" w:rsidP="007F0B1B">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En este artículo se hace uso de algunos programas de simulación que son</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Nombrados a continuación:</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The Network Simulator - ns-2 - www.isi.edu/nsnam/ns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JiST / SWANS simulator - jist.ece.cornell.edu/index.html</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“Simulation des Straßenverkehrsflusses,” Schriftenreihe des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Instituts für Verkehrswesen der Universität Karlsruhe, Heft 8 (1974).</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R.Wiedemann, “Modeling of RTI-Elements on multi-lane roads”. In: Advanced</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Telematics in Road Transport edited by the Commission of the European</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Community, DG XIII, Brussels (1991).</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 xml:space="preserve">VISSIM - </w:t>
      </w:r>
      <w:hyperlink r:id="rId7" w:history="1">
        <w:r w:rsidRPr="00A331A4">
          <w:rPr>
            <w:rStyle w:val="Hipervnculo"/>
            <w:rFonts w:ascii="Arial" w:hAnsi="Arial" w:cs="Arial"/>
          </w:rPr>
          <w:t>www.english.ptv.de/cgi-bin/traffic/traf_vissim.pl</w:t>
        </w:r>
      </w:hyperlink>
    </w:p>
    <w:p w:rsidR="00D65144" w:rsidRPr="00A331A4" w:rsidRDefault="00D65144" w:rsidP="009A1025">
      <w:pPr>
        <w:autoSpaceDE w:val="0"/>
        <w:autoSpaceDN w:val="0"/>
        <w:adjustRightInd w:val="0"/>
        <w:spacing w:after="0" w:line="240" w:lineRule="auto"/>
        <w:rPr>
          <w:rFonts w:ascii="Arial" w:hAnsi="Arial" w:cs="Arial"/>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TEORIA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de una técnica basada en la Investigación de operaciones para solucionar problemas que se presentan en las situaciones en las cuales se forman turnos de espera o colas para la prestación de un servicio o ejecución de un trabajo.</w:t>
      </w:r>
    </w:p>
    <w:p w:rsidR="00D65144" w:rsidRPr="00A331A4" w:rsidRDefault="00D65144" w:rsidP="00D6514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Pr="00A331A4" w:rsidRDefault="00D65144" w:rsidP="00D65144">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Breve reseña histórica de la Teoría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En el año de 1909 Agner Krarup Erlang4 analizó la congestión de tráfico telefónico con el objetivo de cumplir la demanda incierta de servicios en el sistema telefónico de Copenhague. Sus investigaciones acabaron en una nueva teoría llamada </w:t>
      </w:r>
      <w:r w:rsidRPr="00A331A4">
        <w:rPr>
          <w:rFonts w:ascii="Arial" w:hAnsi="Arial" w:cs="Arial"/>
          <w:b/>
          <w:bCs/>
          <w:lang w:val="es-MX"/>
        </w:rPr>
        <w:t xml:space="preserve">Teoría de colas </w:t>
      </w:r>
      <w:r w:rsidRPr="00A331A4">
        <w:rPr>
          <w:rFonts w:ascii="Arial" w:hAnsi="Arial" w:cs="Arial"/>
          <w:lang w:val="es-MX"/>
        </w:rPr>
        <w:t>o de líneas de espera.</w:t>
      </w:r>
    </w:p>
    <w:p w:rsidR="009A1025" w:rsidRPr="00A331A4" w:rsidRDefault="009A1025" w:rsidP="009A1025">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szCs w:val="23"/>
          <w:lang w:val="es-MX"/>
        </w:rPr>
      </w:pPr>
      <w:r w:rsidRPr="00A331A4">
        <w:rPr>
          <w:rFonts w:ascii="Arial" w:hAnsi="Arial" w:cs="Arial"/>
          <w:b/>
          <w:bCs/>
          <w:szCs w:val="23"/>
          <w:lang w:val="es-MX"/>
        </w:rPr>
        <w:t>Conceptos básicos Teoría de Colas</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Para empezar a tener claro el concepto de teoría de colas es necesario definir algunos conceptos, que permitirán entender la teoría de colas para evitar cualquier tipo de confusión.</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Clientes: </w:t>
      </w:r>
      <w:r w:rsidRPr="00A331A4">
        <w:rPr>
          <w:rFonts w:ascii="Arial" w:hAnsi="Arial" w:cs="Arial"/>
          <w:szCs w:val="23"/>
          <w:lang w:val="es-MX"/>
        </w:rPr>
        <w:t>Término usado en un sistema de colas para referirse a: Carros esperando en un semáforo, máquinas que esperan ser reparadas, aviones esperando aterrizar.</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Llegadas: </w:t>
      </w:r>
      <w:r w:rsidRPr="00A331A4">
        <w:rPr>
          <w:rFonts w:ascii="Arial" w:hAnsi="Arial" w:cs="Arial"/>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número esperado de llegadas por unidad de tiempo se llama tasa media de llegadas ().</w:t>
      </w:r>
    </w:p>
    <w:p w:rsidR="00D65144" w:rsidRPr="00A331A4" w:rsidRDefault="00D65144" w:rsidP="00D65144">
      <w:pPr>
        <w:autoSpaceDE w:val="0"/>
        <w:autoSpaceDN w:val="0"/>
        <w:adjustRightInd w:val="0"/>
        <w:spacing w:after="0" w:line="240" w:lineRule="auto"/>
        <w:rPr>
          <w:rFonts w:ascii="Arial" w:hAnsi="Arial" w:cs="Arial"/>
          <w:szCs w:val="23"/>
          <w:lang w:val="es-MX"/>
        </w:rPr>
      </w:pP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tiempo esperado entre llegadas es 1/, por ejemplo, si la tasa media de llegadas es = 20 clientes por hora, entonces el tiempo esperado entre llegadas es 1/= 1/20 = 0.05 horas o 3 minutos. Además es necesario estimar la distribución de probabilidad de los tiempos entre llegadas, generalmente se supone una distribución exponencial pero esto depende del comportamiento de las llegadas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Tasa de Servicio: </w:t>
      </w:r>
      <w:r w:rsidRPr="00A331A4">
        <w:rPr>
          <w:rFonts w:ascii="Arial" w:hAnsi="Arial" w:cs="Arial"/>
          <w:lang w:val="es-MX"/>
        </w:rPr>
        <w:t>Este término se usa para designar la capacidad de servicio, el servicio puede ser brindado por un servidor o por servidores múltiples. El tiempo de servicio varía de cliente a cliente, el tiempo esperado de servicio depende de la tasa media de servicio () y equivale a 1/, por ejemplo, si la tasa media de servicio es de 25 clientes por hora, entonces el tiempo esperado de servicio es 1/= 1/25 = 0.04 horas, o 2.4 minutos. Es necesario seleccionar una distribución de probabilidad para los tiempos de servicio. En los cuales hay dos distribuciones que representarían puntos extremos:</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La distribución exponencial (=media)</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Tiempos de servicio constantes (=0)</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Una distribución intermedia es la distribución Erlang, esta distribución posee un parámetro de forma </w:t>
      </w:r>
      <w:r w:rsidRPr="00A331A4">
        <w:rPr>
          <w:rFonts w:ascii="Arial" w:hAnsi="Arial" w:cs="Arial"/>
          <w:i/>
          <w:iCs/>
          <w:lang w:val="es-MX"/>
        </w:rPr>
        <w:t xml:space="preserve">k </w:t>
      </w:r>
      <w:r w:rsidRPr="00A331A4">
        <w:rPr>
          <w:rFonts w:ascii="Arial" w:hAnsi="Arial" w:cs="Arial"/>
          <w:lang w:val="es-MX"/>
        </w:rPr>
        <w:t>que determina su desviación estándar:</w:t>
      </w:r>
    </w:p>
    <w:p w:rsidR="00D65144" w:rsidRPr="00A331A4" w:rsidRDefault="00D65144" w:rsidP="00D65144">
      <w:pPr>
        <w:autoSpaceDE w:val="0"/>
        <w:autoSpaceDN w:val="0"/>
        <w:adjustRightInd w:val="0"/>
        <w:spacing w:after="0" w:line="240" w:lineRule="auto"/>
        <w:rPr>
          <w:rFonts w:ascii="Arial" w:hAnsi="Arial" w:cs="Arial"/>
          <w:b/>
          <w:bCs/>
          <w:lang w:val="es-MX"/>
        </w:rPr>
      </w:pP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1, entonces la distribución Erlang es igual a la exponencial.</w:t>
      </w:r>
    </w:p>
    <w:p w:rsidR="00BC78F1"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Si k = ∞, entonces la distribución Erlang es igual a la distribución degenerada con tiempos constantes.</w:t>
      </w: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Número de servidores de servicio:</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Es la cantidad de servidores de que disponemos. El número de servidores no tiene porqué ser siempre en paralelo, es decir, puede que un sistema de colas tenga varias fases.</w:t>
      </w:r>
    </w:p>
    <w:p w:rsidR="008E1B70" w:rsidRPr="00A331A4" w:rsidRDefault="008E1B70" w:rsidP="008E1B70">
      <w:pPr>
        <w:autoSpaceDE w:val="0"/>
        <w:autoSpaceDN w:val="0"/>
        <w:adjustRightInd w:val="0"/>
        <w:spacing w:after="0" w:line="240" w:lineRule="auto"/>
        <w:rPr>
          <w:rFonts w:ascii="Arial" w:hAnsi="Arial" w:cs="Arial"/>
          <w:b/>
          <w:bCs/>
          <w:lang w:val="es-MX"/>
        </w:rPr>
      </w:pP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y fases</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Fases Ejemplos típicos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Una Kiosco de prensa con un empleado</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Varias Lavado / secado de coches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Una Oficina bancaria con varios cajeros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Varias Centro de servicios radiológicos de hospital.</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Objetivos de las Teorías de Colas</w:t>
      </w:r>
    </w:p>
    <w:p w:rsidR="008E1B70" w:rsidRPr="00A331A4" w:rsidRDefault="008E1B70"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Los objetivos de la Teoría de Colas consisten en:</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Identificar el nivel óptimo de capacidad del sistema que minimiza el costo global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Evaluar el impacto que las posibles alternativas de modificación de la capacidad del sistema tendrían en el costo total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lastRenderedPageBreak/>
        <w:t>En teoría de líneas de espera o de colas se utilizan tres distribuciones de probabilidad bastante comunes, estas se mencionan a continuación:</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Markov</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Deterministico</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General</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distribución de Markov, en honor al matemático A. A. Markov quien identifico los eventos "sin memoria", se utiliza para describir ocurrencias aleatorias, es decir, aquellas de las que puede decirse que carecen de memoria acerca de los eventos pasados.</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Pr="00A331A4" w:rsidRDefault="000964FC" w:rsidP="000964FC">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A/B/C</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En donde</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A = se sustituye por la letra que denote la distribución de llegada.</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B = se sustituye por la letra que denote la distribución de servicio.</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C = se sustituye por el entero positivo que denote el número de canales de servicio.</w:t>
      </w:r>
    </w:p>
    <w:p w:rsidR="00B242EA" w:rsidRPr="00A331A4" w:rsidRDefault="00B242EA" w:rsidP="00B242EA">
      <w:pPr>
        <w:autoSpaceDE w:val="0"/>
        <w:autoSpaceDN w:val="0"/>
        <w:adjustRightInd w:val="0"/>
        <w:spacing w:after="0" w:line="240" w:lineRule="auto"/>
        <w:rPr>
          <w:rFonts w:ascii="Arial" w:hAnsi="Arial" w:cs="Arial"/>
          <w:lang w:val="es-MX"/>
        </w:rPr>
      </w:pP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“Llegadas” indican cada cuanto y en qué cantidad llegan nuevas entidades al sistema, esto con el fin de alimentar el sistema y activar su procesamiento.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 “Recurso” es un operario, o una máquina que sirve para transportar, realizar operaciones puntuales, mantenimientos o asistencias complementarias para el procesamiento de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Una “Red de Rutas” se utiliza básicamente para construir caminos fijos por los cuales se mueven los recursos (operarios, maquinas, etc.) para transportar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B242EA" w:rsidRDefault="00B242EA" w:rsidP="000964FC">
      <w:pPr>
        <w:autoSpaceDE w:val="0"/>
        <w:autoSpaceDN w:val="0"/>
        <w:adjustRightInd w:val="0"/>
        <w:spacing w:after="0" w:line="240" w:lineRule="auto"/>
        <w:rPr>
          <w:b/>
          <w:lang w:val="es-MX"/>
        </w:rPr>
      </w:pPr>
    </w:p>
    <w:p w:rsidR="009A1025" w:rsidRPr="00A331A4" w:rsidRDefault="00A331A4" w:rsidP="009A1025">
      <w:pPr>
        <w:autoSpaceDE w:val="0"/>
        <w:autoSpaceDN w:val="0"/>
        <w:adjustRightInd w:val="0"/>
        <w:spacing w:after="0" w:line="240" w:lineRule="auto"/>
        <w:rPr>
          <w:rFonts w:ascii="Arial" w:hAnsi="Arial" w:cs="Arial"/>
          <w:lang w:val="es-MX"/>
        </w:rPr>
      </w:pPr>
      <w:r w:rsidRPr="00A331A4">
        <w:rPr>
          <w:rFonts w:ascii="Arial" w:hAnsi="Arial" w:cs="Arial"/>
          <w:b/>
          <w:lang w:val="es-MX"/>
        </w:rPr>
        <w:t>CONCEPTOS Y CONOCIMIENTOS</w:t>
      </w:r>
      <w:r w:rsidRPr="00A331A4">
        <w:rPr>
          <w:rFonts w:ascii="Arial" w:hAnsi="Arial" w:cs="Arial"/>
          <w:b/>
          <w:lang w:val="es-MX"/>
        </w:rPr>
        <w:br/>
      </w:r>
    </w:p>
    <w:p w:rsidR="009A1025" w:rsidRPr="00A331A4" w:rsidRDefault="009A1025" w:rsidP="009A1025">
      <w:pPr>
        <w:autoSpaceDE w:val="0"/>
        <w:autoSpaceDN w:val="0"/>
        <w:adjustRightInd w:val="0"/>
        <w:spacing w:after="0" w:line="240" w:lineRule="auto"/>
        <w:rPr>
          <w:rFonts w:ascii="Arial" w:hAnsi="Arial" w:cs="Arial"/>
          <w:u w:val="single"/>
          <w:lang w:val="es-MX"/>
        </w:rPr>
      </w:pPr>
      <w:r w:rsidRPr="00A331A4">
        <w:rPr>
          <w:rFonts w:ascii="Arial" w:hAnsi="Arial" w:cs="Arial"/>
          <w:u w:val="single"/>
          <w:lang w:val="es-MX"/>
        </w:rPr>
        <w:t>Coordinación de semáforos.</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 xml:space="preserve">Sistemas de coordinación: </w:t>
      </w:r>
      <w:r w:rsidRPr="00A331A4">
        <w:rPr>
          <w:rFonts w:ascii="Arial" w:hAnsi="Arial" w:cs="Arial"/>
          <w:lang w:val="es-MX"/>
        </w:rPr>
        <w:t>Los sistemas coordinados pueden, o no, estar sujetos a un control maestro. En general, los semáforos de tiempo fijo dentro de un radio de 400 metros y que regulan las mismas condiciones de tránsito, deben funcionar coordinadamente. Existen cuatro sistemas de coordinación de semáforos de tiempo fijo, a saber:</w:t>
      </w:r>
    </w:p>
    <w:p w:rsidR="009A1025" w:rsidRPr="00A331A4" w:rsidRDefault="009A1025" w:rsidP="009A1025">
      <w:pPr>
        <w:autoSpaceDE w:val="0"/>
        <w:autoSpaceDN w:val="0"/>
        <w:adjustRightInd w:val="0"/>
        <w:spacing w:after="0" w:line="240" w:lineRule="auto"/>
        <w:jc w:val="both"/>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Sistema simultáneo: </w:t>
      </w:r>
      <w:r w:rsidRPr="00A331A4">
        <w:rPr>
          <w:rFonts w:ascii="Arial" w:hAnsi="Arial" w:cs="Arial"/>
          <w:lang w:val="es-MX"/>
        </w:rPr>
        <w:t>Todos los semáforos muestran la misma indicación aproximadamente al mismo tiempo, útil para coordinar intersecciones muy cercanas. La relación entre la velocidad, ciclo y distancia, puede expresarse así:</w:t>
      </w:r>
    </w:p>
    <w:p w:rsidR="009A1025" w:rsidRPr="00A331A4" w:rsidRDefault="00A331A4" w:rsidP="009A1025">
      <w:pPr>
        <w:autoSpaceDE w:val="0"/>
        <w:autoSpaceDN w:val="0"/>
        <w:adjustRightInd w:val="0"/>
        <w:spacing w:after="0" w:line="240" w:lineRule="auto"/>
        <w:rPr>
          <w:rFonts w:ascii="Arial" w:hAnsi="Arial" w:cs="Arial"/>
          <w:noProof/>
          <w:lang w:val="es-MX" w:eastAsia="es-MX"/>
        </w:rPr>
      </w:pPr>
      <w:r w:rsidRPr="00A331A4">
        <w:rPr>
          <w:rFonts w:ascii="Arial" w:hAnsi="Arial" w:cs="Arial"/>
          <w:noProof/>
          <w:lang w:val="es-MX" w:eastAsia="es-MX"/>
        </w:rPr>
        <mc:AlternateContent>
          <mc:Choice Requires="wps">
            <w:drawing>
              <wp:anchor distT="45720" distB="45720" distL="114300" distR="114300" simplePos="0" relativeHeight="251661312" behindDoc="0" locked="0" layoutInCell="1" allowOverlap="1" wp14:anchorId="0870397E" wp14:editId="545A3C2A">
                <wp:simplePos x="0" y="0"/>
                <wp:positionH relativeFrom="column">
                  <wp:posOffset>2272665</wp:posOffset>
                </wp:positionH>
                <wp:positionV relativeFrom="paragraph">
                  <wp:posOffset>6985</wp:posOffset>
                </wp:positionV>
                <wp:extent cx="3705225" cy="9334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33450"/>
                        </a:xfrm>
                        <a:prstGeom prst="rect">
                          <a:avLst/>
                        </a:prstGeom>
                        <a:solidFill>
                          <a:srgbClr val="FFFFFF"/>
                        </a:solidFill>
                        <a:ln w="9525">
                          <a:solidFill>
                            <a:srgbClr val="000000"/>
                          </a:solidFill>
                          <a:miter lim="800000"/>
                          <a:headEnd/>
                          <a:tailEnd/>
                        </a:ln>
                      </wps:spPr>
                      <wps:txb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397E" id="_x0000_t202" coordsize="21600,21600" o:spt="202" path="m,l,21600r21600,l21600,xe">
                <v:stroke joinstyle="miter"/>
                <v:path gradientshapeok="t" o:connecttype="rect"/>
              </v:shapetype>
              <v:shape id="Cuadro de texto 2" o:spid="_x0000_s1026" type="#_x0000_t202" style="position:absolute;margin-left:178.95pt;margin-top:.55pt;width:291.75pt;height: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">
                <v:textbox>
                  <w:txbxContent>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331A4" w:rsidRPr="00A331A4" w:rsidRDefault="00A331A4"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331A4" w:rsidRPr="00A331A4" w:rsidRDefault="00A331A4">
                      <w:pPr>
                        <w:rPr>
                          <w:lang w:val="es-MX"/>
                        </w:rPr>
                      </w:pPr>
                    </w:p>
                  </w:txbxContent>
                </v:textbox>
                <w10:wrap type="square"/>
              </v:shape>
            </w:pict>
          </mc:Fallback>
        </mc:AlternateContent>
      </w:r>
      <w:r w:rsidR="009A1025" w:rsidRPr="00A331A4">
        <w:rPr>
          <w:rFonts w:ascii="Arial" w:hAnsi="Arial" w:cs="Arial"/>
          <w:noProof/>
          <w:lang w:val="es-MX" w:eastAsia="es-MX"/>
        </w:rPr>
        <w:t xml:space="preserve"> </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noProof/>
          <w:lang w:val="es-MX" w:eastAsia="es-MX"/>
        </w:rPr>
        <w:drawing>
          <wp:inline distT="0" distB="0" distL="0" distR="0" wp14:anchorId="4F57369C" wp14:editId="5FD6E120">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Pr="00A331A4" w:rsidRDefault="009A1025" w:rsidP="009A1025">
      <w:pPr>
        <w:autoSpaceDE w:val="0"/>
        <w:autoSpaceDN w:val="0"/>
        <w:adjustRightInd w:val="0"/>
        <w:spacing w:after="0" w:line="240" w:lineRule="auto"/>
        <w:rPr>
          <w:rFonts w:ascii="Arial" w:hAnsi="Arial" w:cs="Arial"/>
          <w:b/>
          <w:bCs/>
          <w:lang w:val="es-MX"/>
        </w:rPr>
      </w:pPr>
    </w:p>
    <w:p w:rsidR="009A1025" w:rsidRPr="00A331A4" w:rsidRDefault="009A1025" w:rsidP="009A1025">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Donde:</w:t>
      </w: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Sistema alternado: </w:t>
      </w:r>
      <w:r w:rsidRPr="00A331A4">
        <w:rPr>
          <w:rFonts w:ascii="Arial" w:hAnsi="Arial" w:cs="Arial"/>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A331A4" w:rsidRDefault="00A331A4" w:rsidP="00D65144">
      <w:pPr>
        <w:autoSpaceDE w:val="0"/>
        <w:autoSpaceDN w:val="0"/>
        <w:adjustRightInd w:val="0"/>
        <w:spacing w:after="0" w:line="240" w:lineRule="auto"/>
        <w:jc w:val="both"/>
        <w:rPr>
          <w:rFonts w:ascii="Arial" w:hAnsi="Arial" w:cs="Arial"/>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simple o limitado</w:t>
      </w:r>
      <w:r w:rsidRPr="00A331A4">
        <w:rPr>
          <w:rFonts w:ascii="Arial" w:hAnsi="Arial" w:cs="Arial"/>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A331A4" w:rsidRDefault="00A331A4" w:rsidP="00D65144">
      <w:pPr>
        <w:autoSpaceDE w:val="0"/>
        <w:autoSpaceDN w:val="0"/>
        <w:adjustRightInd w:val="0"/>
        <w:spacing w:after="0" w:line="240" w:lineRule="auto"/>
        <w:jc w:val="both"/>
        <w:rPr>
          <w:rFonts w:ascii="Arial" w:hAnsi="Arial" w:cs="Arial"/>
          <w:b/>
          <w:bCs/>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flexible</w:t>
      </w:r>
      <w:r w:rsidRPr="00A331A4">
        <w:rPr>
          <w:rFonts w:ascii="Arial" w:hAnsi="Arial" w:cs="Arial"/>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Pr="000C4C86" w:rsidRDefault="00A331A4" w:rsidP="000C4C86">
      <w:pPr>
        <w:rPr>
          <w:rFonts w:ascii="Arial" w:hAnsi="Arial" w:cs="Arial"/>
          <w:b/>
          <w:lang w:val="es-MX"/>
        </w:rPr>
      </w:pPr>
      <w:r w:rsidRPr="000C4C86">
        <w:rPr>
          <w:rFonts w:ascii="Arial" w:hAnsi="Arial" w:cs="Arial"/>
          <w:b/>
          <w:lang w:val="es-MX"/>
        </w:rPr>
        <w:t>MÉTODOS</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teórico</w:t>
      </w:r>
      <w:r w:rsidR="006A4792" w:rsidRPr="000C4C86">
        <w:rPr>
          <w:rFonts w:ascii="Arial" w:hAnsi="Arial" w:cs="Arial"/>
          <w:u w:val="single"/>
          <w:lang w:val="es-MX"/>
        </w:rPr>
        <w:t xml:space="preserve"> </w:t>
      </w:r>
    </w:p>
    <w:p w:rsidR="00515700" w:rsidRPr="000C4C86" w:rsidRDefault="00515700" w:rsidP="000C4C86">
      <w:pPr>
        <w:jc w:val="both"/>
        <w:rPr>
          <w:rFonts w:ascii="Arial" w:hAnsi="Arial" w:cs="Arial"/>
          <w:lang w:val="es-MX"/>
        </w:rPr>
      </w:pPr>
      <w:r w:rsidRPr="000C4C86">
        <w:rPr>
          <w:rFonts w:ascii="Arial" w:hAnsi="Arial" w:cs="Arial"/>
          <w:lang w:val="es-MX"/>
        </w:rPr>
        <w:t>El 'modelo teórico' debe contener los elementos que se precisen para la</w:t>
      </w:r>
      <w:r w:rsidR="006A4792" w:rsidRPr="000C4C86">
        <w:rPr>
          <w:rFonts w:ascii="Arial" w:hAnsi="Arial" w:cs="Arial"/>
          <w:lang w:val="es-MX"/>
        </w:rPr>
        <w:t xml:space="preserve"> </w:t>
      </w:r>
      <w:r w:rsidRPr="000C4C86">
        <w:rPr>
          <w:rFonts w:ascii="Arial" w:hAnsi="Arial" w:cs="Arial"/>
          <w:lang w:val="es-MX"/>
        </w:rPr>
        <w:t>simulación. Un ejemplo con trabajo de laboratorio es un programa de estadística</w:t>
      </w:r>
      <w:r w:rsidR="006A4792" w:rsidRPr="000C4C86">
        <w:rPr>
          <w:rFonts w:ascii="Arial" w:hAnsi="Arial" w:cs="Arial"/>
          <w:lang w:val="es-MX"/>
        </w:rPr>
        <w:t xml:space="preserve"> </w:t>
      </w:r>
      <w:r w:rsidRPr="000C4C86">
        <w:rPr>
          <w:rFonts w:ascii="Arial" w:hAnsi="Arial" w:cs="Arial"/>
          <w:lang w:val="es-MX"/>
        </w:rPr>
        <w:t>con ordenador que genere números aleatorios y que contenga los estadísticos de</w:t>
      </w:r>
      <w:r w:rsidR="006A4792" w:rsidRPr="000C4C86">
        <w:rPr>
          <w:rFonts w:ascii="Arial" w:hAnsi="Arial" w:cs="Arial"/>
          <w:lang w:val="es-MX"/>
        </w:rPr>
        <w:t xml:space="preserve"> </w:t>
      </w:r>
      <w:r w:rsidRPr="000C4C86">
        <w:rPr>
          <w:rFonts w:ascii="Arial" w:hAnsi="Arial" w:cs="Arial"/>
          <w:lang w:val="es-MX"/>
        </w:rPr>
        <w:t>la media y sus diferentes versiones: cuadrática- aritmética-geométrica-armónica.</w:t>
      </w:r>
    </w:p>
    <w:p w:rsidR="00515700" w:rsidRPr="000C4C86" w:rsidRDefault="00515700" w:rsidP="000C4C86">
      <w:pPr>
        <w:jc w:val="both"/>
        <w:rPr>
          <w:rFonts w:ascii="Arial" w:hAnsi="Arial" w:cs="Arial"/>
          <w:lang w:val="es-MX"/>
        </w:rPr>
      </w:pPr>
      <w:r w:rsidRPr="000C4C86">
        <w:rPr>
          <w:rFonts w:ascii="Arial" w:hAnsi="Arial" w:cs="Arial"/>
          <w:lang w:val="es-MX"/>
        </w:rPr>
        <w:t>Además debe ser capaz de determinar la normalidad en términos de probabilidad</w:t>
      </w:r>
      <w:r w:rsidR="006A4792" w:rsidRPr="000C4C86">
        <w:rPr>
          <w:rFonts w:ascii="Arial" w:hAnsi="Arial" w:cs="Arial"/>
          <w:lang w:val="es-MX"/>
        </w:rPr>
        <w:t xml:space="preserve"> </w:t>
      </w:r>
      <w:r w:rsidRPr="000C4C86">
        <w:rPr>
          <w:rFonts w:ascii="Arial" w:hAnsi="Arial" w:cs="Arial"/>
          <w:lang w:val="es-MX"/>
        </w:rPr>
        <w:t>de las series generadas. La hipótesis de trabajo es que la media y sus versiones</w:t>
      </w:r>
      <w:r w:rsidR="006A4792" w:rsidRPr="000C4C86">
        <w:rPr>
          <w:rFonts w:ascii="Arial" w:hAnsi="Arial" w:cs="Arial"/>
          <w:lang w:val="es-MX"/>
        </w:rPr>
        <w:t xml:space="preserve"> </w:t>
      </w:r>
      <w:r w:rsidRPr="000C4C86">
        <w:rPr>
          <w:rFonts w:ascii="Arial" w:hAnsi="Arial" w:cs="Arial"/>
          <w:lang w:val="es-MX"/>
        </w:rPr>
        <w:t>también determinan la normalidad de las series. Es un trabajo experimental de</w:t>
      </w:r>
      <w:r w:rsidR="006A4792" w:rsidRPr="000C4C86">
        <w:rPr>
          <w:rFonts w:ascii="Arial" w:hAnsi="Arial" w:cs="Arial"/>
          <w:lang w:val="es-MX"/>
        </w:rPr>
        <w:t xml:space="preserve"> </w:t>
      </w:r>
      <w:r w:rsidRPr="000C4C86">
        <w:rPr>
          <w:rFonts w:ascii="Arial" w:hAnsi="Arial" w:cs="Arial"/>
          <w:lang w:val="es-MX"/>
        </w:rPr>
        <w:t>laboratorio. Si es cierta la hipótesis podemos establecer la secuencia teorema,</w:t>
      </w:r>
      <w:r w:rsidR="006A4792" w:rsidRPr="000C4C86">
        <w:rPr>
          <w:rFonts w:ascii="Arial" w:hAnsi="Arial" w:cs="Arial"/>
          <w:lang w:val="es-MX"/>
        </w:rPr>
        <w:t xml:space="preserve"> </w:t>
      </w:r>
      <w:r w:rsidRPr="000C4C86">
        <w:rPr>
          <w:rFonts w:ascii="Arial" w:hAnsi="Arial" w:cs="Arial"/>
          <w:lang w:val="es-MX"/>
        </w:rPr>
        <w:t>teoría, ley. Es el modelo principal de todo una investigación científica, gracias a</w:t>
      </w:r>
      <w:r w:rsidR="006A4792" w:rsidRPr="000C4C86">
        <w:rPr>
          <w:rFonts w:ascii="Arial" w:hAnsi="Arial" w:cs="Arial"/>
          <w:lang w:val="es-MX"/>
        </w:rPr>
        <w:t xml:space="preserve"> </w:t>
      </w:r>
      <w:r w:rsidRPr="000C4C86">
        <w:rPr>
          <w:rFonts w:ascii="Arial" w:hAnsi="Arial" w:cs="Arial"/>
          <w:lang w:val="es-MX"/>
        </w:rPr>
        <w:t>ello podemos definir o concluir la hipótesis, las predicciones, etc.</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conceptual</w:t>
      </w:r>
    </w:p>
    <w:p w:rsidR="00515700" w:rsidRPr="000C4C86" w:rsidRDefault="00515700" w:rsidP="000C4C86">
      <w:pPr>
        <w:jc w:val="both"/>
        <w:rPr>
          <w:rFonts w:ascii="Arial" w:hAnsi="Arial" w:cs="Arial"/>
          <w:lang w:val="es-MX"/>
        </w:rPr>
      </w:pPr>
      <w:r w:rsidRPr="000C4C86">
        <w:rPr>
          <w:rFonts w:ascii="Arial" w:hAnsi="Arial" w:cs="Arial"/>
          <w:lang w:val="es-MX"/>
        </w:rPr>
        <w:t>El modelo conceptual desea establecer por un cuestionario y con trabajo de</w:t>
      </w:r>
      <w:r w:rsidR="006A4792" w:rsidRPr="000C4C86">
        <w:rPr>
          <w:rFonts w:ascii="Arial" w:hAnsi="Arial" w:cs="Arial"/>
          <w:lang w:val="es-MX"/>
        </w:rPr>
        <w:t xml:space="preserve"> </w:t>
      </w:r>
      <w:r w:rsidRPr="000C4C86">
        <w:rPr>
          <w:rFonts w:ascii="Arial" w:hAnsi="Arial" w:cs="Arial"/>
          <w:lang w:val="es-MX"/>
        </w:rPr>
        <w:t>campo, la importancia de la discriminación o rechazo en una colectividad y hacerlo</w:t>
      </w:r>
      <w:r w:rsidR="006A4792" w:rsidRPr="000C4C86">
        <w:rPr>
          <w:rFonts w:ascii="Arial" w:hAnsi="Arial" w:cs="Arial"/>
          <w:lang w:val="es-MX"/>
        </w:rPr>
        <w:t xml:space="preserve"> </w:t>
      </w:r>
      <w:r w:rsidRPr="000C4C86">
        <w:rPr>
          <w:rFonts w:ascii="Arial" w:hAnsi="Arial" w:cs="Arial"/>
          <w:lang w:val="es-MX"/>
        </w:rPr>
        <w:t>por medio de un cuestionario en forma de una simulación con una escala de</w:t>
      </w:r>
      <w:r w:rsidR="006A4792" w:rsidRPr="000C4C86">
        <w:rPr>
          <w:rFonts w:ascii="Arial" w:hAnsi="Arial" w:cs="Arial"/>
          <w:lang w:val="es-MX"/>
        </w:rPr>
        <w:t xml:space="preserve"> </w:t>
      </w:r>
      <w:r w:rsidRPr="000C4C86">
        <w:rPr>
          <w:rFonts w:ascii="Arial" w:hAnsi="Arial" w:cs="Arial"/>
          <w:lang w:val="es-MX"/>
        </w:rPr>
        <w:t>actitud. Después de ver si la población es representativa o adecuada, ahora la</w:t>
      </w:r>
      <w:r w:rsidR="006A4792" w:rsidRPr="000C4C86">
        <w:rPr>
          <w:rFonts w:ascii="Arial" w:hAnsi="Arial" w:cs="Arial"/>
          <w:lang w:val="es-MX"/>
        </w:rPr>
        <w:t xml:space="preserve"> </w:t>
      </w:r>
      <w:r w:rsidRPr="000C4C86">
        <w:rPr>
          <w:rFonts w:ascii="Arial" w:hAnsi="Arial" w:cs="Arial"/>
          <w:lang w:val="es-MX"/>
        </w:rPr>
        <w:t>simulación es la aplicación del cuestionario y el modelo es el cuestionario para</w:t>
      </w:r>
      <w:r w:rsidR="006A4792" w:rsidRPr="000C4C86">
        <w:rPr>
          <w:rFonts w:ascii="Arial" w:hAnsi="Arial" w:cs="Arial"/>
          <w:lang w:val="es-MX"/>
        </w:rPr>
        <w:t xml:space="preserve"> </w:t>
      </w:r>
      <w:r w:rsidRPr="000C4C86">
        <w:rPr>
          <w:rFonts w:ascii="Arial" w:hAnsi="Arial" w:cs="Arial"/>
          <w:lang w:val="es-MX"/>
        </w:rPr>
        <w:t>confirmar o rechazar la hipótesis de si existe discriminación en la población y hacia</w:t>
      </w:r>
      <w:r w:rsidR="006A4792" w:rsidRPr="000C4C86">
        <w:rPr>
          <w:rFonts w:ascii="Arial" w:hAnsi="Arial" w:cs="Arial"/>
          <w:lang w:val="es-MX"/>
        </w:rPr>
        <w:t xml:space="preserve"> qué</w:t>
      </w:r>
      <w:r w:rsidRPr="000C4C86">
        <w:rPr>
          <w:rFonts w:ascii="Arial" w:hAnsi="Arial" w:cs="Arial"/>
          <w:lang w:val="es-MX"/>
        </w:rPr>
        <w:t xml:space="preserve"> grupo de personas y en que cuestiones. Gran parte de las simulaciones son</w:t>
      </w:r>
      <w:r w:rsidR="006A4792" w:rsidRPr="000C4C86">
        <w:rPr>
          <w:rFonts w:ascii="Arial" w:hAnsi="Arial" w:cs="Arial"/>
          <w:lang w:val="es-MX"/>
        </w:rPr>
        <w:t xml:space="preserve"> </w:t>
      </w:r>
      <w:r w:rsidRPr="000C4C86">
        <w:rPr>
          <w:rFonts w:ascii="Arial" w:hAnsi="Arial" w:cs="Arial"/>
          <w:lang w:val="es-MX"/>
        </w:rPr>
        <w:t>de este tipo con modelos conceptuales.</w:t>
      </w:r>
    </w:p>
    <w:p w:rsidR="006A4792" w:rsidRPr="000C4C86" w:rsidRDefault="008C6038" w:rsidP="000C4C86">
      <w:pPr>
        <w:rPr>
          <w:rFonts w:ascii="Arial" w:hAnsi="Arial" w:cs="Arial"/>
          <w:lang w:val="es-MX"/>
        </w:rPr>
      </w:pPr>
      <w:r w:rsidRPr="000C4C86">
        <w:rPr>
          <w:rFonts w:ascii="Arial" w:hAnsi="Arial" w:cs="Arial"/>
          <w:lang w:val="es-MX"/>
        </w:rPr>
        <w:br/>
      </w:r>
    </w:p>
    <w:p w:rsidR="006A4792" w:rsidRPr="000C4C86" w:rsidRDefault="006A4792" w:rsidP="000C4C86">
      <w:pPr>
        <w:rPr>
          <w:rFonts w:ascii="Arial" w:hAnsi="Arial" w:cs="Arial"/>
          <w:lang w:val="es-MX"/>
        </w:rPr>
      </w:pPr>
      <w:r w:rsidRPr="000C4C86">
        <w:rPr>
          <w:rFonts w:ascii="Arial" w:hAnsi="Arial" w:cs="Arial"/>
          <w:lang w:val="es-MX"/>
        </w:rPr>
        <w:br w:type="page"/>
      </w:r>
    </w:p>
    <w:p w:rsidR="008C6038" w:rsidRPr="000C4C86" w:rsidRDefault="00A331A4" w:rsidP="000C4C86">
      <w:pPr>
        <w:rPr>
          <w:rFonts w:ascii="Arial" w:hAnsi="Arial" w:cs="Arial"/>
          <w:b/>
          <w:lang w:val="es-MX"/>
        </w:rPr>
      </w:pPr>
      <w:r w:rsidRPr="000C4C86">
        <w:rPr>
          <w:rFonts w:ascii="Arial" w:hAnsi="Arial" w:cs="Arial"/>
          <w:b/>
          <w:lang w:val="es-MX"/>
        </w:rPr>
        <w:lastRenderedPageBreak/>
        <w:t>DESCRIPCIÓN CIENTÍFICA DEL OBJETO DE INVESTIGACIÓN.</w:t>
      </w:r>
    </w:p>
    <w:p w:rsidR="000A5C79" w:rsidRPr="000C4C86" w:rsidRDefault="000A5C79" w:rsidP="000C4C86">
      <w:pPr>
        <w:rPr>
          <w:rFonts w:ascii="Arial" w:hAnsi="Arial" w:cs="Arial"/>
          <w:lang w:val="es-MX"/>
        </w:rPr>
      </w:pPr>
      <w:r w:rsidRPr="000C4C86">
        <w:rPr>
          <w:rFonts w:ascii="Arial" w:hAnsi="Arial" w:cs="Arial"/>
          <w:lang w:val="es-MX"/>
        </w:rPr>
        <w:t>TRANSITO Y TRAFICO.</w:t>
      </w:r>
    </w:p>
    <w:p w:rsidR="000A5C79" w:rsidRPr="000C4C86" w:rsidRDefault="000A5C79" w:rsidP="000C4C86">
      <w:pPr>
        <w:jc w:val="both"/>
        <w:rPr>
          <w:rFonts w:ascii="Arial" w:hAnsi="Arial" w:cs="Arial"/>
          <w:lang w:val="es-MX"/>
        </w:rPr>
      </w:pPr>
      <w:r w:rsidRPr="000C4C86">
        <w:rPr>
          <w:rFonts w:ascii="Arial" w:hAnsi="Arial" w:cs="Arial"/>
          <w:lang w:val="es-MX"/>
        </w:rPr>
        <w:t>El tránsito vehicular es el fenómeno causado por el flujo de vehículos en una vía,</w:t>
      </w:r>
      <w:r w:rsidR="006A4792" w:rsidRPr="000C4C86">
        <w:rPr>
          <w:rFonts w:ascii="Arial" w:hAnsi="Arial" w:cs="Arial"/>
          <w:lang w:val="es-MX"/>
        </w:rPr>
        <w:t xml:space="preserve"> </w:t>
      </w:r>
      <w:r w:rsidRPr="000C4C86">
        <w:rPr>
          <w:rFonts w:ascii="Arial" w:hAnsi="Arial" w:cs="Arial"/>
          <w:lang w:val="es-MX"/>
        </w:rPr>
        <w:t>calle o autopista. Se presenta también con muchas similitudes en otros fenómenos</w:t>
      </w:r>
      <w:r w:rsidR="006A4792" w:rsidRPr="000C4C86">
        <w:rPr>
          <w:rFonts w:ascii="Arial" w:hAnsi="Arial" w:cs="Arial"/>
          <w:lang w:val="es-MX"/>
        </w:rPr>
        <w:t xml:space="preserve"> </w:t>
      </w:r>
      <w:r w:rsidRPr="000C4C86">
        <w:rPr>
          <w:rFonts w:ascii="Arial" w:hAnsi="Arial" w:cs="Arial"/>
          <w:lang w:val="es-MX"/>
        </w:rPr>
        <w:t>como el flujo de partículas (líquidos, gases o sólidos) y el de peatones.</w:t>
      </w:r>
    </w:p>
    <w:p w:rsidR="00515700" w:rsidRPr="000C4C86" w:rsidRDefault="00515700" w:rsidP="000C4C86">
      <w:pPr>
        <w:jc w:val="both"/>
        <w:rPr>
          <w:rFonts w:ascii="Arial" w:hAnsi="Arial" w:cs="Arial"/>
          <w:lang w:val="es-MX"/>
        </w:rPr>
      </w:pPr>
      <w:r w:rsidRPr="000C4C86">
        <w:rPr>
          <w:rFonts w:ascii="Arial" w:hAnsi="Arial" w:cs="Arial"/>
          <w:lang w:val="es-MX"/>
        </w:rPr>
        <w:t>Los modelos de simulación se utilizan como ayuda para organizar y clasificar</w:t>
      </w:r>
      <w:r w:rsidR="006A4792" w:rsidRPr="000C4C86">
        <w:rPr>
          <w:rFonts w:ascii="Arial" w:hAnsi="Arial" w:cs="Arial"/>
          <w:lang w:val="es-MX"/>
        </w:rPr>
        <w:t xml:space="preserve"> </w:t>
      </w:r>
      <w:r w:rsidRPr="000C4C86">
        <w:rPr>
          <w:rFonts w:ascii="Arial" w:hAnsi="Arial" w:cs="Arial"/>
          <w:lang w:val="es-MX"/>
        </w:rPr>
        <w:t>conceptos confusos e inconsistentes. Es así como la adecuada construcción de un</w:t>
      </w:r>
      <w:r w:rsidR="006A4792" w:rsidRPr="000C4C86">
        <w:rPr>
          <w:rFonts w:ascii="Arial" w:hAnsi="Arial" w:cs="Arial"/>
          <w:lang w:val="es-MX"/>
        </w:rPr>
        <w:t xml:space="preserve"> </w:t>
      </w:r>
      <w:r w:rsidRPr="000C4C86">
        <w:rPr>
          <w:rFonts w:ascii="Arial" w:hAnsi="Arial" w:cs="Arial"/>
          <w:lang w:val="es-MX"/>
        </w:rPr>
        <w:t>modelo ayuda a organizar, evaluar y examinar la validez de pensamientos sobre</w:t>
      </w:r>
      <w:r w:rsidR="006A4792" w:rsidRPr="000C4C86">
        <w:rPr>
          <w:rFonts w:ascii="Arial" w:hAnsi="Arial" w:cs="Arial"/>
          <w:lang w:val="es-MX"/>
        </w:rPr>
        <w:t xml:space="preserve"> </w:t>
      </w:r>
      <w:r w:rsidRPr="000C4C86">
        <w:rPr>
          <w:rFonts w:ascii="Arial" w:hAnsi="Arial" w:cs="Arial"/>
          <w:lang w:val="es-MX"/>
        </w:rPr>
        <w:t>un sistema determinado.</w:t>
      </w:r>
    </w:p>
    <w:p w:rsidR="00515700" w:rsidRPr="000C4C86" w:rsidRDefault="00515700" w:rsidP="000C4C86">
      <w:pPr>
        <w:rPr>
          <w:rFonts w:ascii="Arial" w:hAnsi="Arial" w:cs="Arial"/>
          <w:u w:val="single"/>
          <w:lang w:val="es-MX"/>
        </w:rPr>
      </w:pPr>
      <w:r w:rsidRPr="000C4C86">
        <w:rPr>
          <w:rFonts w:ascii="Arial" w:hAnsi="Arial" w:cs="Arial"/>
          <w:u w:val="single"/>
          <w:lang w:val="es-MX"/>
        </w:rPr>
        <w:t>Modelos de simulación</w:t>
      </w:r>
    </w:p>
    <w:p w:rsidR="00515700" w:rsidRPr="000C4C86" w:rsidRDefault="00515700" w:rsidP="000C4C86">
      <w:pPr>
        <w:jc w:val="both"/>
        <w:rPr>
          <w:rFonts w:ascii="Arial" w:hAnsi="Arial" w:cs="Arial"/>
          <w:lang w:val="es-MX"/>
        </w:rPr>
      </w:pPr>
      <w:r w:rsidRPr="000C4C86">
        <w:rPr>
          <w:rFonts w:ascii="Arial" w:hAnsi="Arial" w:cs="Arial"/>
          <w:lang w:val="es-MX"/>
        </w:rPr>
        <w:t>La experimentación puede ser un trabajo de campo o de laboratorio. El modelo de</w:t>
      </w:r>
      <w:r w:rsidR="006A4792" w:rsidRPr="000C4C86">
        <w:rPr>
          <w:rFonts w:ascii="Arial" w:hAnsi="Arial" w:cs="Arial"/>
          <w:lang w:val="es-MX"/>
        </w:rPr>
        <w:t xml:space="preserve"> </w:t>
      </w:r>
      <w:r w:rsidRPr="000C4C86">
        <w:rPr>
          <w:rFonts w:ascii="Arial" w:hAnsi="Arial" w:cs="Arial"/>
          <w:lang w:val="es-MX"/>
        </w:rPr>
        <w:t>método usado para la simulación seria teórico, conceptual o sistémico.</w:t>
      </w:r>
      <w:r w:rsidR="006A4792" w:rsidRPr="000C4C86">
        <w:rPr>
          <w:rFonts w:ascii="Arial" w:hAnsi="Arial" w:cs="Arial"/>
          <w:lang w:val="es-MX"/>
        </w:rPr>
        <w:t xml:space="preserve"> </w:t>
      </w:r>
      <w:r w:rsidRPr="000C4C86">
        <w:rPr>
          <w:rFonts w:ascii="Arial" w:hAnsi="Arial" w:cs="Arial"/>
          <w:lang w:val="es-MX"/>
        </w:rPr>
        <w:t>Después de confirmar la hipótesis podemos ya diseñar un teorema. Finalmente si</w:t>
      </w:r>
      <w:r w:rsidR="006A4792" w:rsidRPr="000C4C86">
        <w:rPr>
          <w:rFonts w:ascii="Arial" w:hAnsi="Arial" w:cs="Arial"/>
          <w:lang w:val="es-MX"/>
        </w:rPr>
        <w:t xml:space="preserve"> </w:t>
      </w:r>
      <w:r w:rsidRPr="000C4C86">
        <w:rPr>
          <w:rFonts w:ascii="Arial" w:hAnsi="Arial" w:cs="Arial"/>
          <w:lang w:val="es-MX"/>
        </w:rPr>
        <w:t>éste es admitido puede convertirse en una teoría o en una ley.</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Sistémico</w:t>
      </w:r>
    </w:p>
    <w:p w:rsidR="00515700" w:rsidRPr="000C4C86" w:rsidRDefault="00515700" w:rsidP="000C4C86">
      <w:pPr>
        <w:jc w:val="both"/>
        <w:rPr>
          <w:rFonts w:ascii="Arial" w:hAnsi="Arial" w:cs="Arial"/>
          <w:lang w:val="es-MX"/>
        </w:rPr>
      </w:pPr>
      <w:r w:rsidRPr="000C4C86">
        <w:rPr>
          <w:rFonts w:ascii="Arial" w:hAnsi="Arial" w:cs="Arial"/>
          <w:lang w:val="es-MX"/>
        </w:rPr>
        <w:t>El modelo sistémico es más pretencioso y es un trabajo de laboratorio. Se simula</w:t>
      </w:r>
      <w:r w:rsidR="006A4792" w:rsidRPr="000C4C86">
        <w:rPr>
          <w:rFonts w:ascii="Arial" w:hAnsi="Arial" w:cs="Arial"/>
          <w:lang w:val="es-MX"/>
        </w:rPr>
        <w:t xml:space="preserve"> </w:t>
      </w:r>
      <w:r w:rsidRPr="000C4C86">
        <w:rPr>
          <w:rFonts w:ascii="Arial" w:hAnsi="Arial" w:cs="Arial"/>
          <w:lang w:val="es-MX"/>
        </w:rPr>
        <w:t>el sistema social en una de sus representaciones totales. El análisis de sistemas</w:t>
      </w:r>
      <w:r w:rsidR="006A4792" w:rsidRPr="000C4C86">
        <w:rPr>
          <w:rFonts w:ascii="Arial" w:hAnsi="Arial" w:cs="Arial"/>
          <w:lang w:val="es-MX"/>
        </w:rPr>
        <w:t xml:space="preserve"> </w:t>
      </w:r>
      <w:r w:rsidRPr="000C4C86">
        <w:rPr>
          <w:rFonts w:ascii="Arial" w:hAnsi="Arial" w:cs="Arial"/>
          <w:lang w:val="es-MX"/>
        </w:rPr>
        <w:t>es una representación total. Un plan de desarrollo en el segmento de transportes</w:t>
      </w:r>
      <w:r w:rsidR="006A4792" w:rsidRPr="000C4C86">
        <w:rPr>
          <w:rFonts w:ascii="Arial" w:hAnsi="Arial" w:cs="Arial"/>
          <w:lang w:val="es-MX"/>
        </w:rPr>
        <w:t xml:space="preserve"> </w:t>
      </w:r>
      <w:r w:rsidRPr="000C4C86">
        <w:rPr>
          <w:rFonts w:ascii="Arial" w:hAnsi="Arial" w:cs="Arial"/>
          <w:lang w:val="es-MX"/>
        </w:rPr>
        <w:t>con un modelo de ecología humana, por ejemplo. El énfasis en la teoría general</w:t>
      </w:r>
      <w:r w:rsidR="006A4792" w:rsidRPr="000C4C86">
        <w:rPr>
          <w:rFonts w:ascii="Arial" w:hAnsi="Arial" w:cs="Arial"/>
          <w:lang w:val="es-MX"/>
        </w:rPr>
        <w:t xml:space="preserve"> </w:t>
      </w:r>
      <w:r w:rsidRPr="000C4C86">
        <w:rPr>
          <w:rFonts w:ascii="Arial" w:hAnsi="Arial" w:cs="Arial"/>
          <w:lang w:val="es-MX"/>
        </w:rPr>
        <w:t>de sistemas es lo adecuado en este tipo de simulaciones. Este método, que es</w:t>
      </w:r>
      <w:r w:rsidR="006A4792" w:rsidRPr="000C4C86">
        <w:rPr>
          <w:rFonts w:ascii="Arial" w:hAnsi="Arial" w:cs="Arial"/>
          <w:lang w:val="es-MX"/>
        </w:rPr>
        <w:t xml:space="preserve"> </w:t>
      </w:r>
      <w:r w:rsidRPr="000C4C86">
        <w:rPr>
          <w:rFonts w:ascii="Arial" w:hAnsi="Arial" w:cs="Arial"/>
          <w:lang w:val="es-MX"/>
        </w:rPr>
        <w:t>para un Sistema complejo, es sumamente abstracto, no se limita a la descripción</w:t>
      </w:r>
      <w:r w:rsidR="006A4792" w:rsidRPr="000C4C86">
        <w:rPr>
          <w:rFonts w:ascii="Arial" w:hAnsi="Arial" w:cs="Arial"/>
          <w:lang w:val="es-MX"/>
        </w:rPr>
        <w:t xml:space="preserve"> </w:t>
      </w:r>
      <w:r w:rsidRPr="000C4C86">
        <w:rPr>
          <w:rFonts w:ascii="Arial" w:hAnsi="Arial" w:cs="Arial"/>
          <w:lang w:val="es-MX"/>
        </w:rPr>
        <w:t>del sistema, sino que debe incluir en la simulación las entradas y salidas de</w:t>
      </w:r>
      <w:r w:rsidR="006A4792" w:rsidRPr="000C4C86">
        <w:rPr>
          <w:rFonts w:ascii="Arial" w:hAnsi="Arial" w:cs="Arial"/>
          <w:lang w:val="es-MX"/>
        </w:rPr>
        <w:t xml:space="preserve"> </w:t>
      </w:r>
      <w:r w:rsidRPr="000C4C86">
        <w:rPr>
          <w:rFonts w:ascii="Arial" w:hAnsi="Arial" w:cs="Arial"/>
          <w:lang w:val="es-MX"/>
        </w:rPr>
        <w:t xml:space="preserve">energía y procesos de homeostasis, </w:t>
      </w:r>
      <w:r w:rsidR="006A4792" w:rsidRPr="000C4C86">
        <w:rPr>
          <w:rFonts w:ascii="Arial" w:hAnsi="Arial" w:cs="Arial"/>
          <w:lang w:val="es-MX"/>
        </w:rPr>
        <w:t>auto hipótesis</w:t>
      </w:r>
      <w:r w:rsidRPr="000C4C86">
        <w:rPr>
          <w:rFonts w:ascii="Arial" w:hAnsi="Arial" w:cs="Arial"/>
          <w:lang w:val="es-MX"/>
        </w:rPr>
        <w:t xml:space="preserve"> y retroalimentación.</w:t>
      </w:r>
    </w:p>
    <w:p w:rsidR="00515700" w:rsidRPr="000C4C86" w:rsidRDefault="00515700" w:rsidP="000C4C86">
      <w:pPr>
        <w:jc w:val="both"/>
        <w:rPr>
          <w:rFonts w:ascii="Arial" w:hAnsi="Arial" w:cs="Arial"/>
          <w:lang w:val="es-MX"/>
        </w:rPr>
      </w:pPr>
      <w:r w:rsidRPr="000C4C86">
        <w:rPr>
          <w:rFonts w:ascii="Arial" w:hAnsi="Arial" w:cs="Arial"/>
          <w:lang w:val="es-MX"/>
        </w:rPr>
        <w:t>Tanto el programa de estadística, como la escala de actitud, como el sistema total,</w:t>
      </w:r>
      <w:r w:rsidR="006A4792" w:rsidRPr="000C4C86">
        <w:rPr>
          <w:rFonts w:ascii="Arial" w:hAnsi="Arial" w:cs="Arial"/>
          <w:lang w:val="es-MX"/>
        </w:rPr>
        <w:t xml:space="preserve"> </w:t>
      </w:r>
      <w:r w:rsidRPr="000C4C86">
        <w:rPr>
          <w:rFonts w:ascii="Arial" w:hAnsi="Arial" w:cs="Arial"/>
          <w:lang w:val="es-MX"/>
        </w:rPr>
        <w:t>son perfectas simulaciones de la realidad y modelan todos los elementos en sus</w:t>
      </w:r>
      <w:r w:rsidR="006A4792" w:rsidRPr="000C4C86">
        <w:rPr>
          <w:rFonts w:ascii="Arial" w:hAnsi="Arial" w:cs="Arial"/>
          <w:lang w:val="es-MX"/>
        </w:rPr>
        <w:t xml:space="preserve"> </w:t>
      </w:r>
      <w:r w:rsidRPr="000C4C86">
        <w:rPr>
          <w:rFonts w:ascii="Arial" w:hAnsi="Arial" w:cs="Arial"/>
          <w:lang w:val="es-MX"/>
        </w:rPr>
        <w:t>respectivas hipótesis de trabajo. Son también un microclima y el ambiente o el</w:t>
      </w:r>
      <w:r w:rsidR="006A4792" w:rsidRPr="000C4C86">
        <w:rPr>
          <w:rFonts w:ascii="Arial" w:hAnsi="Arial" w:cs="Arial"/>
          <w:lang w:val="es-MX"/>
        </w:rPr>
        <w:t xml:space="preserve"> </w:t>
      </w:r>
      <w:r w:rsidRPr="000C4C86">
        <w:rPr>
          <w:rFonts w:ascii="Arial" w:hAnsi="Arial" w:cs="Arial"/>
          <w:lang w:val="es-MX"/>
        </w:rPr>
        <w:t>escenario en los procesos de simulación/experimentación. Otras propiedades que</w:t>
      </w:r>
      <w:r w:rsidR="006A4792" w:rsidRPr="000C4C86">
        <w:rPr>
          <w:rFonts w:ascii="Arial" w:hAnsi="Arial" w:cs="Arial"/>
          <w:lang w:val="es-MX"/>
        </w:rPr>
        <w:t xml:space="preserve"> </w:t>
      </w:r>
      <w:r w:rsidRPr="000C4C86">
        <w:rPr>
          <w:rFonts w:ascii="Arial" w:hAnsi="Arial" w:cs="Arial"/>
          <w:lang w:val="es-MX"/>
        </w:rPr>
        <w:t>deben contener las simulaciones es que sean repetibles indefinidamente. Que</w:t>
      </w:r>
      <w:r w:rsidR="006A4792" w:rsidRPr="000C4C86">
        <w:rPr>
          <w:rFonts w:ascii="Arial" w:hAnsi="Arial" w:cs="Arial"/>
          <w:lang w:val="es-MX"/>
        </w:rPr>
        <w:t xml:space="preserve"> </w:t>
      </w:r>
      <w:r w:rsidRPr="000C4C86">
        <w:rPr>
          <w:rFonts w:ascii="Arial" w:hAnsi="Arial" w:cs="Arial"/>
          <w:lang w:val="es-MX"/>
        </w:rPr>
        <w:t>eviten el efecto de aprendizaje que incita al encuestador a rellenar él mismo los</w:t>
      </w:r>
      <w:r w:rsidR="006A4792" w:rsidRPr="000C4C86">
        <w:rPr>
          <w:rFonts w:ascii="Arial" w:hAnsi="Arial" w:cs="Arial"/>
          <w:lang w:val="es-MX"/>
        </w:rPr>
        <w:t xml:space="preserve"> </w:t>
      </w:r>
      <w:r w:rsidRPr="000C4C86">
        <w:rPr>
          <w:rFonts w:ascii="Arial" w:hAnsi="Arial" w:cs="Arial"/>
          <w:lang w:val="es-MX"/>
        </w:rPr>
        <w:t>cuestionarios y que se podrá evitar con algún control, que sean flexibles o</w:t>
      </w:r>
      <w:r w:rsidR="006A4792" w:rsidRPr="000C4C86">
        <w:rPr>
          <w:rFonts w:ascii="Arial" w:hAnsi="Arial" w:cs="Arial"/>
          <w:lang w:val="es-MX"/>
        </w:rPr>
        <w:t xml:space="preserve"> </w:t>
      </w:r>
      <w:r w:rsidRPr="000C4C86">
        <w:rPr>
          <w:rFonts w:ascii="Arial" w:hAnsi="Arial" w:cs="Arial"/>
          <w:lang w:val="es-MX"/>
        </w:rPr>
        <w:t>mejorables y que no sea invasivo o cambiar la población de las muestras</w:t>
      </w:r>
      <w:r w:rsidR="006A4792" w:rsidRPr="000C4C86">
        <w:rPr>
          <w:rFonts w:ascii="Arial" w:hAnsi="Arial" w:cs="Arial"/>
          <w:lang w:val="es-MX"/>
        </w:rPr>
        <w:t xml:space="preserve"> </w:t>
      </w:r>
      <w:r w:rsidRPr="000C4C86">
        <w:rPr>
          <w:rFonts w:ascii="Arial" w:hAnsi="Arial" w:cs="Arial"/>
          <w:lang w:val="es-MX"/>
        </w:rPr>
        <w:t>sucesivas.</w:t>
      </w:r>
      <w:r w:rsidR="006A4792" w:rsidRPr="000C4C86">
        <w:rPr>
          <w:rFonts w:ascii="Arial" w:hAnsi="Arial" w:cs="Arial"/>
          <w:lang w:val="es-MX"/>
        </w:rPr>
        <w:t xml:space="preserve"> </w:t>
      </w:r>
      <w:r w:rsidRPr="000C4C86">
        <w:rPr>
          <w:rFonts w:ascii="Arial" w:hAnsi="Arial" w:cs="Arial"/>
          <w:lang w:val="es-MX"/>
        </w:rPr>
        <w:t>Simulación por computadora</w:t>
      </w:r>
    </w:p>
    <w:p w:rsidR="00515700" w:rsidRPr="000C4C86" w:rsidRDefault="00515700" w:rsidP="000C4C86">
      <w:pPr>
        <w:jc w:val="both"/>
        <w:rPr>
          <w:rFonts w:ascii="Arial" w:hAnsi="Arial" w:cs="Arial"/>
          <w:lang w:val="es-MX"/>
        </w:rPr>
      </w:pPr>
      <w:r w:rsidRPr="000C4C86">
        <w:rPr>
          <w:rFonts w:ascii="Arial" w:hAnsi="Arial" w:cs="Arial"/>
          <w:lang w:val="es-MX"/>
        </w:rPr>
        <w:t>Es un intento de modelar situaciones de la vida real por medio de un programa de</w:t>
      </w:r>
      <w:r w:rsidR="006A4792" w:rsidRPr="000C4C86">
        <w:rPr>
          <w:rFonts w:ascii="Arial" w:hAnsi="Arial" w:cs="Arial"/>
          <w:lang w:val="es-MX"/>
        </w:rPr>
        <w:t xml:space="preserve"> c</w:t>
      </w:r>
      <w:r w:rsidRPr="000C4C86">
        <w:rPr>
          <w:rFonts w:ascii="Arial" w:hAnsi="Arial" w:cs="Arial"/>
          <w:lang w:val="es-MX"/>
        </w:rPr>
        <w:t>omputadora, lo que requiere ser estudiado para ver cómo es que trabaja el</w:t>
      </w:r>
      <w:r w:rsidR="006A4792" w:rsidRPr="000C4C86">
        <w:rPr>
          <w:rFonts w:ascii="Arial" w:hAnsi="Arial" w:cs="Arial"/>
          <w:lang w:val="es-MX"/>
        </w:rPr>
        <w:t xml:space="preserve"> </w:t>
      </w:r>
      <w:r w:rsidRPr="000C4C86">
        <w:rPr>
          <w:rFonts w:ascii="Arial" w:hAnsi="Arial" w:cs="Arial"/>
          <w:lang w:val="es-MX"/>
        </w:rPr>
        <w:t>sistema. Ya sea por cambio de variables, quizás predicciones hechas acerca del</w:t>
      </w:r>
      <w:r w:rsidR="006A4792" w:rsidRPr="000C4C86">
        <w:rPr>
          <w:rFonts w:ascii="Arial" w:hAnsi="Arial" w:cs="Arial"/>
          <w:lang w:val="es-MX"/>
        </w:rPr>
        <w:t xml:space="preserve"> </w:t>
      </w:r>
      <w:r w:rsidRPr="000C4C86">
        <w:rPr>
          <w:rFonts w:ascii="Arial" w:hAnsi="Arial" w:cs="Arial"/>
          <w:lang w:val="es-MX"/>
        </w:rPr>
        <w:t>comportamiento del sistema.</w:t>
      </w:r>
    </w:p>
    <w:p w:rsidR="000C4C86" w:rsidRDefault="00515700" w:rsidP="000C4C86">
      <w:pPr>
        <w:jc w:val="both"/>
        <w:rPr>
          <w:rFonts w:ascii="Arial" w:hAnsi="Arial" w:cs="Arial"/>
          <w:lang w:val="es-MX"/>
        </w:rPr>
      </w:pPr>
      <w:r w:rsidRPr="000C4C86">
        <w:rPr>
          <w:rFonts w:ascii="Arial" w:hAnsi="Arial" w:cs="Arial"/>
          <w:lang w:val="es-MX"/>
        </w:rPr>
        <w:t>La simulación por computadora se ha convertido en una parte útil del modelado de</w:t>
      </w:r>
      <w:r w:rsidR="006A4792" w:rsidRPr="000C4C86">
        <w:rPr>
          <w:rFonts w:ascii="Arial" w:hAnsi="Arial" w:cs="Arial"/>
          <w:lang w:val="es-MX"/>
        </w:rPr>
        <w:t xml:space="preserve"> </w:t>
      </w:r>
      <w:r w:rsidRPr="000C4C86">
        <w:rPr>
          <w:rFonts w:ascii="Arial" w:hAnsi="Arial" w:cs="Arial"/>
          <w:lang w:val="es-MX"/>
        </w:rPr>
        <w:t>muchos sistemas naturales en física, química y biología, y sistemas humanos</w:t>
      </w:r>
      <w:r w:rsidR="006A4792" w:rsidRPr="000C4C86">
        <w:rPr>
          <w:rFonts w:ascii="Arial" w:hAnsi="Arial" w:cs="Arial"/>
          <w:lang w:val="es-MX"/>
        </w:rPr>
        <w:t xml:space="preserve"> </w:t>
      </w:r>
      <w:r w:rsidRPr="000C4C86">
        <w:rPr>
          <w:rFonts w:ascii="Arial" w:hAnsi="Arial" w:cs="Arial"/>
          <w:lang w:val="es-MX"/>
        </w:rPr>
        <w:t>como la economía y las ciencias sociales (sociología computacional),3 así como</w:t>
      </w:r>
      <w:r w:rsidR="006A4792" w:rsidRPr="000C4C86">
        <w:rPr>
          <w:rFonts w:ascii="Arial" w:hAnsi="Arial" w:cs="Arial"/>
          <w:lang w:val="es-MX"/>
        </w:rPr>
        <w:t xml:space="preserve"> </w:t>
      </w:r>
      <w:r w:rsidRPr="000C4C86">
        <w:rPr>
          <w:rFonts w:ascii="Arial" w:hAnsi="Arial" w:cs="Arial"/>
          <w:lang w:val="es-MX"/>
        </w:rPr>
        <w:t>en dirigir para ganar la penetración su comportamiento cambiará cada simulación</w:t>
      </w:r>
      <w:r w:rsidR="006A4792" w:rsidRPr="000C4C86">
        <w:rPr>
          <w:rFonts w:ascii="Arial" w:hAnsi="Arial" w:cs="Arial"/>
          <w:lang w:val="es-MX"/>
        </w:rPr>
        <w:t xml:space="preserve"> </w:t>
      </w:r>
      <w:r w:rsidRPr="000C4C86">
        <w:rPr>
          <w:rFonts w:ascii="Arial" w:hAnsi="Arial" w:cs="Arial"/>
          <w:lang w:val="es-MX"/>
        </w:rPr>
        <w:t>según el conjunto de parámetros iníciales supuestos por el entorno. Las</w:t>
      </w:r>
      <w:r w:rsidR="006A4792" w:rsidRPr="000C4C86">
        <w:rPr>
          <w:rFonts w:ascii="Arial" w:hAnsi="Arial" w:cs="Arial"/>
          <w:lang w:val="es-MX"/>
        </w:rPr>
        <w:t xml:space="preserve"> </w:t>
      </w:r>
      <w:r w:rsidRPr="000C4C86">
        <w:rPr>
          <w:rFonts w:ascii="Arial" w:hAnsi="Arial" w:cs="Arial"/>
          <w:lang w:val="es-MX"/>
        </w:rPr>
        <w:t>simulaciones por computadora son a menudo consideradas seres humanos fuera</w:t>
      </w:r>
      <w:r w:rsidR="006A4792" w:rsidRPr="000C4C86">
        <w:rPr>
          <w:rFonts w:ascii="Arial" w:hAnsi="Arial" w:cs="Arial"/>
          <w:lang w:val="es-MX"/>
        </w:rPr>
        <w:t xml:space="preserve"> </w:t>
      </w:r>
      <w:r w:rsidRPr="000C4C86">
        <w:rPr>
          <w:rFonts w:ascii="Arial" w:hAnsi="Arial" w:cs="Arial"/>
          <w:lang w:val="es-MX"/>
        </w:rPr>
        <w:t>de un loop de simulación.</w:t>
      </w:r>
    </w:p>
    <w:p w:rsidR="000C4C86" w:rsidRDefault="000C4C86">
      <w:pPr>
        <w:spacing w:after="160" w:line="259" w:lineRule="auto"/>
        <w:rPr>
          <w:rFonts w:ascii="Arial" w:hAnsi="Arial" w:cs="Arial"/>
          <w:lang w:val="es-MX"/>
        </w:rPr>
      </w:pPr>
      <w:r>
        <w:rPr>
          <w:rFonts w:ascii="Arial" w:hAnsi="Arial" w:cs="Arial"/>
          <w:lang w:val="es-MX"/>
        </w:rPr>
        <w:br w:type="page"/>
      </w:r>
    </w:p>
    <w:p w:rsidR="00515700" w:rsidRPr="000C4C86" w:rsidRDefault="00515700" w:rsidP="000C4C86">
      <w:pPr>
        <w:rPr>
          <w:rFonts w:ascii="Arial" w:hAnsi="Arial" w:cs="Arial"/>
          <w:u w:val="single"/>
          <w:lang w:val="es-MX"/>
        </w:rPr>
      </w:pPr>
      <w:r w:rsidRPr="000C4C86">
        <w:rPr>
          <w:rFonts w:ascii="Arial" w:hAnsi="Arial" w:cs="Arial"/>
          <w:u w:val="single"/>
          <w:lang w:val="es-MX"/>
        </w:rPr>
        <w:lastRenderedPageBreak/>
        <w:t>Simulación en informática</w:t>
      </w:r>
    </w:p>
    <w:p w:rsidR="00515700" w:rsidRPr="000C4C86" w:rsidRDefault="00515700" w:rsidP="000C4C86">
      <w:pPr>
        <w:rPr>
          <w:rFonts w:ascii="Arial" w:hAnsi="Arial" w:cs="Arial"/>
          <w:lang w:val="es-MX"/>
        </w:rPr>
      </w:pPr>
      <w:r w:rsidRPr="000C4C86">
        <w:rPr>
          <w:rFonts w:ascii="Arial" w:hAnsi="Arial" w:cs="Arial"/>
          <w:lang w:val="es-MX"/>
        </w:rPr>
        <w:t>En informática la simulación tiene todavía mayor significado especializado: Alan</w:t>
      </w:r>
    </w:p>
    <w:p w:rsidR="00515700" w:rsidRPr="000C4C86" w:rsidRDefault="00515700" w:rsidP="000C4C86">
      <w:pPr>
        <w:jc w:val="both"/>
        <w:rPr>
          <w:rFonts w:ascii="Arial" w:hAnsi="Arial" w:cs="Arial"/>
          <w:lang w:val="es-MX"/>
        </w:rPr>
      </w:pPr>
      <w:r w:rsidRPr="000C4C86">
        <w:rPr>
          <w:rFonts w:ascii="Arial" w:hAnsi="Arial" w:cs="Arial"/>
          <w:lang w:val="es-MX"/>
        </w:rPr>
        <w:t>Turing usó el término "simulación" para referirse a lo que pasa cuando una</w:t>
      </w:r>
      <w:r w:rsidR="006A4792" w:rsidRPr="000C4C86">
        <w:rPr>
          <w:rFonts w:ascii="Arial" w:hAnsi="Arial" w:cs="Arial"/>
          <w:lang w:val="es-MX"/>
        </w:rPr>
        <w:t xml:space="preserve"> </w:t>
      </w:r>
      <w:r w:rsidRPr="000C4C86">
        <w:rPr>
          <w:rFonts w:ascii="Arial" w:hAnsi="Arial" w:cs="Arial"/>
          <w:lang w:val="es-MX"/>
        </w:rPr>
        <w:t>computadora digital corre una tabla de estado (corre un programa) que</w:t>
      </w:r>
      <w:r w:rsidR="006A4792" w:rsidRPr="000C4C86">
        <w:rPr>
          <w:rFonts w:ascii="Arial" w:hAnsi="Arial" w:cs="Arial"/>
          <w:lang w:val="es-MX"/>
        </w:rPr>
        <w:t xml:space="preserve"> </w:t>
      </w:r>
      <w:r w:rsidRPr="000C4C86">
        <w:rPr>
          <w:rFonts w:ascii="Arial" w:hAnsi="Arial" w:cs="Arial"/>
          <w:lang w:val="es-MX"/>
        </w:rPr>
        <w:t>describe las transiciones de estado, las entradas y salidas de una máquina sujeta</w:t>
      </w:r>
      <w:r w:rsidR="006A4792" w:rsidRPr="000C4C86">
        <w:rPr>
          <w:rFonts w:ascii="Arial" w:hAnsi="Arial" w:cs="Arial"/>
          <w:lang w:val="es-MX"/>
        </w:rPr>
        <w:t xml:space="preserve"> </w:t>
      </w:r>
      <w:r w:rsidRPr="000C4C86">
        <w:rPr>
          <w:rFonts w:ascii="Arial" w:hAnsi="Arial" w:cs="Arial"/>
          <w:lang w:val="es-MX"/>
        </w:rPr>
        <w:t>a discreto-estado. La simulación computarizada de una máquina sujeta.</w:t>
      </w:r>
    </w:p>
    <w:p w:rsidR="000C4C86" w:rsidRPr="000C4C86" w:rsidRDefault="000C4C86" w:rsidP="000C4C86">
      <w:pPr>
        <w:rPr>
          <w:rFonts w:ascii="Arial" w:hAnsi="Arial" w:cs="Arial"/>
          <w:b/>
          <w:lang w:val="es-MX"/>
        </w:rPr>
      </w:pPr>
      <w:r w:rsidRPr="000C4C86">
        <w:rPr>
          <w:rFonts w:ascii="Arial" w:hAnsi="Arial" w:cs="Arial"/>
          <w:b/>
          <w:lang w:val="es-MX"/>
        </w:rPr>
        <w:t>FORMULACIÓN DE HIPÓTESIS.</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t>Materiales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-Protoboard</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-Fuente de poder (pila 9V)</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-CI 555</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-Capacitor o condensador (100uF)</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-Resistencias (10 Omhs (R1), </w:t>
      </w:r>
      <w:proofErr w:type="gramStart"/>
      <w:r w:rsidRPr="00AC72DB">
        <w:rPr>
          <w:rFonts w:ascii="Arial" w:hAnsi="Arial" w:cs="Arial"/>
          <w:shd w:val="clear" w:color="auto" w:fill="FFFFFF"/>
          <w:lang w:val="es-MX"/>
        </w:rPr>
        <w:t>14.5KOhms(</w:t>
      </w:r>
      <w:proofErr w:type="gramEnd"/>
      <w:r w:rsidRPr="00AC72DB">
        <w:rPr>
          <w:rFonts w:ascii="Arial" w:hAnsi="Arial" w:cs="Arial"/>
          <w:shd w:val="clear" w:color="auto" w:fill="FFFFFF"/>
          <w:lang w:val="es-MX"/>
        </w:rPr>
        <w:t>R2), 400Ohms)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-Diodos LED's (Rojo y Verde)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Diagrama de conexión</w:t>
      </w:r>
      <w:r w:rsidR="00AC72DB">
        <w:rPr>
          <w:rStyle w:val="Textoennegrita"/>
          <w:rFonts w:ascii="Arial" w:hAnsi="Arial" w:cs="Arial"/>
          <w:shd w:val="clear" w:color="auto" w:fill="FFFFFF"/>
          <w:lang w:val="es-MX"/>
        </w:rPr>
        <w:t>.</w:t>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Fonts w:ascii="Arial" w:hAnsi="Arial" w:cs="Arial"/>
          <w:lang w:val="es-MX"/>
        </w:rPr>
        <w:br/>
      </w:r>
      <w:r w:rsidRPr="00AC72DB">
        <w:rPr>
          <w:rFonts w:ascii="Arial" w:hAnsi="Arial" w:cs="Arial"/>
          <w:noProof/>
          <w:lang w:val="es-MX" w:eastAsia="es-MX"/>
        </w:rPr>
        <w:drawing>
          <wp:inline distT="0" distB="0" distL="0" distR="0" wp14:anchorId="502A6544" wp14:editId="057BC85C">
            <wp:extent cx="5105400" cy="4459347"/>
            <wp:effectExtent l="0" t="0" r="0" b="0"/>
            <wp:docPr id="6" name="Imagen 6" descr="Como crear un semáforo con CI 555 (Apto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crear un semáforo con CI 555 (Apto para principian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297" cy="4469739"/>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lastRenderedPageBreak/>
        <w:t>Numeración de pines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noProof/>
          <w:lang w:val="es-MX" w:eastAsia="es-MX"/>
        </w:rPr>
        <w:drawing>
          <wp:inline distT="0" distB="0" distL="0" distR="0" wp14:anchorId="78C21F0D" wp14:editId="4A2E2750">
            <wp:extent cx="809625" cy="800100"/>
            <wp:effectExtent l="0" t="0" r="9525" b="0"/>
            <wp:docPr id="2" name="Imagen 2" descr="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800100"/>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Les voy a explicar porque la diferencia entre la R1 y R2, el circuito está diseñado para que cada LED parpadee cada 1 segundo aprox. entonces la fórmula que se sigue para determinar los tiempo 1 y 2 son estas: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Fonts w:ascii="Arial" w:hAnsi="Arial" w:cs="Arial"/>
          <w:lang w:val="es-MX"/>
        </w:rPr>
      </w:pPr>
      <w:r w:rsidRPr="00AC72DB">
        <w:rPr>
          <w:rFonts w:ascii="Arial" w:hAnsi="Arial" w:cs="Arial"/>
          <w:lang w:val="es-MX"/>
        </w:rPr>
        <w:br/>
      </w:r>
      <w:r w:rsidRPr="00AC72DB">
        <w:rPr>
          <w:rFonts w:ascii="Arial" w:hAnsi="Arial" w:cs="Arial"/>
          <w:shd w:val="clear" w:color="auto" w:fill="FFFFFF"/>
          <w:lang w:val="es-MX"/>
        </w:rPr>
        <w:t>R1 determina t1 que determina D1 o Led 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 determina t2 que determina D2 o led 2</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Las fórmulas para T1 y T2 son: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t1=</w:t>
      </w:r>
      <w:proofErr w:type="gramStart"/>
      <w:r w:rsidRPr="00AC72DB">
        <w:rPr>
          <w:rFonts w:ascii="Arial" w:hAnsi="Arial" w:cs="Arial"/>
          <w:shd w:val="clear" w:color="auto" w:fill="FFFFFF"/>
          <w:lang w:val="es-MX"/>
        </w:rPr>
        <w:t>In(</w:t>
      </w:r>
      <w:proofErr w:type="gramEnd"/>
      <w:r w:rsidRPr="00AC72DB">
        <w:rPr>
          <w:rFonts w:ascii="Arial" w:hAnsi="Arial" w:cs="Arial"/>
          <w:shd w:val="clear" w:color="auto" w:fill="FFFFFF"/>
          <w:lang w:val="es-MX"/>
        </w:rPr>
        <w:t>2).(R1+R2).C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t2=In(2).R2.C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In(2)= 0.693</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 xml:space="preserve">Primero se debe resolver el T2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encontrar la R2 que es la única variable que tiene, en T1 hay dos (R1 y R2) primero habrá que encontrar R2 en T2. Como queremos que el pulso sea de un segundo sustituimos los valores.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1=0.693.R2.0.0001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¿Por qué 0.0001 sin son 100 Micro Faradios?</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Por la razón de que tiene que ser en múltiplos la ecuación y el múltiplo es el faradio entonces 100 MICRO faradios es 0.0001 Faradios.</w:t>
      </w:r>
      <w:r w:rsidRPr="00AC72DB">
        <w:rPr>
          <w:rStyle w:val="apple-converted-space"/>
          <w:rFonts w:ascii="Arial" w:hAnsi="Arial" w:cs="Arial"/>
          <w:shd w:val="clear" w:color="auto" w:fill="FFFFFF"/>
          <w:lang w:val="es-MX"/>
        </w:rPr>
        <w:t> </w:t>
      </w:r>
    </w:p>
    <w:p w:rsidR="001356F1"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Son ecuaciones simples.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R2=1/0.693 (0.0001)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 14,430 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Ahora que tenemos R2 podemos obtener R1 con la fórmula de T1. Cómo queremos que T1 también sea 1 segundo sustituimos.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1=0.693(R1+14,430</w:t>
      </w:r>
      <w:proofErr w:type="gramStart"/>
      <w:r w:rsidRPr="00AC72DB">
        <w:rPr>
          <w:rFonts w:ascii="Arial" w:hAnsi="Arial" w:cs="Arial"/>
          <w:shd w:val="clear" w:color="auto" w:fill="FFFFFF"/>
          <w:lang w:val="es-MX"/>
        </w:rPr>
        <w:t>)(</w:t>
      </w:r>
      <w:proofErr w:type="gramEnd"/>
      <w:r w:rsidRPr="00AC72DB">
        <w:rPr>
          <w:rFonts w:ascii="Arial" w:hAnsi="Arial" w:cs="Arial"/>
          <w:shd w:val="clear" w:color="auto" w:fill="FFFFFF"/>
          <w:lang w:val="es-MX"/>
        </w:rPr>
        <w:t>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R1=1/0.693(14,430)(0.0001)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Cómo 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 es muy bajo usaremos 10Ohms no variará mucho el pulso, solo unos cuantos milisegundos o quizás menos.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Todo eso es en basa con un capacitor electrolítico de 100Micro faradios.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Nota:</w:t>
      </w: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 xml:space="preserve">Las resistencias son ficticias no existe la de 14.5 pero usen una que se acerque lo MÁS posible para que no haya mucha variación en el tiempo de los pulsos entre D1 y D2, la de 10 </w:t>
      </w:r>
      <w:r w:rsidR="00AC72DB">
        <w:rPr>
          <w:rFonts w:ascii="Arial" w:hAnsi="Arial" w:cs="Arial"/>
          <w:shd w:val="clear" w:color="auto" w:fill="FFFFFF"/>
          <w:lang w:val="es-MX"/>
        </w:rPr>
        <w:t>o</w:t>
      </w:r>
      <w:r w:rsidRPr="00AC72DB">
        <w:rPr>
          <w:rFonts w:ascii="Arial" w:hAnsi="Arial" w:cs="Arial"/>
          <w:shd w:val="clear" w:color="auto" w:fill="FFFFFF"/>
          <w:lang w:val="es-MX"/>
        </w:rPr>
        <w:t>hms si se puede encontrar.</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lastRenderedPageBreak/>
        <w:br/>
      </w:r>
      <w:r w:rsidR="001356F1">
        <w:rPr>
          <w:rStyle w:val="Textoennegrita"/>
          <w:rFonts w:ascii="Arial" w:hAnsi="Arial" w:cs="Arial"/>
          <w:shd w:val="clear" w:color="auto" w:fill="FFFFFF"/>
          <w:lang w:val="es-MX"/>
        </w:rPr>
        <w:t>HIPOTESIS</w:t>
      </w:r>
    </w:p>
    <w:p w:rsidR="00AC72DB" w:rsidRDefault="000C4C86" w:rsidP="00AC72DB">
      <w:pPr>
        <w:spacing w:after="160" w:line="259" w:lineRule="auto"/>
        <w:rPr>
          <w:rFonts w:ascii="Arial" w:hAnsi="Arial" w:cs="Arial"/>
          <w:lang w:val="es-MX"/>
        </w:rPr>
      </w:pPr>
      <w:r w:rsidRPr="00AC72DB">
        <w:rPr>
          <w:rStyle w:val="Textoennegrita"/>
          <w:rFonts w:ascii="Arial" w:hAnsi="Arial" w:cs="Arial"/>
          <w:shd w:val="clear" w:color="auto" w:fill="FFFFFF"/>
          <w:lang w:val="es-MX"/>
        </w:rPr>
        <w:t>Instrucciones de conexión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Nota: NO energizar hasta tener el circuito bien armado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1-.Conectar el CI555 a la protoboard</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2-.La patita No. 1 conectar a Tierra (El pin o patita uno tiene un circulito a lado).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3-.Conectar el Capacitor 100 uF a pin 2 y a tierra.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4-.Conectar el pin 2 al pin 6 por medio de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5-.El pin 4 conectar al 8 con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6-.Conectar el pin 6 al 7 con una resistencia de 10 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7-.Conectar pin 7 a positivo con una resistencia de 14.5KOhms.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8-.Conectar el pin 3 a dos resistencias una resistencia para el LED verde y otra para el rojo.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9-.Conectar el LED verde directo a negativo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positiva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10-.Conectar el LED rojo directo a positivo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negativa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11-.Energizar el circuito.</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AC72DB" w:rsidP="00AC72DB">
      <w:pPr>
        <w:spacing w:after="160" w:line="259" w:lineRule="auto"/>
        <w:jc w:val="both"/>
        <w:rPr>
          <w:rFonts w:ascii="Arial" w:hAnsi="Arial" w:cs="Arial"/>
          <w:lang w:val="es-MX"/>
        </w:rPr>
      </w:pPr>
      <w:r>
        <w:rPr>
          <w:rFonts w:ascii="Arial" w:hAnsi="Arial" w:cs="Arial"/>
          <w:lang w:val="es-MX"/>
        </w:rPr>
        <w:t>Al realizar dicho circuito, observamos que con una pila de 9volts alcanza pero es un circuito muy básico, para el caso de un semáforo en campo y dicha simulación no da datos precisos, le implementamos un cargador solar de 5 volts a 800 mA y no basta para alimentar dicho circuito es por ello que se restructurara la intersección de dos semáforos que funcionen al mismo tiempo y reestructurar el circuito a 5 volts y tratar de economizar el voltaje y corriente del semáforo.</w:t>
      </w:r>
    </w:p>
    <w:p w:rsidR="00AC72DB" w:rsidRDefault="00AC72DB" w:rsidP="00AC72DB">
      <w:pPr>
        <w:spacing w:after="160" w:line="259" w:lineRule="auto"/>
        <w:jc w:val="both"/>
        <w:rPr>
          <w:rFonts w:ascii="Arial" w:hAnsi="Arial" w:cs="Arial"/>
          <w:lang w:val="es-MX"/>
        </w:rPr>
      </w:pPr>
      <w:r>
        <w:rPr>
          <w:rFonts w:ascii="Arial" w:hAnsi="Arial" w:cs="Arial"/>
          <w:lang w:val="es-MX"/>
        </w:rPr>
        <w:t>Las variables en esta investigación es la celda solar, que por su precio es bastante alto, y no alcanza alimentar dicho circuitos de semáforos, se pueden implementar mayor celda solar a 12 volts con regulador y batería, cuya batería es de más amperes, que para la celda solar es difícil cargar, es por ello que se tratara de mejorar dicho circuito y trabajar la red de semáforos a 5 volts y reducir gastos de paneles solares, y de corriente para que sea viable dicho proyecto,</w:t>
      </w:r>
    </w:p>
    <w:p w:rsidR="001356F1" w:rsidRDefault="00353A62" w:rsidP="00AC72DB">
      <w:pPr>
        <w:spacing w:after="160" w:line="259" w:lineRule="auto"/>
        <w:jc w:val="both"/>
        <w:rPr>
          <w:rFonts w:ascii="Arial" w:hAnsi="Arial" w:cs="Arial"/>
          <w:lang w:val="es-MX"/>
        </w:rPr>
      </w:pPr>
      <w:r>
        <w:rPr>
          <w:rFonts w:ascii="Arial" w:hAnsi="Arial" w:cs="Arial"/>
          <w:lang w:val="es-MX"/>
        </w:rPr>
        <w:t>Otra de las variables controversial del proyecto son qué tipo de iluminación usaran, ya que dichos led, trabajan a 12 volts como mínimo y si necesitamos alimentar 12 volts el costo del panel solar aumente tres veces el valor y tenemos que verificar que leds o iluminación o forma podemos reducir tanto voltaje por semáforo y entra en manera estadística esta variable, ya que es necesario gastar tanto voltaje, podemos reducir dicha iluminación sin afectar al conductor. Todas estas cuestiones se formularan en el contraste del proyecto y se darán respuestas que tan perjudicante es elaborarlo para las miles de intersecciones viales, la ventajas y desventajas de este proyecto.</w:t>
      </w:r>
    </w:p>
    <w:p w:rsidR="001356F1" w:rsidRDefault="001356F1">
      <w:pPr>
        <w:spacing w:after="160" w:line="259" w:lineRule="auto"/>
        <w:rPr>
          <w:rFonts w:ascii="Arial" w:hAnsi="Arial" w:cs="Arial"/>
          <w:lang w:val="es-MX"/>
        </w:rPr>
      </w:pPr>
      <w:r>
        <w:rPr>
          <w:rFonts w:ascii="Arial" w:hAnsi="Arial" w:cs="Arial"/>
          <w:lang w:val="es-MX"/>
        </w:rPr>
        <w:br w:type="page"/>
      </w:r>
    </w:p>
    <w:p w:rsidR="00865163" w:rsidRDefault="00865163" w:rsidP="00AC72DB">
      <w:pPr>
        <w:spacing w:after="160" w:line="259" w:lineRule="auto"/>
        <w:jc w:val="both"/>
        <w:rPr>
          <w:rFonts w:ascii="Arial" w:hAnsi="Arial" w:cs="Arial"/>
          <w:lang w:val="es-MX"/>
        </w:rPr>
      </w:pPr>
      <w:r>
        <w:rPr>
          <w:rFonts w:ascii="Arial" w:hAnsi="Arial" w:cs="Arial"/>
          <w:lang w:val="es-MX"/>
        </w:rPr>
        <w:lastRenderedPageBreak/>
        <w:t>Métodos de contratación.</w:t>
      </w:r>
    </w:p>
    <w:p w:rsidR="00865163" w:rsidRDefault="00865163" w:rsidP="00AC72DB">
      <w:pPr>
        <w:spacing w:after="160" w:line="259" w:lineRule="auto"/>
        <w:jc w:val="both"/>
        <w:rPr>
          <w:rFonts w:ascii="Arial" w:hAnsi="Arial" w:cs="Arial"/>
          <w:lang w:val="es-MX"/>
        </w:rPr>
      </w:pPr>
      <w:r>
        <w:rPr>
          <w:rFonts w:ascii="Arial" w:hAnsi="Arial" w:cs="Arial"/>
          <w:lang w:val="es-MX"/>
        </w:rPr>
        <w:t>Experimentación.</w:t>
      </w:r>
    </w:p>
    <w:p w:rsidR="00865163" w:rsidRDefault="00865163" w:rsidP="00AC72DB">
      <w:pPr>
        <w:spacing w:after="160" w:line="259" w:lineRule="auto"/>
        <w:jc w:val="both"/>
        <w:rPr>
          <w:rFonts w:ascii="Arial" w:hAnsi="Arial" w:cs="Arial"/>
          <w:lang w:val="es-MX"/>
        </w:rPr>
      </w:pPr>
      <w:r>
        <w:rPr>
          <w:rFonts w:ascii="Arial" w:hAnsi="Arial" w:cs="Arial"/>
          <w:lang w:val="es-MX"/>
        </w:rPr>
        <w:t>Simulación del semáforo a un esquema pequeño de voltaje de 5 volts con un amperaje a 800 MA, cuando el semáforo funciona ah 12 volts a 2 A.</w:t>
      </w:r>
    </w:p>
    <w:p w:rsidR="00865163" w:rsidRDefault="00865163" w:rsidP="00AC72DB">
      <w:pPr>
        <w:spacing w:after="160" w:line="259" w:lineRule="auto"/>
        <w:jc w:val="both"/>
        <w:rPr>
          <w:rFonts w:ascii="Arial" w:hAnsi="Arial" w:cs="Arial"/>
          <w:lang w:val="es-MX"/>
        </w:rPr>
      </w:pPr>
      <w:r>
        <w:rPr>
          <w:rFonts w:ascii="Arial" w:hAnsi="Arial" w:cs="Arial"/>
          <w:lang w:val="es-MX"/>
        </w:rPr>
        <w:t>Material.</w:t>
      </w:r>
    </w:p>
    <w:p w:rsidR="00865163" w:rsidRDefault="00865163" w:rsidP="00865163">
      <w:pPr>
        <w:rPr>
          <w:sz w:val="24"/>
          <w:szCs w:val="24"/>
        </w:rPr>
      </w:pPr>
    </w:p>
    <w:tbl>
      <w:tblPr>
        <w:tblStyle w:val="Tablaconcuadrcula"/>
        <w:tblW w:w="0" w:type="auto"/>
        <w:tblLook w:val="04A0" w:firstRow="1" w:lastRow="0" w:firstColumn="1" w:lastColumn="0" w:noHBand="0" w:noVBand="1"/>
      </w:tblPr>
      <w:tblGrid>
        <w:gridCol w:w="1260"/>
        <w:gridCol w:w="3242"/>
        <w:gridCol w:w="1068"/>
        <w:gridCol w:w="3118"/>
      </w:tblGrid>
      <w:tr w:rsidR="00865163" w:rsidRPr="00865163" w:rsidTr="00E91588">
        <w:trPr>
          <w:trHeight w:val="838"/>
        </w:trPr>
        <w:tc>
          <w:tcPr>
            <w:tcW w:w="1236" w:type="dxa"/>
          </w:tcPr>
          <w:p w:rsidR="00865163" w:rsidRPr="00865163" w:rsidRDefault="00865163" w:rsidP="00865163">
            <w:pPr>
              <w:rPr>
                <w:sz w:val="24"/>
                <w:szCs w:val="24"/>
                <w:lang w:val="es-MX"/>
              </w:rPr>
            </w:pPr>
            <w:r w:rsidRPr="00865163">
              <w:rPr>
                <w:sz w:val="24"/>
                <w:szCs w:val="24"/>
                <w:lang w:val="es-MX"/>
              </w:rPr>
              <w:t xml:space="preserve">N° </w:t>
            </w:r>
            <w:r w:rsidRPr="00865163">
              <w:rPr>
                <w:sz w:val="24"/>
                <w:szCs w:val="24"/>
                <w:lang w:val="es-MX"/>
              </w:rPr>
              <w:t>Referencia</w:t>
            </w:r>
          </w:p>
        </w:tc>
        <w:tc>
          <w:tcPr>
            <w:tcW w:w="3242" w:type="dxa"/>
          </w:tcPr>
          <w:p w:rsidR="00865163" w:rsidRPr="00865163" w:rsidRDefault="00865163" w:rsidP="00865163">
            <w:pPr>
              <w:jc w:val="center"/>
              <w:rPr>
                <w:sz w:val="24"/>
                <w:szCs w:val="24"/>
                <w:lang w:val="es-MX"/>
              </w:rPr>
            </w:pPr>
            <w:r w:rsidRPr="00865163">
              <w:rPr>
                <w:sz w:val="24"/>
                <w:szCs w:val="24"/>
                <w:lang w:val="es-MX"/>
              </w:rPr>
              <w:t>Concepto</w:t>
            </w:r>
          </w:p>
        </w:tc>
        <w:tc>
          <w:tcPr>
            <w:tcW w:w="1068" w:type="dxa"/>
          </w:tcPr>
          <w:p w:rsidR="00865163" w:rsidRPr="00865163" w:rsidRDefault="00865163" w:rsidP="00E91588">
            <w:pPr>
              <w:rPr>
                <w:sz w:val="24"/>
                <w:szCs w:val="24"/>
                <w:lang w:val="es-MX"/>
              </w:rPr>
            </w:pPr>
            <w:r w:rsidRPr="00865163">
              <w:rPr>
                <w:sz w:val="24"/>
                <w:szCs w:val="24"/>
                <w:lang w:val="es-MX"/>
              </w:rPr>
              <w:t># Pzas.</w:t>
            </w:r>
          </w:p>
        </w:tc>
        <w:tc>
          <w:tcPr>
            <w:tcW w:w="3118" w:type="dxa"/>
          </w:tcPr>
          <w:p w:rsidR="00865163" w:rsidRPr="00865163" w:rsidRDefault="00865163" w:rsidP="00E91588">
            <w:pPr>
              <w:rPr>
                <w:sz w:val="24"/>
                <w:szCs w:val="24"/>
                <w:lang w:val="es-MX"/>
              </w:rPr>
            </w:pPr>
            <w:r w:rsidRPr="00865163">
              <w:rPr>
                <w:sz w:val="24"/>
                <w:szCs w:val="24"/>
                <w:lang w:val="es-MX"/>
              </w:rPr>
              <w:t>Material</w:t>
            </w:r>
          </w:p>
        </w:tc>
      </w:tr>
      <w:tr w:rsidR="00865163" w:rsidTr="00E91588">
        <w:trPr>
          <w:trHeight w:val="472"/>
        </w:trPr>
        <w:tc>
          <w:tcPr>
            <w:tcW w:w="1236" w:type="dxa"/>
          </w:tcPr>
          <w:p w:rsidR="00865163" w:rsidRDefault="00865163" w:rsidP="00E91588">
            <w:pPr>
              <w:rPr>
                <w:sz w:val="24"/>
                <w:szCs w:val="24"/>
              </w:rPr>
            </w:pPr>
            <w:r>
              <w:rPr>
                <w:sz w:val="24"/>
                <w:szCs w:val="24"/>
              </w:rPr>
              <w:t>1</w:t>
            </w:r>
          </w:p>
        </w:tc>
        <w:tc>
          <w:tcPr>
            <w:tcW w:w="3242" w:type="dxa"/>
          </w:tcPr>
          <w:p w:rsidR="00865163" w:rsidRDefault="00865163" w:rsidP="00E91588">
            <w:pPr>
              <w:rPr>
                <w:sz w:val="24"/>
                <w:szCs w:val="24"/>
              </w:rPr>
            </w:pPr>
            <w:r>
              <w:rPr>
                <w:sz w:val="24"/>
                <w:szCs w:val="24"/>
              </w:rPr>
              <w:t xml:space="preserve">74LS04 </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Hex inverted</w:t>
            </w:r>
          </w:p>
        </w:tc>
      </w:tr>
      <w:tr w:rsidR="00865163" w:rsidTr="00E91588">
        <w:trPr>
          <w:trHeight w:val="407"/>
        </w:trPr>
        <w:tc>
          <w:tcPr>
            <w:tcW w:w="1236" w:type="dxa"/>
          </w:tcPr>
          <w:p w:rsidR="00865163" w:rsidRDefault="00865163" w:rsidP="00E91588">
            <w:pPr>
              <w:rPr>
                <w:sz w:val="24"/>
                <w:szCs w:val="24"/>
              </w:rPr>
            </w:pPr>
            <w:r>
              <w:rPr>
                <w:sz w:val="24"/>
                <w:szCs w:val="24"/>
              </w:rPr>
              <w:t>2</w:t>
            </w:r>
          </w:p>
        </w:tc>
        <w:tc>
          <w:tcPr>
            <w:tcW w:w="3242" w:type="dxa"/>
          </w:tcPr>
          <w:p w:rsidR="00865163" w:rsidRDefault="00865163" w:rsidP="00E91588">
            <w:pPr>
              <w:rPr>
                <w:sz w:val="24"/>
                <w:szCs w:val="24"/>
              </w:rPr>
            </w:pPr>
            <w:r>
              <w:rPr>
                <w:sz w:val="24"/>
                <w:szCs w:val="24"/>
              </w:rPr>
              <w:t>74LS08</w:t>
            </w:r>
          </w:p>
        </w:tc>
        <w:tc>
          <w:tcPr>
            <w:tcW w:w="1068" w:type="dxa"/>
          </w:tcPr>
          <w:p w:rsidR="00865163" w:rsidRDefault="00865163" w:rsidP="00E91588">
            <w:pPr>
              <w:rPr>
                <w:sz w:val="24"/>
                <w:szCs w:val="24"/>
              </w:rPr>
            </w:pPr>
            <w:r>
              <w:rPr>
                <w:sz w:val="24"/>
                <w:szCs w:val="24"/>
              </w:rPr>
              <w:t>1</w:t>
            </w:r>
            <w:bookmarkStart w:id="0" w:name="_GoBack"/>
            <w:bookmarkEnd w:id="0"/>
          </w:p>
        </w:tc>
        <w:tc>
          <w:tcPr>
            <w:tcW w:w="3118" w:type="dxa"/>
          </w:tcPr>
          <w:p w:rsidR="00865163" w:rsidRDefault="00865163" w:rsidP="00E91588">
            <w:pPr>
              <w:rPr>
                <w:sz w:val="24"/>
                <w:szCs w:val="24"/>
              </w:rPr>
            </w:pPr>
            <w:r>
              <w:rPr>
                <w:sz w:val="24"/>
                <w:szCs w:val="24"/>
              </w:rPr>
              <w:t>Quad 2-input AND gate</w:t>
            </w:r>
          </w:p>
        </w:tc>
      </w:tr>
      <w:tr w:rsidR="00865163" w:rsidTr="00E91588">
        <w:trPr>
          <w:trHeight w:val="407"/>
        </w:trPr>
        <w:tc>
          <w:tcPr>
            <w:tcW w:w="1236" w:type="dxa"/>
          </w:tcPr>
          <w:p w:rsidR="00865163" w:rsidRDefault="00865163" w:rsidP="00E91588">
            <w:pPr>
              <w:rPr>
                <w:sz w:val="24"/>
                <w:szCs w:val="24"/>
              </w:rPr>
            </w:pPr>
            <w:r>
              <w:rPr>
                <w:sz w:val="24"/>
                <w:szCs w:val="24"/>
              </w:rPr>
              <w:t>3</w:t>
            </w:r>
          </w:p>
        </w:tc>
        <w:tc>
          <w:tcPr>
            <w:tcW w:w="3242" w:type="dxa"/>
          </w:tcPr>
          <w:p w:rsidR="00865163" w:rsidRDefault="00865163" w:rsidP="00E91588">
            <w:pPr>
              <w:rPr>
                <w:sz w:val="24"/>
                <w:szCs w:val="24"/>
              </w:rPr>
            </w:pPr>
            <w:r>
              <w:rPr>
                <w:sz w:val="24"/>
                <w:szCs w:val="24"/>
              </w:rPr>
              <w:t>74LS73</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Dual JK Flip-Flop</w:t>
            </w:r>
          </w:p>
        </w:tc>
      </w:tr>
      <w:tr w:rsidR="00865163" w:rsidTr="00E91588">
        <w:trPr>
          <w:trHeight w:val="396"/>
        </w:trPr>
        <w:tc>
          <w:tcPr>
            <w:tcW w:w="1236" w:type="dxa"/>
          </w:tcPr>
          <w:p w:rsidR="00865163" w:rsidRDefault="00865163" w:rsidP="00E91588">
            <w:pPr>
              <w:rPr>
                <w:sz w:val="24"/>
                <w:szCs w:val="24"/>
              </w:rPr>
            </w:pPr>
            <w:r>
              <w:rPr>
                <w:sz w:val="24"/>
                <w:szCs w:val="24"/>
              </w:rPr>
              <w:t>4</w:t>
            </w:r>
          </w:p>
        </w:tc>
        <w:tc>
          <w:tcPr>
            <w:tcW w:w="3242" w:type="dxa"/>
          </w:tcPr>
          <w:p w:rsidR="00865163" w:rsidRDefault="00865163" w:rsidP="00E91588">
            <w:pPr>
              <w:rPr>
                <w:sz w:val="24"/>
                <w:szCs w:val="24"/>
              </w:rPr>
            </w:pPr>
            <w:r>
              <w:rPr>
                <w:sz w:val="24"/>
                <w:szCs w:val="24"/>
              </w:rPr>
              <w:t>74LS32</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Quad 2-input OR Gate</w:t>
            </w:r>
          </w:p>
        </w:tc>
      </w:tr>
      <w:tr w:rsidR="00865163" w:rsidTr="00E91588">
        <w:trPr>
          <w:trHeight w:val="396"/>
        </w:trPr>
        <w:tc>
          <w:tcPr>
            <w:tcW w:w="1236" w:type="dxa"/>
          </w:tcPr>
          <w:p w:rsidR="00865163" w:rsidRDefault="00865163" w:rsidP="00E91588">
            <w:pPr>
              <w:rPr>
                <w:sz w:val="24"/>
                <w:szCs w:val="24"/>
              </w:rPr>
            </w:pPr>
            <w:r>
              <w:rPr>
                <w:sz w:val="24"/>
                <w:szCs w:val="24"/>
              </w:rPr>
              <w:t>5</w:t>
            </w:r>
          </w:p>
        </w:tc>
        <w:tc>
          <w:tcPr>
            <w:tcW w:w="3242" w:type="dxa"/>
          </w:tcPr>
          <w:p w:rsidR="00865163" w:rsidRDefault="00865163" w:rsidP="00E91588">
            <w:pPr>
              <w:rPr>
                <w:sz w:val="24"/>
                <w:szCs w:val="24"/>
              </w:rPr>
            </w:pPr>
            <w:r>
              <w:rPr>
                <w:sz w:val="24"/>
                <w:szCs w:val="24"/>
              </w:rPr>
              <w:t>100uf</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Capacitor electrolítico</w:t>
            </w:r>
          </w:p>
        </w:tc>
      </w:tr>
      <w:tr w:rsidR="00865163" w:rsidTr="00E91588">
        <w:trPr>
          <w:trHeight w:val="396"/>
        </w:trPr>
        <w:tc>
          <w:tcPr>
            <w:tcW w:w="1236" w:type="dxa"/>
          </w:tcPr>
          <w:p w:rsidR="00865163" w:rsidRDefault="00865163" w:rsidP="00E91588">
            <w:pPr>
              <w:rPr>
                <w:sz w:val="24"/>
                <w:szCs w:val="24"/>
              </w:rPr>
            </w:pPr>
            <w:r>
              <w:rPr>
                <w:sz w:val="24"/>
                <w:szCs w:val="24"/>
              </w:rPr>
              <w:t>6</w:t>
            </w:r>
          </w:p>
        </w:tc>
        <w:tc>
          <w:tcPr>
            <w:tcW w:w="3242" w:type="dxa"/>
          </w:tcPr>
          <w:p w:rsidR="00865163" w:rsidRDefault="00865163" w:rsidP="00E91588">
            <w:pPr>
              <w:rPr>
                <w:sz w:val="24"/>
                <w:szCs w:val="24"/>
              </w:rPr>
            </w:pPr>
            <w:r>
              <w:rPr>
                <w:sz w:val="24"/>
                <w:szCs w:val="24"/>
              </w:rPr>
              <w:t>200 ohm (1/4w)</w:t>
            </w:r>
          </w:p>
        </w:tc>
        <w:tc>
          <w:tcPr>
            <w:tcW w:w="1068" w:type="dxa"/>
          </w:tcPr>
          <w:p w:rsidR="00865163" w:rsidRDefault="00865163" w:rsidP="00E91588">
            <w:pPr>
              <w:rPr>
                <w:sz w:val="24"/>
                <w:szCs w:val="24"/>
              </w:rPr>
            </w:pPr>
            <w:r>
              <w:rPr>
                <w:sz w:val="24"/>
                <w:szCs w:val="24"/>
              </w:rPr>
              <w:t>6</w:t>
            </w:r>
          </w:p>
        </w:tc>
        <w:tc>
          <w:tcPr>
            <w:tcW w:w="3118" w:type="dxa"/>
          </w:tcPr>
          <w:p w:rsidR="00865163" w:rsidRDefault="00865163" w:rsidP="00E91588">
            <w:pPr>
              <w:rPr>
                <w:sz w:val="24"/>
                <w:szCs w:val="24"/>
              </w:rPr>
            </w:pPr>
            <w:r>
              <w:rPr>
                <w:sz w:val="24"/>
                <w:szCs w:val="24"/>
              </w:rPr>
              <w:t>Resistencia</w:t>
            </w:r>
          </w:p>
        </w:tc>
      </w:tr>
      <w:tr w:rsidR="00865163" w:rsidTr="00E91588">
        <w:trPr>
          <w:trHeight w:val="396"/>
        </w:trPr>
        <w:tc>
          <w:tcPr>
            <w:tcW w:w="1236" w:type="dxa"/>
          </w:tcPr>
          <w:p w:rsidR="00865163" w:rsidRDefault="00865163" w:rsidP="00E91588">
            <w:pPr>
              <w:rPr>
                <w:sz w:val="24"/>
                <w:szCs w:val="24"/>
              </w:rPr>
            </w:pPr>
            <w:r>
              <w:rPr>
                <w:sz w:val="24"/>
                <w:szCs w:val="24"/>
              </w:rPr>
              <w:t>7</w:t>
            </w:r>
          </w:p>
        </w:tc>
        <w:tc>
          <w:tcPr>
            <w:tcW w:w="3242" w:type="dxa"/>
          </w:tcPr>
          <w:p w:rsidR="00865163" w:rsidRDefault="00865163" w:rsidP="00E91588">
            <w:pPr>
              <w:rPr>
                <w:sz w:val="24"/>
                <w:szCs w:val="24"/>
              </w:rPr>
            </w:pPr>
            <w:r>
              <w:rPr>
                <w:sz w:val="24"/>
                <w:szCs w:val="24"/>
              </w:rPr>
              <w:t>330 ohm (1/4w)</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Resistencia</w:t>
            </w:r>
          </w:p>
        </w:tc>
      </w:tr>
      <w:tr w:rsidR="00865163" w:rsidTr="00E91588">
        <w:trPr>
          <w:trHeight w:val="396"/>
        </w:trPr>
        <w:tc>
          <w:tcPr>
            <w:tcW w:w="1236" w:type="dxa"/>
          </w:tcPr>
          <w:p w:rsidR="00865163" w:rsidRDefault="00865163" w:rsidP="00E91588">
            <w:pPr>
              <w:rPr>
                <w:sz w:val="24"/>
                <w:szCs w:val="24"/>
              </w:rPr>
            </w:pPr>
            <w:r>
              <w:rPr>
                <w:sz w:val="24"/>
                <w:szCs w:val="24"/>
              </w:rPr>
              <w:t>8</w:t>
            </w:r>
          </w:p>
        </w:tc>
        <w:tc>
          <w:tcPr>
            <w:tcW w:w="3242" w:type="dxa"/>
          </w:tcPr>
          <w:p w:rsidR="00865163" w:rsidRDefault="00865163" w:rsidP="00E91588">
            <w:pPr>
              <w:rPr>
                <w:sz w:val="24"/>
                <w:szCs w:val="24"/>
              </w:rPr>
            </w:pPr>
            <w:r>
              <w:rPr>
                <w:sz w:val="24"/>
                <w:szCs w:val="24"/>
              </w:rPr>
              <w:t>4.7k ohm (1/4w)</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Resistencia</w:t>
            </w:r>
          </w:p>
        </w:tc>
      </w:tr>
      <w:tr w:rsidR="00865163" w:rsidTr="00E91588">
        <w:trPr>
          <w:trHeight w:val="396"/>
        </w:trPr>
        <w:tc>
          <w:tcPr>
            <w:tcW w:w="1236" w:type="dxa"/>
          </w:tcPr>
          <w:p w:rsidR="00865163" w:rsidRDefault="00865163" w:rsidP="00E91588">
            <w:pPr>
              <w:rPr>
                <w:sz w:val="24"/>
                <w:szCs w:val="24"/>
              </w:rPr>
            </w:pPr>
            <w:r>
              <w:rPr>
                <w:sz w:val="24"/>
                <w:szCs w:val="24"/>
              </w:rPr>
              <w:t>9</w:t>
            </w:r>
          </w:p>
        </w:tc>
        <w:tc>
          <w:tcPr>
            <w:tcW w:w="3242" w:type="dxa"/>
          </w:tcPr>
          <w:p w:rsidR="00865163" w:rsidRDefault="00865163" w:rsidP="00E91588">
            <w:pPr>
              <w:rPr>
                <w:sz w:val="24"/>
                <w:szCs w:val="24"/>
              </w:rPr>
            </w:pPr>
            <w:r>
              <w:rPr>
                <w:sz w:val="24"/>
                <w:szCs w:val="24"/>
              </w:rPr>
              <w:t>Azul</w:t>
            </w:r>
          </w:p>
        </w:tc>
        <w:tc>
          <w:tcPr>
            <w:tcW w:w="1068" w:type="dxa"/>
          </w:tcPr>
          <w:p w:rsidR="00865163" w:rsidRDefault="00865163" w:rsidP="00E91588">
            <w:pPr>
              <w:rPr>
                <w:sz w:val="24"/>
                <w:szCs w:val="24"/>
              </w:rPr>
            </w:pPr>
            <w:r>
              <w:rPr>
                <w:sz w:val="24"/>
                <w:szCs w:val="24"/>
              </w:rPr>
              <w:t>1</w:t>
            </w:r>
          </w:p>
        </w:tc>
        <w:tc>
          <w:tcPr>
            <w:tcW w:w="3118" w:type="dxa"/>
          </w:tcPr>
          <w:p w:rsidR="00865163" w:rsidRDefault="00865163" w:rsidP="00E91588">
            <w:pPr>
              <w:rPr>
                <w:sz w:val="24"/>
                <w:szCs w:val="24"/>
              </w:rPr>
            </w:pPr>
            <w:r>
              <w:rPr>
                <w:sz w:val="24"/>
                <w:szCs w:val="24"/>
              </w:rPr>
              <w:t>Led</w:t>
            </w:r>
          </w:p>
        </w:tc>
      </w:tr>
      <w:tr w:rsidR="00865163" w:rsidTr="00E91588">
        <w:trPr>
          <w:trHeight w:val="396"/>
        </w:trPr>
        <w:tc>
          <w:tcPr>
            <w:tcW w:w="1236" w:type="dxa"/>
          </w:tcPr>
          <w:p w:rsidR="00865163" w:rsidRDefault="00865163" w:rsidP="00E91588">
            <w:pPr>
              <w:rPr>
                <w:sz w:val="24"/>
                <w:szCs w:val="24"/>
              </w:rPr>
            </w:pPr>
            <w:r>
              <w:rPr>
                <w:sz w:val="24"/>
                <w:szCs w:val="24"/>
              </w:rPr>
              <w:t>10</w:t>
            </w:r>
          </w:p>
        </w:tc>
        <w:tc>
          <w:tcPr>
            <w:tcW w:w="3242" w:type="dxa"/>
          </w:tcPr>
          <w:p w:rsidR="00865163" w:rsidRDefault="00865163" w:rsidP="00E91588">
            <w:pPr>
              <w:rPr>
                <w:sz w:val="24"/>
                <w:szCs w:val="24"/>
              </w:rPr>
            </w:pPr>
            <w:r>
              <w:rPr>
                <w:sz w:val="24"/>
                <w:szCs w:val="24"/>
              </w:rPr>
              <w:t>Amarillo</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Led</w:t>
            </w:r>
          </w:p>
        </w:tc>
      </w:tr>
      <w:tr w:rsidR="00865163" w:rsidTr="00E91588">
        <w:trPr>
          <w:trHeight w:val="396"/>
        </w:trPr>
        <w:tc>
          <w:tcPr>
            <w:tcW w:w="1236" w:type="dxa"/>
          </w:tcPr>
          <w:p w:rsidR="00865163" w:rsidRDefault="00865163" w:rsidP="00E91588">
            <w:pPr>
              <w:rPr>
                <w:sz w:val="24"/>
                <w:szCs w:val="24"/>
              </w:rPr>
            </w:pPr>
            <w:r>
              <w:rPr>
                <w:sz w:val="24"/>
                <w:szCs w:val="24"/>
              </w:rPr>
              <w:t>11</w:t>
            </w:r>
          </w:p>
        </w:tc>
        <w:tc>
          <w:tcPr>
            <w:tcW w:w="3242" w:type="dxa"/>
          </w:tcPr>
          <w:p w:rsidR="00865163" w:rsidRDefault="00865163" w:rsidP="00E91588">
            <w:pPr>
              <w:rPr>
                <w:sz w:val="24"/>
                <w:szCs w:val="24"/>
              </w:rPr>
            </w:pPr>
            <w:r>
              <w:rPr>
                <w:sz w:val="24"/>
                <w:szCs w:val="24"/>
              </w:rPr>
              <w:t>Verde</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Led</w:t>
            </w:r>
          </w:p>
        </w:tc>
      </w:tr>
      <w:tr w:rsidR="00865163" w:rsidTr="00E91588">
        <w:trPr>
          <w:trHeight w:val="396"/>
        </w:trPr>
        <w:tc>
          <w:tcPr>
            <w:tcW w:w="1236" w:type="dxa"/>
          </w:tcPr>
          <w:p w:rsidR="00865163" w:rsidRDefault="00865163" w:rsidP="00E91588">
            <w:pPr>
              <w:rPr>
                <w:sz w:val="24"/>
                <w:szCs w:val="24"/>
              </w:rPr>
            </w:pPr>
            <w:r>
              <w:rPr>
                <w:sz w:val="24"/>
                <w:szCs w:val="24"/>
              </w:rPr>
              <w:t>12</w:t>
            </w:r>
          </w:p>
        </w:tc>
        <w:tc>
          <w:tcPr>
            <w:tcW w:w="3242" w:type="dxa"/>
          </w:tcPr>
          <w:p w:rsidR="00865163" w:rsidRDefault="00865163" w:rsidP="00E91588">
            <w:pPr>
              <w:rPr>
                <w:sz w:val="24"/>
                <w:szCs w:val="24"/>
              </w:rPr>
            </w:pPr>
            <w:r>
              <w:rPr>
                <w:sz w:val="24"/>
                <w:szCs w:val="24"/>
              </w:rPr>
              <w:t>Rojo</w:t>
            </w:r>
          </w:p>
        </w:tc>
        <w:tc>
          <w:tcPr>
            <w:tcW w:w="1068" w:type="dxa"/>
          </w:tcPr>
          <w:p w:rsidR="00865163" w:rsidRDefault="00865163" w:rsidP="00E91588">
            <w:pPr>
              <w:rPr>
                <w:sz w:val="24"/>
                <w:szCs w:val="24"/>
              </w:rPr>
            </w:pPr>
            <w:r>
              <w:rPr>
                <w:sz w:val="24"/>
                <w:szCs w:val="24"/>
              </w:rPr>
              <w:t>2</w:t>
            </w:r>
          </w:p>
        </w:tc>
        <w:tc>
          <w:tcPr>
            <w:tcW w:w="3118" w:type="dxa"/>
          </w:tcPr>
          <w:p w:rsidR="00865163" w:rsidRDefault="00865163" w:rsidP="00E91588">
            <w:pPr>
              <w:rPr>
                <w:sz w:val="24"/>
                <w:szCs w:val="24"/>
              </w:rPr>
            </w:pPr>
            <w:r>
              <w:rPr>
                <w:sz w:val="24"/>
                <w:szCs w:val="24"/>
              </w:rPr>
              <w:t>Led</w:t>
            </w:r>
          </w:p>
        </w:tc>
      </w:tr>
    </w:tbl>
    <w:p w:rsidR="00865163" w:rsidRPr="00C13EFC" w:rsidRDefault="00865163" w:rsidP="00865163">
      <w:pPr>
        <w:rPr>
          <w:sz w:val="24"/>
          <w:szCs w:val="24"/>
        </w:rPr>
      </w:pPr>
      <w:r>
        <w:rPr>
          <w:sz w:val="24"/>
          <w:szCs w:val="24"/>
        </w:rPr>
        <w:t>Regulador de celda solar</w:t>
      </w:r>
    </w:p>
    <w:tbl>
      <w:tblPr>
        <w:tblStyle w:val="Tablaconcuadrcula"/>
        <w:tblW w:w="0" w:type="auto"/>
        <w:tblLayout w:type="fixed"/>
        <w:tblLook w:val="04A0" w:firstRow="1" w:lastRow="0" w:firstColumn="1" w:lastColumn="0" w:noHBand="0" w:noVBand="1"/>
      </w:tblPr>
      <w:tblGrid>
        <w:gridCol w:w="1271"/>
        <w:gridCol w:w="3260"/>
        <w:gridCol w:w="1134"/>
        <w:gridCol w:w="3163"/>
      </w:tblGrid>
      <w:tr w:rsidR="00865163" w:rsidRPr="004C343C" w:rsidTr="00E91588">
        <w:tc>
          <w:tcPr>
            <w:tcW w:w="1271" w:type="dxa"/>
          </w:tcPr>
          <w:p w:rsidR="00865163" w:rsidRPr="004C343C" w:rsidRDefault="00865163" w:rsidP="00E91588">
            <w:pPr>
              <w:rPr>
                <w:sz w:val="24"/>
                <w:szCs w:val="24"/>
              </w:rPr>
            </w:pPr>
            <w:r w:rsidRPr="004C343C">
              <w:rPr>
                <w:sz w:val="24"/>
                <w:szCs w:val="24"/>
              </w:rPr>
              <w:t>N°</w:t>
            </w:r>
          </w:p>
          <w:p w:rsidR="00865163" w:rsidRPr="004C343C" w:rsidRDefault="00865163" w:rsidP="00E91588">
            <w:pPr>
              <w:rPr>
                <w:sz w:val="24"/>
                <w:szCs w:val="24"/>
              </w:rPr>
            </w:pPr>
            <w:r w:rsidRPr="004C343C">
              <w:rPr>
                <w:sz w:val="24"/>
                <w:szCs w:val="24"/>
              </w:rPr>
              <w:t>Referencia</w:t>
            </w:r>
          </w:p>
        </w:tc>
        <w:tc>
          <w:tcPr>
            <w:tcW w:w="3260" w:type="dxa"/>
          </w:tcPr>
          <w:p w:rsidR="00865163" w:rsidRPr="004C343C" w:rsidRDefault="00865163" w:rsidP="00E91588">
            <w:pPr>
              <w:rPr>
                <w:sz w:val="24"/>
                <w:szCs w:val="24"/>
              </w:rPr>
            </w:pPr>
            <w:r>
              <w:rPr>
                <w:sz w:val="24"/>
                <w:szCs w:val="24"/>
              </w:rPr>
              <w:t xml:space="preserve">             </w:t>
            </w:r>
            <w:r w:rsidRPr="004C343C">
              <w:rPr>
                <w:sz w:val="24"/>
                <w:szCs w:val="24"/>
              </w:rPr>
              <w:t>De</w:t>
            </w:r>
            <w:r>
              <w:rPr>
                <w:sz w:val="24"/>
                <w:szCs w:val="24"/>
              </w:rPr>
              <w:t>nominación</w:t>
            </w:r>
          </w:p>
        </w:tc>
        <w:tc>
          <w:tcPr>
            <w:tcW w:w="1134" w:type="dxa"/>
          </w:tcPr>
          <w:p w:rsidR="00865163" w:rsidRPr="004C343C" w:rsidRDefault="00865163" w:rsidP="00E91588">
            <w:pPr>
              <w:rPr>
                <w:sz w:val="24"/>
                <w:szCs w:val="24"/>
              </w:rPr>
            </w:pPr>
            <w:r>
              <w:rPr>
                <w:sz w:val="24"/>
                <w:szCs w:val="24"/>
              </w:rPr>
              <w:t>Cantidad de Piezas</w:t>
            </w:r>
          </w:p>
        </w:tc>
        <w:tc>
          <w:tcPr>
            <w:tcW w:w="3163" w:type="dxa"/>
          </w:tcPr>
          <w:p w:rsidR="00865163" w:rsidRPr="004C343C" w:rsidRDefault="00865163" w:rsidP="00E91588">
            <w:pPr>
              <w:rPr>
                <w:sz w:val="24"/>
                <w:szCs w:val="24"/>
              </w:rPr>
            </w:pPr>
            <w:r>
              <w:rPr>
                <w:sz w:val="24"/>
                <w:szCs w:val="24"/>
              </w:rPr>
              <w:t>Material</w:t>
            </w:r>
          </w:p>
        </w:tc>
      </w:tr>
      <w:tr w:rsidR="00865163" w:rsidRPr="004C343C" w:rsidTr="00E91588">
        <w:tc>
          <w:tcPr>
            <w:tcW w:w="1271" w:type="dxa"/>
          </w:tcPr>
          <w:p w:rsidR="00865163" w:rsidRPr="004C343C" w:rsidRDefault="00865163" w:rsidP="00E91588">
            <w:pPr>
              <w:rPr>
                <w:sz w:val="24"/>
                <w:szCs w:val="24"/>
              </w:rPr>
            </w:pPr>
            <w:r>
              <w:rPr>
                <w:sz w:val="24"/>
                <w:szCs w:val="24"/>
              </w:rPr>
              <w:t>1</w:t>
            </w:r>
          </w:p>
        </w:tc>
        <w:tc>
          <w:tcPr>
            <w:tcW w:w="3260" w:type="dxa"/>
          </w:tcPr>
          <w:p w:rsidR="00865163" w:rsidRPr="004C343C" w:rsidRDefault="00865163" w:rsidP="00E91588">
            <w:pPr>
              <w:rPr>
                <w:sz w:val="24"/>
                <w:szCs w:val="24"/>
              </w:rPr>
            </w:pPr>
            <w:r>
              <w:rPr>
                <w:sz w:val="24"/>
                <w:szCs w:val="24"/>
              </w:rPr>
              <w:t>TLC271</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Amplificador Operacional</w:t>
            </w:r>
          </w:p>
        </w:tc>
      </w:tr>
      <w:tr w:rsidR="00865163" w:rsidRPr="004C343C" w:rsidTr="00E91588">
        <w:tc>
          <w:tcPr>
            <w:tcW w:w="1271" w:type="dxa"/>
          </w:tcPr>
          <w:p w:rsidR="00865163" w:rsidRPr="004C343C" w:rsidRDefault="00865163" w:rsidP="00E91588">
            <w:pPr>
              <w:rPr>
                <w:sz w:val="24"/>
                <w:szCs w:val="24"/>
              </w:rPr>
            </w:pPr>
            <w:r>
              <w:rPr>
                <w:sz w:val="24"/>
                <w:szCs w:val="24"/>
              </w:rPr>
              <w:t>2</w:t>
            </w:r>
          </w:p>
        </w:tc>
        <w:tc>
          <w:tcPr>
            <w:tcW w:w="3260" w:type="dxa"/>
          </w:tcPr>
          <w:p w:rsidR="00865163" w:rsidRPr="004C343C" w:rsidRDefault="00865163" w:rsidP="00E91588">
            <w:pPr>
              <w:rPr>
                <w:sz w:val="24"/>
                <w:szCs w:val="24"/>
              </w:rPr>
            </w:pPr>
            <w:r>
              <w:rPr>
                <w:sz w:val="24"/>
                <w:szCs w:val="24"/>
              </w:rPr>
              <w:t>BC548</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Transistor FET NPN</w:t>
            </w:r>
          </w:p>
        </w:tc>
      </w:tr>
      <w:tr w:rsidR="00865163" w:rsidRPr="004C343C" w:rsidTr="00E91588">
        <w:tc>
          <w:tcPr>
            <w:tcW w:w="1271" w:type="dxa"/>
          </w:tcPr>
          <w:p w:rsidR="00865163" w:rsidRPr="004C343C" w:rsidRDefault="00865163" w:rsidP="00E91588">
            <w:pPr>
              <w:rPr>
                <w:sz w:val="24"/>
                <w:szCs w:val="24"/>
              </w:rPr>
            </w:pPr>
            <w:r>
              <w:rPr>
                <w:sz w:val="24"/>
                <w:szCs w:val="24"/>
              </w:rPr>
              <w:t>3</w:t>
            </w:r>
          </w:p>
        </w:tc>
        <w:tc>
          <w:tcPr>
            <w:tcW w:w="3260" w:type="dxa"/>
          </w:tcPr>
          <w:p w:rsidR="00865163" w:rsidRPr="004C343C" w:rsidRDefault="00865163" w:rsidP="00E91588">
            <w:pPr>
              <w:rPr>
                <w:sz w:val="24"/>
                <w:szCs w:val="24"/>
              </w:rPr>
            </w:pPr>
            <w:r>
              <w:rPr>
                <w:sz w:val="24"/>
                <w:szCs w:val="24"/>
              </w:rPr>
              <w:t>BC556</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 xml:space="preserve">Transistor FET PNP </w:t>
            </w:r>
          </w:p>
        </w:tc>
      </w:tr>
      <w:tr w:rsidR="00865163" w:rsidRPr="004C343C" w:rsidTr="00E91588">
        <w:tc>
          <w:tcPr>
            <w:tcW w:w="1271" w:type="dxa"/>
          </w:tcPr>
          <w:p w:rsidR="00865163" w:rsidRPr="004C343C" w:rsidRDefault="00865163" w:rsidP="00E91588">
            <w:pPr>
              <w:rPr>
                <w:sz w:val="24"/>
                <w:szCs w:val="24"/>
              </w:rPr>
            </w:pPr>
            <w:r>
              <w:rPr>
                <w:sz w:val="24"/>
                <w:szCs w:val="24"/>
              </w:rPr>
              <w:lastRenderedPageBreak/>
              <w:t>4</w:t>
            </w:r>
          </w:p>
        </w:tc>
        <w:tc>
          <w:tcPr>
            <w:tcW w:w="3260" w:type="dxa"/>
          </w:tcPr>
          <w:p w:rsidR="00865163" w:rsidRPr="004C343C" w:rsidRDefault="00865163" w:rsidP="00E91588">
            <w:pPr>
              <w:rPr>
                <w:sz w:val="24"/>
                <w:szCs w:val="24"/>
              </w:rPr>
            </w:pPr>
            <w:r w:rsidRPr="004C343C">
              <w:rPr>
                <w:sz w:val="24"/>
                <w:szCs w:val="24"/>
              </w:rPr>
              <w:t>LM385-2.5.</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p>
        </w:tc>
      </w:tr>
      <w:tr w:rsidR="00865163" w:rsidRPr="004C343C" w:rsidTr="00E91588">
        <w:tc>
          <w:tcPr>
            <w:tcW w:w="1271" w:type="dxa"/>
          </w:tcPr>
          <w:p w:rsidR="00865163" w:rsidRPr="004C343C" w:rsidRDefault="00865163" w:rsidP="00E91588">
            <w:pPr>
              <w:rPr>
                <w:sz w:val="24"/>
                <w:szCs w:val="24"/>
              </w:rPr>
            </w:pPr>
            <w:r>
              <w:rPr>
                <w:sz w:val="24"/>
                <w:szCs w:val="24"/>
              </w:rPr>
              <w:t>5</w:t>
            </w:r>
          </w:p>
        </w:tc>
        <w:tc>
          <w:tcPr>
            <w:tcW w:w="3260" w:type="dxa"/>
          </w:tcPr>
          <w:p w:rsidR="00865163" w:rsidRPr="004C343C" w:rsidRDefault="00865163" w:rsidP="00E91588">
            <w:pPr>
              <w:rPr>
                <w:sz w:val="24"/>
                <w:szCs w:val="24"/>
              </w:rPr>
            </w:pPr>
            <w:r w:rsidRPr="004C343C">
              <w:rPr>
                <w:sz w:val="24"/>
                <w:szCs w:val="24"/>
              </w:rPr>
              <w:t xml:space="preserve">BUZ11 </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M</w:t>
            </w:r>
            <w:r w:rsidRPr="004C343C">
              <w:rPr>
                <w:sz w:val="24"/>
                <w:szCs w:val="24"/>
              </w:rPr>
              <w:t>osfet N Channel</w:t>
            </w:r>
          </w:p>
        </w:tc>
      </w:tr>
      <w:tr w:rsidR="00865163" w:rsidRPr="004C343C" w:rsidTr="00E91588">
        <w:tc>
          <w:tcPr>
            <w:tcW w:w="1271" w:type="dxa"/>
          </w:tcPr>
          <w:p w:rsidR="00865163" w:rsidRPr="004C343C" w:rsidRDefault="00865163" w:rsidP="00E91588">
            <w:pPr>
              <w:rPr>
                <w:sz w:val="24"/>
                <w:szCs w:val="24"/>
              </w:rPr>
            </w:pPr>
            <w:r>
              <w:rPr>
                <w:sz w:val="24"/>
                <w:szCs w:val="24"/>
              </w:rPr>
              <w:t>6</w:t>
            </w:r>
          </w:p>
        </w:tc>
        <w:tc>
          <w:tcPr>
            <w:tcW w:w="3260" w:type="dxa"/>
          </w:tcPr>
          <w:p w:rsidR="00865163" w:rsidRPr="004C343C" w:rsidRDefault="00865163" w:rsidP="00E91588">
            <w:pPr>
              <w:rPr>
                <w:sz w:val="24"/>
                <w:szCs w:val="24"/>
              </w:rPr>
            </w:pPr>
            <w:r w:rsidRPr="004C343C">
              <w:rPr>
                <w:sz w:val="24"/>
                <w:szCs w:val="24"/>
              </w:rPr>
              <w:t>100 nF</w:t>
            </w:r>
          </w:p>
        </w:tc>
        <w:tc>
          <w:tcPr>
            <w:tcW w:w="1134" w:type="dxa"/>
          </w:tcPr>
          <w:p w:rsidR="00865163" w:rsidRPr="004C343C" w:rsidRDefault="00865163" w:rsidP="00E91588">
            <w:pPr>
              <w:rPr>
                <w:sz w:val="24"/>
                <w:szCs w:val="24"/>
              </w:rPr>
            </w:pPr>
            <w:r>
              <w:rPr>
                <w:sz w:val="24"/>
                <w:szCs w:val="24"/>
              </w:rPr>
              <w:t>2</w:t>
            </w:r>
          </w:p>
        </w:tc>
        <w:tc>
          <w:tcPr>
            <w:tcW w:w="3163" w:type="dxa"/>
          </w:tcPr>
          <w:p w:rsidR="00865163" w:rsidRPr="004C343C" w:rsidRDefault="00865163" w:rsidP="00E91588">
            <w:pPr>
              <w:rPr>
                <w:sz w:val="24"/>
                <w:szCs w:val="24"/>
              </w:rPr>
            </w:pPr>
            <w:r>
              <w:rPr>
                <w:sz w:val="24"/>
                <w:szCs w:val="24"/>
              </w:rPr>
              <w:t>Capacitor cerámico</w:t>
            </w:r>
          </w:p>
        </w:tc>
      </w:tr>
      <w:tr w:rsidR="00865163" w:rsidRPr="004C343C" w:rsidTr="00E91588">
        <w:tc>
          <w:tcPr>
            <w:tcW w:w="1271" w:type="dxa"/>
          </w:tcPr>
          <w:p w:rsidR="00865163" w:rsidRPr="004C343C" w:rsidRDefault="00865163" w:rsidP="00E91588">
            <w:pPr>
              <w:rPr>
                <w:sz w:val="24"/>
                <w:szCs w:val="24"/>
              </w:rPr>
            </w:pPr>
            <w:r>
              <w:rPr>
                <w:sz w:val="24"/>
                <w:szCs w:val="24"/>
              </w:rPr>
              <w:t>7</w:t>
            </w:r>
          </w:p>
        </w:tc>
        <w:tc>
          <w:tcPr>
            <w:tcW w:w="3260" w:type="dxa"/>
          </w:tcPr>
          <w:p w:rsidR="00865163" w:rsidRPr="004C343C" w:rsidRDefault="00865163" w:rsidP="00E91588">
            <w:pPr>
              <w:rPr>
                <w:sz w:val="24"/>
                <w:szCs w:val="24"/>
              </w:rPr>
            </w:pPr>
            <w:r w:rsidRPr="004C343C">
              <w:rPr>
                <w:sz w:val="24"/>
                <w:szCs w:val="24"/>
              </w:rPr>
              <w:t>100 µF.</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Pr="004C343C" w:rsidRDefault="00865163" w:rsidP="00E91588">
            <w:pPr>
              <w:rPr>
                <w:sz w:val="24"/>
                <w:szCs w:val="24"/>
              </w:rPr>
            </w:pPr>
            <w:r>
              <w:rPr>
                <w:sz w:val="24"/>
                <w:szCs w:val="24"/>
              </w:rPr>
              <w:t>Capacitor electrolítico</w:t>
            </w:r>
          </w:p>
        </w:tc>
      </w:tr>
      <w:tr w:rsidR="00865163" w:rsidRPr="004C343C" w:rsidTr="00E91588">
        <w:tc>
          <w:tcPr>
            <w:tcW w:w="1271" w:type="dxa"/>
          </w:tcPr>
          <w:p w:rsidR="00865163" w:rsidRPr="004C343C" w:rsidRDefault="00865163" w:rsidP="00E91588">
            <w:pPr>
              <w:rPr>
                <w:sz w:val="24"/>
                <w:szCs w:val="24"/>
              </w:rPr>
            </w:pPr>
            <w:r>
              <w:rPr>
                <w:sz w:val="24"/>
                <w:szCs w:val="24"/>
              </w:rPr>
              <w:t>8</w:t>
            </w:r>
          </w:p>
        </w:tc>
        <w:tc>
          <w:tcPr>
            <w:tcW w:w="3260" w:type="dxa"/>
          </w:tcPr>
          <w:p w:rsidR="00865163" w:rsidRPr="004C343C" w:rsidRDefault="00865163" w:rsidP="00E91588">
            <w:pPr>
              <w:rPr>
                <w:sz w:val="24"/>
                <w:szCs w:val="24"/>
              </w:rPr>
            </w:pPr>
            <w:r w:rsidRPr="004C343C">
              <w:rPr>
                <w:sz w:val="24"/>
                <w:szCs w:val="24"/>
              </w:rPr>
              <w:t>1.5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9</w:t>
            </w:r>
          </w:p>
        </w:tc>
        <w:tc>
          <w:tcPr>
            <w:tcW w:w="3260" w:type="dxa"/>
          </w:tcPr>
          <w:p w:rsidR="00865163" w:rsidRPr="004C343C" w:rsidRDefault="00865163" w:rsidP="00E91588">
            <w:pPr>
              <w:rPr>
                <w:sz w:val="24"/>
                <w:szCs w:val="24"/>
              </w:rPr>
            </w:pPr>
            <w:r w:rsidRPr="004C343C">
              <w:rPr>
                <w:sz w:val="24"/>
                <w:szCs w:val="24"/>
              </w:rPr>
              <w:t>100 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10</w:t>
            </w:r>
          </w:p>
        </w:tc>
        <w:tc>
          <w:tcPr>
            <w:tcW w:w="3260" w:type="dxa"/>
          </w:tcPr>
          <w:p w:rsidR="00865163" w:rsidRPr="004C343C" w:rsidRDefault="00865163" w:rsidP="00E91588">
            <w:pPr>
              <w:rPr>
                <w:sz w:val="24"/>
                <w:szCs w:val="24"/>
              </w:rPr>
            </w:pPr>
            <w:r w:rsidRPr="00D115C2">
              <w:rPr>
                <w:sz w:val="24"/>
                <w:szCs w:val="24"/>
              </w:rPr>
              <w:t>68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11</w:t>
            </w:r>
          </w:p>
        </w:tc>
        <w:tc>
          <w:tcPr>
            <w:tcW w:w="3260" w:type="dxa"/>
          </w:tcPr>
          <w:p w:rsidR="00865163" w:rsidRPr="004C343C" w:rsidRDefault="00865163" w:rsidP="00E91588">
            <w:pPr>
              <w:rPr>
                <w:sz w:val="24"/>
                <w:szCs w:val="24"/>
              </w:rPr>
            </w:pPr>
            <w:r w:rsidRPr="00D115C2">
              <w:rPr>
                <w:sz w:val="24"/>
                <w:szCs w:val="24"/>
              </w:rPr>
              <w:t>10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12</w:t>
            </w:r>
          </w:p>
        </w:tc>
        <w:tc>
          <w:tcPr>
            <w:tcW w:w="3260" w:type="dxa"/>
          </w:tcPr>
          <w:p w:rsidR="00865163" w:rsidRPr="004C343C" w:rsidRDefault="00865163" w:rsidP="00E91588">
            <w:pPr>
              <w:rPr>
                <w:sz w:val="24"/>
                <w:szCs w:val="24"/>
              </w:rPr>
            </w:pPr>
            <w:r w:rsidRPr="00D115C2">
              <w:rPr>
                <w:sz w:val="24"/>
                <w:szCs w:val="24"/>
              </w:rPr>
              <w:t>10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13</w:t>
            </w:r>
          </w:p>
        </w:tc>
        <w:tc>
          <w:tcPr>
            <w:tcW w:w="3260" w:type="dxa"/>
          </w:tcPr>
          <w:p w:rsidR="00865163" w:rsidRPr="004C343C" w:rsidRDefault="00865163" w:rsidP="00E91588">
            <w:pPr>
              <w:rPr>
                <w:sz w:val="24"/>
                <w:szCs w:val="24"/>
              </w:rPr>
            </w:pPr>
            <w:r w:rsidRPr="00D115C2">
              <w:rPr>
                <w:sz w:val="24"/>
                <w:szCs w:val="24"/>
              </w:rPr>
              <w:t>220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14</w:t>
            </w:r>
          </w:p>
        </w:tc>
        <w:tc>
          <w:tcPr>
            <w:tcW w:w="3260" w:type="dxa"/>
          </w:tcPr>
          <w:p w:rsidR="00865163" w:rsidRPr="004C343C" w:rsidRDefault="00865163" w:rsidP="00E91588">
            <w:pPr>
              <w:rPr>
                <w:sz w:val="24"/>
                <w:szCs w:val="24"/>
              </w:rPr>
            </w:pPr>
            <w:r w:rsidRPr="00D115C2">
              <w:rPr>
                <w:sz w:val="24"/>
                <w:szCs w:val="24"/>
              </w:rPr>
              <w:t>100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15</w:t>
            </w:r>
          </w:p>
        </w:tc>
        <w:tc>
          <w:tcPr>
            <w:tcW w:w="3260" w:type="dxa"/>
          </w:tcPr>
          <w:p w:rsidR="00865163" w:rsidRPr="004C343C" w:rsidRDefault="00865163" w:rsidP="00E91588">
            <w:pPr>
              <w:rPr>
                <w:sz w:val="24"/>
                <w:szCs w:val="24"/>
              </w:rPr>
            </w:pPr>
            <w:r w:rsidRPr="00D115C2">
              <w:rPr>
                <w:sz w:val="24"/>
                <w:szCs w:val="24"/>
              </w:rPr>
              <w:t>92 KΩ</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sidRPr="00803EAF">
              <w:rPr>
                <w:sz w:val="24"/>
                <w:szCs w:val="24"/>
              </w:rPr>
              <w:t>Resistencia</w:t>
            </w:r>
          </w:p>
        </w:tc>
      </w:tr>
      <w:tr w:rsidR="00865163" w:rsidRPr="004C343C" w:rsidTr="00E91588">
        <w:tc>
          <w:tcPr>
            <w:tcW w:w="1271" w:type="dxa"/>
          </w:tcPr>
          <w:p w:rsidR="00865163" w:rsidRPr="004C343C" w:rsidRDefault="00865163" w:rsidP="00E91588">
            <w:pPr>
              <w:rPr>
                <w:sz w:val="24"/>
                <w:szCs w:val="24"/>
              </w:rPr>
            </w:pPr>
            <w:r>
              <w:rPr>
                <w:sz w:val="24"/>
                <w:szCs w:val="24"/>
              </w:rPr>
              <w:t>16</w:t>
            </w:r>
          </w:p>
        </w:tc>
        <w:tc>
          <w:tcPr>
            <w:tcW w:w="3260" w:type="dxa"/>
          </w:tcPr>
          <w:p w:rsidR="00865163" w:rsidRPr="00D115C2" w:rsidRDefault="00865163" w:rsidP="00E91588">
            <w:pPr>
              <w:rPr>
                <w:sz w:val="24"/>
                <w:szCs w:val="24"/>
              </w:rPr>
            </w:pPr>
            <w:r>
              <w:rPr>
                <w:sz w:val="24"/>
                <w:szCs w:val="24"/>
              </w:rPr>
              <w:t>Panel solar</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Pr>
                <w:sz w:val="24"/>
                <w:szCs w:val="24"/>
              </w:rPr>
              <w:t>5 volts 1 Amperio</w:t>
            </w:r>
          </w:p>
        </w:tc>
      </w:tr>
      <w:tr w:rsidR="00865163" w:rsidRPr="004C343C" w:rsidTr="00E91588">
        <w:tc>
          <w:tcPr>
            <w:tcW w:w="1271" w:type="dxa"/>
          </w:tcPr>
          <w:p w:rsidR="00865163" w:rsidRPr="004C343C" w:rsidRDefault="00865163" w:rsidP="00E91588">
            <w:pPr>
              <w:rPr>
                <w:sz w:val="24"/>
                <w:szCs w:val="24"/>
              </w:rPr>
            </w:pPr>
            <w:r>
              <w:rPr>
                <w:sz w:val="24"/>
                <w:szCs w:val="24"/>
              </w:rPr>
              <w:t>17</w:t>
            </w:r>
          </w:p>
        </w:tc>
        <w:tc>
          <w:tcPr>
            <w:tcW w:w="3260" w:type="dxa"/>
          </w:tcPr>
          <w:p w:rsidR="00865163" w:rsidRPr="00D115C2" w:rsidRDefault="00865163" w:rsidP="00E91588">
            <w:pPr>
              <w:rPr>
                <w:sz w:val="24"/>
                <w:szCs w:val="24"/>
              </w:rPr>
            </w:pPr>
            <w:r>
              <w:rPr>
                <w:sz w:val="24"/>
                <w:szCs w:val="24"/>
              </w:rPr>
              <w:t xml:space="preserve">Batería </w:t>
            </w:r>
          </w:p>
        </w:tc>
        <w:tc>
          <w:tcPr>
            <w:tcW w:w="1134" w:type="dxa"/>
          </w:tcPr>
          <w:p w:rsidR="00865163" w:rsidRPr="004C343C" w:rsidRDefault="00865163" w:rsidP="00E91588">
            <w:pPr>
              <w:rPr>
                <w:sz w:val="24"/>
                <w:szCs w:val="24"/>
              </w:rPr>
            </w:pPr>
            <w:r>
              <w:rPr>
                <w:sz w:val="24"/>
                <w:szCs w:val="24"/>
              </w:rPr>
              <w:t>1</w:t>
            </w:r>
          </w:p>
        </w:tc>
        <w:tc>
          <w:tcPr>
            <w:tcW w:w="3163" w:type="dxa"/>
          </w:tcPr>
          <w:p w:rsidR="00865163" w:rsidRDefault="00865163" w:rsidP="00E91588">
            <w:pPr>
              <w:rPr>
                <w:sz w:val="24"/>
                <w:szCs w:val="24"/>
              </w:rPr>
            </w:pPr>
            <w:r>
              <w:rPr>
                <w:sz w:val="24"/>
                <w:szCs w:val="24"/>
              </w:rPr>
              <w:t>5 volts bajo carga</w:t>
            </w:r>
          </w:p>
        </w:tc>
      </w:tr>
    </w:tbl>
    <w:p w:rsidR="008C6038" w:rsidRPr="00AC72DB" w:rsidRDefault="008C6038" w:rsidP="00AC72DB">
      <w:pPr>
        <w:spacing w:after="160" w:line="259" w:lineRule="auto"/>
        <w:jc w:val="both"/>
        <w:rPr>
          <w:rFonts w:ascii="Arial" w:hAnsi="Arial" w:cs="Arial"/>
          <w:lang w:val="es-MX"/>
        </w:rPr>
      </w:pPr>
      <w:r w:rsidRPr="00AC72DB">
        <w:rPr>
          <w:rFonts w:ascii="Arial" w:hAnsi="Arial" w:cs="Arial"/>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838"/>
        <w:gridCol w:w="4536"/>
        <w:gridCol w:w="3260"/>
      </w:tblGrid>
      <w:tr w:rsidR="006A0C39" w:rsidTr="006A4792">
        <w:tc>
          <w:tcPr>
            <w:tcW w:w="1838" w:type="dxa"/>
          </w:tcPr>
          <w:p w:rsidR="006A0C39" w:rsidRDefault="006A0C39" w:rsidP="006A4792">
            <w:r>
              <w:t>NOMBRE</w:t>
            </w:r>
          </w:p>
        </w:tc>
        <w:tc>
          <w:tcPr>
            <w:tcW w:w="4536" w:type="dxa"/>
          </w:tcPr>
          <w:p w:rsidR="006A0C39" w:rsidRDefault="006A0C39" w:rsidP="007F0B1B">
            <w:r>
              <w:t>CITA DEL TEXTO</w:t>
            </w:r>
          </w:p>
        </w:tc>
        <w:tc>
          <w:tcPr>
            <w:tcW w:w="3260" w:type="dxa"/>
          </w:tcPr>
          <w:p w:rsidR="006A0C39" w:rsidRDefault="006A0C39" w:rsidP="007F0B1B">
            <w:r>
              <w:t>REFERENCIA</w:t>
            </w:r>
          </w:p>
        </w:tc>
      </w:tr>
      <w:tr w:rsidR="006A0C39" w:rsidRPr="001356F1" w:rsidTr="006A4792">
        <w:trPr>
          <w:trHeight w:val="1779"/>
        </w:trPr>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lang w:val="es-MX"/>
              </w:rPr>
              <w:t>se encarga la secretaria de transporte, la cual su dependencia Sistema de Transporte Masivo y Teleférico del Estado de México</w:t>
            </w:r>
          </w:p>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En el edo. De mexico sobre el transcurso de la historia no ha mantenido una dependencia segura del mantenimiento ha dependido o nacido varios órganos y actualmente el mantenimiento lo operan empresas privadas.</w:t>
            </w:r>
          </w:p>
        </w:tc>
        <w:tc>
          <w:tcPr>
            <w:tcW w:w="3260" w:type="dxa"/>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br/>
            </w:r>
            <w:hyperlink r:id="rId15" w:history="1">
              <w:r w:rsidRPr="006A4792">
                <w:rPr>
                  <w:rStyle w:val="Hipervnculo"/>
                  <w:rFonts w:ascii="Browallia New" w:hAnsi="Browallia New" w:cs="Browallia New"/>
                  <w:sz w:val="24"/>
                  <w:szCs w:val="24"/>
                  <w:lang w:val="es-MX"/>
                </w:rPr>
                <w:t>http://portal2.edomex.gob.mx/stransporte/acerca_secretaria/antecedentes/index.htm</w:t>
              </w:r>
            </w:hyperlink>
            <w:r w:rsidRPr="006A4792">
              <w:rPr>
                <w:rFonts w:ascii="Browallia New" w:hAnsi="Browallia New" w:cs="Browallia New"/>
                <w:sz w:val="24"/>
                <w:szCs w:val="24"/>
                <w:lang w:val="es-MX"/>
              </w:rPr>
              <w:br/>
            </w:r>
          </w:p>
        </w:tc>
      </w:tr>
      <w:tr w:rsidR="006A0C39" w:rsidRPr="001356F1"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w:t>
            </w:r>
            <w:r w:rsidRPr="006A4792">
              <w:rPr>
                <w:rFonts w:ascii="Browallia New" w:hAnsi="Browallia New" w:cs="Browallia New"/>
                <w:sz w:val="24"/>
                <w:szCs w:val="24"/>
                <w:shd w:val="clear" w:color="auto" w:fill="FFFFFF"/>
                <w:lang w:val="es-ES"/>
              </w:rPr>
              <w:t>Servicios que</w:t>
            </w:r>
            <w:r w:rsidRPr="006A4792">
              <w:rPr>
                <w:rStyle w:val="apple-converted-space"/>
                <w:rFonts w:ascii="Browallia New" w:hAnsi="Browallia New" w:cs="Browallia New"/>
                <w:sz w:val="24"/>
                <w:szCs w:val="24"/>
                <w:shd w:val="clear" w:color="auto" w:fill="FFFFFF"/>
                <w:lang w:val="es-ES"/>
              </w:rPr>
              <w:t> </w:t>
            </w:r>
            <w:r w:rsidRPr="006A4792">
              <w:rPr>
                <w:rFonts w:ascii="Browallia New" w:hAnsi="Browallia New" w:cs="Browallia New"/>
                <w:sz w:val="24"/>
                <w:szCs w:val="24"/>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6A4792">
              <w:rPr>
                <w:rStyle w:val="apple-converted-space"/>
                <w:rFonts w:ascii="Browallia New" w:hAnsi="Browallia New" w:cs="Browallia New"/>
                <w:sz w:val="24"/>
                <w:szCs w:val="24"/>
                <w:shd w:val="clear" w:color="auto" w:fill="FFFFFF"/>
                <w:lang w:val="es-MX"/>
              </w:rPr>
              <w:t> </w:t>
            </w:r>
            <w:r w:rsidRPr="006A4792">
              <w:rPr>
                <w:rFonts w:ascii="Browallia New" w:hAnsi="Browallia New" w:cs="Browallia New"/>
                <w:sz w:val="24"/>
                <w:szCs w:val="24"/>
                <w:shd w:val="clear" w:color="auto" w:fill="FFFFFF"/>
                <w:lang w:val="es-MX"/>
              </w:rPr>
              <w:t>México ante las instancias correspondientes.</w:t>
            </w:r>
            <w:r w:rsidRPr="006A4792">
              <w:rPr>
                <w:rFonts w:ascii="Browallia New" w:hAnsi="Browallia New" w:cs="Browallia New"/>
                <w:sz w:val="24"/>
                <w:szCs w:val="24"/>
                <w:lang w:val="es-MX"/>
              </w:rPr>
              <w:t>”</w:t>
            </w:r>
          </w:p>
        </w:tc>
        <w:tc>
          <w:tcPr>
            <w:tcW w:w="3260" w:type="dxa"/>
          </w:tcPr>
          <w:p w:rsidR="006A0C39" w:rsidRPr="006A4792" w:rsidRDefault="004F0823" w:rsidP="006A4792">
            <w:pPr>
              <w:jc w:val="both"/>
              <w:rPr>
                <w:rFonts w:ascii="Browallia New" w:hAnsi="Browallia New" w:cs="Browallia New"/>
                <w:sz w:val="24"/>
                <w:szCs w:val="24"/>
                <w:lang w:val="es-MX"/>
              </w:rPr>
            </w:pPr>
            <w:hyperlink r:id="rId16" w:history="1">
              <w:r w:rsidR="006A0C39" w:rsidRPr="006A4792">
                <w:rPr>
                  <w:rStyle w:val="Hipervnculo"/>
                  <w:rFonts w:ascii="Browallia New" w:hAnsi="Browallia New" w:cs="Browallia New"/>
                  <w:sz w:val="24"/>
                  <w:szCs w:val="24"/>
                  <w:lang w:val="es-MX"/>
                </w:rPr>
                <w:t>http://www.tramitesyservicios.df.gob.mx/wb/TyS/instalacion_yo_reparacion_de_semaforos</w:t>
              </w:r>
            </w:hyperlink>
            <w:r w:rsidR="006A0C39" w:rsidRPr="006A4792">
              <w:rPr>
                <w:rFonts w:ascii="Browallia New" w:hAnsi="Browallia New" w:cs="Browallia New"/>
                <w:sz w:val="24"/>
                <w:szCs w:val="24"/>
                <w:lang w:val="es-MX"/>
              </w:rPr>
              <w:br/>
            </w:r>
          </w:p>
        </w:tc>
      </w:tr>
      <w:tr w:rsidR="006A0C39" w:rsidRPr="001356F1"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UNIVERSAL</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kern w:val="36"/>
                <w:sz w:val="24"/>
                <w:szCs w:val="24"/>
                <w:lang w:val="es-MX" w:eastAsia="es-MX"/>
              </w:rPr>
            </w:pPr>
            <w:r w:rsidRPr="006A4792">
              <w:rPr>
                <w:rFonts w:ascii="Browallia New" w:eastAsia="Times New Roman" w:hAnsi="Browallia New" w:cs="Browallia New"/>
                <w:i/>
                <w:kern w:val="36"/>
                <w:sz w:val="24"/>
                <w:szCs w:val="24"/>
                <w:lang w:val="es-MX" w:eastAsia="es-MX"/>
              </w:rPr>
              <w:t>“Neza se queda sin semáforos, denuncian</w:t>
            </w:r>
          </w:p>
          <w:p w:rsidR="006A0C39" w:rsidRPr="006A4792" w:rsidRDefault="006A0C39" w:rsidP="006A4792">
            <w:pPr>
              <w:spacing w:after="0" w:line="240" w:lineRule="auto"/>
              <w:jc w:val="both"/>
              <w:rPr>
                <w:rFonts w:ascii="Browallia New" w:eastAsia="Times New Roman" w:hAnsi="Browallia New" w:cs="Browallia New"/>
                <w:i/>
                <w:sz w:val="24"/>
                <w:szCs w:val="24"/>
                <w:lang w:val="es-MX" w:eastAsia="es-MX"/>
              </w:rPr>
            </w:pPr>
            <w:r w:rsidRPr="006A4792">
              <w:rPr>
                <w:rFonts w:ascii="Browallia New" w:eastAsia="Times New Roman" w:hAnsi="Browallia New" w:cs="Browallia New"/>
                <w:i/>
                <w:sz w:val="24"/>
                <w:szCs w:val="24"/>
                <w:lang w:val="es-MX" w:eastAsia="es-MX"/>
              </w:rPr>
              <w:t xml:space="preserve">Sobre todo en los cruces de Chimalhuacan y Avenida Pantitlán, de acuerdo con el denunciante, "nunca funcionan y cuando se reporta la oficina de tránsito, sólo dicen que es una empresa la que los opera"” </w:t>
            </w:r>
          </w:p>
        </w:tc>
        <w:tc>
          <w:tcPr>
            <w:tcW w:w="3260" w:type="dxa"/>
          </w:tcPr>
          <w:p w:rsidR="006A0C39" w:rsidRPr="006A4792" w:rsidRDefault="006A0C39" w:rsidP="006A4792">
            <w:pPr>
              <w:jc w:val="both"/>
              <w:rPr>
                <w:rFonts w:ascii="Browallia New" w:hAnsi="Browallia New" w:cs="Browallia New"/>
                <w:color w:val="000000"/>
                <w:sz w:val="24"/>
                <w:szCs w:val="24"/>
                <w:lang w:val="es-MX"/>
              </w:rPr>
            </w:pPr>
            <w:r w:rsidRPr="006A4792">
              <w:rPr>
                <w:rFonts w:ascii="Browallia New" w:eastAsia="Times New Roman" w:hAnsi="Browallia New" w:cs="Browallia New"/>
                <w:i/>
                <w:color w:val="000000"/>
                <w:sz w:val="24"/>
                <w:szCs w:val="24"/>
                <w:lang w:val="es-MX" w:eastAsia="es-MX"/>
              </w:rPr>
              <w:t>(</w:t>
            </w:r>
            <w:r w:rsidRPr="006A4792">
              <w:rPr>
                <w:rFonts w:ascii="Browallia New" w:hAnsi="Browallia New" w:cs="Browallia New"/>
                <w:color w:val="000000"/>
                <w:sz w:val="24"/>
                <w:szCs w:val="24"/>
                <w:lang w:val="es-MX"/>
              </w:rPr>
              <w:t>09 de diciembre 2012). Portal universal.</w:t>
            </w:r>
          </w:p>
          <w:p w:rsidR="006A0C39" w:rsidRPr="006A4792" w:rsidRDefault="004F0823" w:rsidP="006A4792">
            <w:pPr>
              <w:jc w:val="both"/>
              <w:rPr>
                <w:rFonts w:ascii="Browallia New" w:hAnsi="Browallia New" w:cs="Browallia New"/>
                <w:sz w:val="24"/>
                <w:szCs w:val="24"/>
                <w:lang w:val="es-MX"/>
              </w:rPr>
            </w:pPr>
            <w:hyperlink r:id="rId17" w:history="1">
              <w:r w:rsidR="006A0C39" w:rsidRPr="006A4792">
                <w:rPr>
                  <w:rStyle w:val="Hipervnculo"/>
                  <w:rFonts w:ascii="Browallia New" w:hAnsi="Browallia New" w:cs="Browallia New"/>
                  <w:sz w:val="24"/>
                  <w:szCs w:val="24"/>
                  <w:lang w:val="es-MX"/>
                </w:rPr>
                <w:t>http://www.eluniversaledomex.mx/nezahualcoyo/nota34376.html</w:t>
              </w:r>
            </w:hyperlink>
          </w:p>
        </w:tc>
      </w:tr>
      <w:tr w:rsidR="006A0C39" w:rsidRPr="001356F1" w:rsidTr="006A4792">
        <w:tc>
          <w:tcPr>
            <w:tcW w:w="1838" w:type="dxa"/>
          </w:tcPr>
          <w:p w:rsidR="006A0C39" w:rsidRPr="006A4792" w:rsidRDefault="006A0C39" w:rsidP="006A4792">
            <w:pPr>
              <w:rPr>
                <w:rFonts w:ascii="Browallia New" w:hAnsi="Browallia New" w:cs="Browallia New"/>
                <w:sz w:val="24"/>
                <w:szCs w:val="24"/>
                <w:lang w:val="es-MX"/>
              </w:rPr>
            </w:pPr>
            <w:r w:rsidRPr="006A4792">
              <w:rPr>
                <w:rFonts w:ascii="Browallia New" w:hAnsi="Browallia New" w:cs="Browallia New"/>
                <w:sz w:val="24"/>
                <w:szCs w:val="24"/>
                <w:lang w:val="es-MX"/>
              </w:rPr>
              <w:t>SECRETARIA DE DESARROLLO URBANO Y VIVIENDA</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color w:val="000000"/>
                <w:kern w:val="36"/>
                <w:sz w:val="24"/>
                <w:szCs w:val="24"/>
                <w:lang w:val="es-MX" w:eastAsia="es-MX"/>
              </w:rPr>
            </w:pPr>
            <w:r w:rsidRPr="006A4792">
              <w:rPr>
                <w:rFonts w:ascii="Browallia New" w:hAnsi="Browallia New" w:cs="Browallia New"/>
                <w:i/>
                <w:color w:val="252525"/>
                <w:sz w:val="24"/>
                <w:szCs w:val="24"/>
                <w:shd w:val="clear" w:color="auto" w:fill="FFFFFF"/>
                <w:lang w:val="es-MX"/>
              </w:rPr>
              <w:t>“municipio predominan dos climas: semiseco templado con lluvias en verano (verano cálido) en el 99.65% de la superficie municipal y templado subhúmedo  con lluvias en verano (de menor humedad) que corresponde al 0.35% de la superficie municipal</w:t>
            </w:r>
            <w:r w:rsidRPr="006A4792">
              <w:rPr>
                <w:rFonts w:ascii="Browallia New" w:hAnsi="Browallia New" w:cs="Browallia New"/>
                <w:i/>
                <w:sz w:val="24"/>
                <w:szCs w:val="24"/>
                <w:lang w:val="es-MX"/>
              </w:rPr>
              <w:t>.”</w:t>
            </w:r>
          </w:p>
        </w:tc>
        <w:tc>
          <w:tcPr>
            <w:tcW w:w="3260" w:type="dxa"/>
            <w:shd w:val="clear" w:color="auto" w:fill="auto"/>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color w:val="252525"/>
                <w:sz w:val="24"/>
                <w:szCs w:val="24"/>
                <w:shd w:val="clear" w:color="auto" w:fill="DDEEFF"/>
                <w:lang w:val="es-MX"/>
              </w:rPr>
              <w:t>(</w:t>
            </w:r>
            <w:r w:rsidRPr="006A4792">
              <w:rPr>
                <w:rFonts w:ascii="Browallia New" w:hAnsi="Browallia New" w:cs="Browallia New"/>
                <w:sz w:val="24"/>
                <w:szCs w:val="24"/>
                <w:lang w:val="es-MX"/>
              </w:rPr>
              <w:t>29 de octubre de 2004). Plan municipal de desarrollo urbano de Nezahualcóyotl.</w:t>
            </w:r>
          </w:p>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t xml:space="preserve">http://es.wikipedia.org/wiki/Nezahualc%C3%B3yotl_%28estado_de_M%C3%A9xico%29 </w:t>
            </w:r>
          </w:p>
        </w:tc>
      </w:tr>
      <w:tr w:rsidR="006A0C39" w:rsidRPr="001356F1"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TRAFITEC</w:t>
            </w:r>
          </w:p>
        </w:tc>
        <w:tc>
          <w:tcPr>
            <w:tcW w:w="4536" w:type="dxa"/>
          </w:tcPr>
          <w:p w:rsidR="006A0C39" w:rsidRPr="006A4792" w:rsidRDefault="006A0C39" w:rsidP="006A4792">
            <w:pPr>
              <w:spacing w:after="75" w:line="240" w:lineRule="auto"/>
              <w:jc w:val="both"/>
              <w:outlineLvl w:val="0"/>
              <w:rPr>
                <w:rFonts w:ascii="Browallia New" w:hAnsi="Browallia New" w:cs="Browallia New"/>
                <w:i/>
                <w:color w:val="252525"/>
                <w:sz w:val="24"/>
                <w:szCs w:val="24"/>
                <w:shd w:val="clear" w:color="auto" w:fill="FFFFFF"/>
                <w:lang w:val="es-MX"/>
              </w:rPr>
            </w:pPr>
            <w:r w:rsidRPr="006A4792">
              <w:rPr>
                <w:rFonts w:ascii="Browallia New" w:hAnsi="Browallia New" w:cs="Browallia New"/>
                <w:sz w:val="24"/>
                <w:szCs w:val="24"/>
                <w:lang w:val="es-MX"/>
              </w:rPr>
              <w:t>utilizan tecnología GPS para la coordinación satelital y ver la cantidad de tráfico y distribuirla y el uso de la tecnología LED que consume menos consumo de energía utilizando por cada lámpara 12 VCD</w:t>
            </w:r>
          </w:p>
        </w:tc>
        <w:tc>
          <w:tcPr>
            <w:tcW w:w="3260" w:type="dxa"/>
            <w:shd w:val="clear" w:color="auto" w:fill="auto"/>
          </w:tcPr>
          <w:p w:rsidR="006A0C39" w:rsidRPr="006A4792" w:rsidRDefault="004F0823" w:rsidP="006A4792">
            <w:pPr>
              <w:jc w:val="both"/>
              <w:rPr>
                <w:rFonts w:ascii="Browallia New" w:hAnsi="Browallia New" w:cs="Browallia New"/>
                <w:sz w:val="24"/>
                <w:szCs w:val="24"/>
                <w:lang w:val="es-MX"/>
              </w:rPr>
            </w:pPr>
            <w:hyperlink r:id="rId18" w:history="1">
              <w:r w:rsidR="006A0C39" w:rsidRPr="006A4792">
                <w:rPr>
                  <w:rStyle w:val="Hipervnculo"/>
                  <w:rFonts w:ascii="Browallia New" w:hAnsi="Browallia New" w:cs="Browallia New"/>
                  <w:sz w:val="24"/>
                  <w:szCs w:val="24"/>
                  <w:lang w:val="es-MX"/>
                </w:rPr>
                <w:t>http://www.trafictec.com/kit_montaje.php</w:t>
              </w:r>
            </w:hyperlink>
          </w:p>
        </w:tc>
      </w:tr>
      <w:tr w:rsidR="008B39CA" w:rsidRPr="008B39CA" w:rsidTr="006A4792">
        <w:tc>
          <w:tcPr>
            <w:tcW w:w="1838" w:type="dxa"/>
          </w:tcPr>
          <w:p w:rsidR="008B39CA" w:rsidRPr="006A4792" w:rsidRDefault="008B39CA" w:rsidP="006A4792">
            <w:pPr>
              <w:autoSpaceDE w:val="0"/>
              <w:autoSpaceDN w:val="0"/>
              <w:adjustRightInd w:val="0"/>
              <w:spacing w:after="0" w:line="240" w:lineRule="auto"/>
              <w:rPr>
                <w:rFonts w:ascii="Browallia New" w:hAnsi="Browallia New" w:cs="Browallia New"/>
                <w:bCs/>
                <w:sz w:val="24"/>
                <w:szCs w:val="24"/>
                <w:lang w:val="es-MX"/>
              </w:rPr>
            </w:pPr>
            <w:r w:rsidRPr="006A4792">
              <w:rPr>
                <w:rFonts w:ascii="Browallia New" w:hAnsi="Browallia New" w:cs="Browallia New"/>
                <w:bCs/>
                <w:sz w:val="24"/>
                <w:szCs w:val="24"/>
                <w:lang w:val="es-MX"/>
              </w:rPr>
              <w:t>UNIVERSIDAD TECNOLÓGICA DE PEREIRA</w:t>
            </w:r>
          </w:p>
          <w:p w:rsidR="008B39CA" w:rsidRPr="006A4792" w:rsidRDefault="008B39CA" w:rsidP="006A4792">
            <w:pPr>
              <w:rPr>
                <w:rFonts w:ascii="Browallia New" w:hAnsi="Browallia New" w:cs="Browallia New"/>
                <w:sz w:val="24"/>
                <w:szCs w:val="24"/>
                <w:lang w:val="es-MX"/>
              </w:rPr>
            </w:pPr>
            <w:r w:rsidRPr="006A4792">
              <w:rPr>
                <w:rFonts w:ascii="Browallia New" w:hAnsi="Browallia New" w:cs="Browallia New"/>
                <w:bCs/>
                <w:sz w:val="24"/>
                <w:szCs w:val="24"/>
                <w:lang w:val="es-MX"/>
              </w:rPr>
              <w:t>FACULTAD DE INGENIERIA INDUSTRIAL</w:t>
            </w:r>
          </w:p>
        </w:tc>
        <w:tc>
          <w:tcPr>
            <w:tcW w:w="4536" w:type="dxa"/>
          </w:tcPr>
          <w:p w:rsidR="008B39CA" w:rsidRPr="006A4792" w:rsidRDefault="008B39CA" w:rsidP="006A4792">
            <w:pPr>
              <w:spacing w:after="75" w:line="240" w:lineRule="auto"/>
              <w:jc w:val="both"/>
              <w:outlineLvl w:val="0"/>
              <w:rPr>
                <w:rFonts w:ascii="Browallia New" w:hAnsi="Browallia New" w:cs="Browallia New"/>
                <w:sz w:val="24"/>
                <w:szCs w:val="24"/>
                <w:lang w:val="es-MX"/>
              </w:rPr>
            </w:pPr>
            <w:r w:rsidRPr="006A4792">
              <w:rPr>
                <w:rFonts w:ascii="Browallia New" w:hAnsi="Browallia New" w:cs="Browallia New"/>
                <w:sz w:val="24"/>
                <w:szCs w:val="24"/>
                <w:lang w:val="es-MX"/>
              </w:rPr>
              <w:t>Marco teórico conocimiento</w:t>
            </w:r>
          </w:p>
        </w:tc>
        <w:tc>
          <w:tcPr>
            <w:tcW w:w="3260" w:type="dxa"/>
            <w:shd w:val="clear" w:color="auto" w:fill="auto"/>
          </w:tcPr>
          <w:p w:rsidR="008B39CA" w:rsidRPr="006A4792" w:rsidRDefault="008B39CA" w:rsidP="006A4792">
            <w:pPr>
              <w:tabs>
                <w:tab w:val="left" w:pos="2295"/>
              </w:tabs>
              <w:jc w:val="both"/>
              <w:rPr>
                <w:rFonts w:ascii="Browallia New" w:hAnsi="Browallia New" w:cs="Browallia New"/>
                <w:sz w:val="24"/>
                <w:szCs w:val="24"/>
                <w:lang w:val="es-MX"/>
              </w:rPr>
            </w:pPr>
            <w:r w:rsidRPr="006A4792">
              <w:rPr>
                <w:rFonts w:ascii="Browallia New" w:hAnsi="Browallia New" w:cs="Browallia New"/>
                <w:sz w:val="24"/>
                <w:szCs w:val="24"/>
                <w:lang w:val="es-MX"/>
              </w:rPr>
              <w:t>Pdf tesis. Noviembre 2010</w:t>
            </w:r>
            <w:r w:rsidRPr="006A4792">
              <w:rPr>
                <w:rFonts w:ascii="Browallia New" w:hAnsi="Browallia New" w:cs="Browallia New"/>
                <w:sz w:val="24"/>
                <w:szCs w:val="24"/>
                <w:lang w:val="es-MX"/>
              </w:rPr>
              <w:tab/>
            </w:r>
          </w:p>
        </w:tc>
      </w:tr>
      <w:tr w:rsidR="006A4792" w:rsidRPr="008B39CA" w:rsidTr="006A4792">
        <w:tc>
          <w:tcPr>
            <w:tcW w:w="1838" w:type="dxa"/>
          </w:tcPr>
          <w:p w:rsidR="006A4792" w:rsidRPr="000C4C86" w:rsidRDefault="006A4792" w:rsidP="006A4792">
            <w:pPr>
              <w:autoSpaceDE w:val="0"/>
              <w:autoSpaceDN w:val="0"/>
              <w:adjustRightInd w:val="0"/>
              <w:spacing w:after="0" w:line="240" w:lineRule="auto"/>
              <w:rPr>
                <w:rFonts w:ascii="Browallia New" w:hAnsi="Browallia New" w:cs="Browallia New"/>
                <w:sz w:val="24"/>
                <w:szCs w:val="24"/>
              </w:rPr>
            </w:pPr>
            <w:r w:rsidRPr="000C4C86">
              <w:rPr>
                <w:rFonts w:ascii="Browallia New" w:hAnsi="Browallia New" w:cs="Browallia New"/>
                <w:sz w:val="24"/>
                <w:szCs w:val="24"/>
              </w:rPr>
              <w:t>CAO, H., CHENG, F., BUCKLEY, S., “A Simulation-based Tool for Inventory</w:t>
            </w:r>
          </w:p>
          <w:p w:rsidR="006A4792" w:rsidRPr="000C4C86" w:rsidRDefault="006A4792" w:rsidP="006A4792">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rPr>
              <w:lastRenderedPageBreak/>
              <w:t>Analysis in a Server Manufacturing Environment”</w:t>
            </w:r>
          </w:p>
        </w:tc>
        <w:tc>
          <w:tcPr>
            <w:tcW w:w="4536" w:type="dxa"/>
          </w:tcPr>
          <w:p w:rsidR="006A4792" w:rsidRPr="000C4C86" w:rsidRDefault="006A4792" w:rsidP="006A4792">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lastRenderedPageBreak/>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GUTIERREZ, H. (2008), “Análisis y diseño de experimentos”. Segunda edición.</w:t>
            </w:r>
          </w:p>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McGraw-Hill.</w:t>
            </w:r>
          </w:p>
          <w:p w:rsidR="006A4792" w:rsidRPr="000C4C86" w:rsidRDefault="006A4792" w:rsidP="006A4792">
            <w:pPr>
              <w:tabs>
                <w:tab w:val="left" w:pos="2295"/>
              </w:tabs>
              <w:jc w:val="both"/>
              <w:rPr>
                <w:rFonts w:ascii="Browallia New" w:hAnsi="Browallia New" w:cs="Browallia New"/>
                <w:sz w:val="24"/>
                <w:szCs w:val="24"/>
              </w:rPr>
            </w:pPr>
          </w:p>
        </w:tc>
      </w:tr>
      <w:tr w:rsidR="000C4C86" w:rsidRPr="001356F1"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lang w:val="es-MX"/>
              </w:rPr>
              <w:lastRenderedPageBreak/>
              <w:t>VICTOR, G</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 Ingeniería de transito transporte 5ª edición. México 1978.</w:t>
            </w:r>
          </w:p>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Principios sobre semáforos. Universidad Nacional Valencia, España</w:t>
            </w:r>
          </w:p>
        </w:tc>
      </w:tr>
      <w:tr w:rsidR="000C4C86" w:rsidRPr="001356F1"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SOTO, J.</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lang w:val="es-MX"/>
              </w:rPr>
            </w:pPr>
            <w:r w:rsidRPr="000C4C86">
              <w:rPr>
                <w:rFonts w:ascii="Browallia New" w:hAnsi="Browallia New" w:cs="Browallia New"/>
                <w:sz w:val="24"/>
                <w:szCs w:val="24"/>
                <w:lang w:val="es-MX"/>
              </w:rPr>
              <w:t>“Fundamentos Teóricos de Simulación Discreta”</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Tecnológica de Pereira, Facultad de Ingeniería Industrial.</w:t>
            </w:r>
          </w:p>
          <w:p w:rsidR="000C4C86" w:rsidRPr="000C4C86" w:rsidRDefault="000C4C86" w:rsidP="000C4C86">
            <w:pPr>
              <w:tabs>
                <w:tab w:val="left" w:pos="2295"/>
              </w:tabs>
              <w:rPr>
                <w:rFonts w:ascii="Browallia New" w:hAnsi="Browallia New" w:cs="Browallia New"/>
                <w:sz w:val="24"/>
                <w:szCs w:val="24"/>
                <w:lang w:val="es-MX"/>
              </w:rPr>
            </w:pPr>
          </w:p>
        </w:tc>
      </w:tr>
      <w:tr w:rsidR="000C4C86" w:rsidRPr="001356F1"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DIAZ, M. DIAZ, J</w:t>
            </w:r>
          </w:p>
        </w:tc>
        <w:tc>
          <w:tcPr>
            <w:tcW w:w="4536"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 reguladas por semáforo.</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w:t>
            </w:r>
            <w:r>
              <w:rPr>
                <w:rFonts w:ascii="Browallia New" w:hAnsi="Browallia New" w:cs="Browallia New"/>
                <w:sz w:val="24"/>
                <w:szCs w:val="24"/>
                <w:lang w:val="es-MX"/>
              </w:rPr>
              <w:t xml:space="preserve"> </w:t>
            </w:r>
            <w:r w:rsidRPr="000C4C86">
              <w:rPr>
                <w:rFonts w:ascii="Browallia New" w:hAnsi="Browallia New" w:cs="Browallia New"/>
                <w:sz w:val="24"/>
                <w:szCs w:val="24"/>
                <w:lang w:val="es-MX"/>
              </w:rPr>
              <w:t>reguladas por semáforo.</w:t>
            </w:r>
          </w:p>
        </w:tc>
      </w:tr>
    </w:tbl>
    <w:p w:rsidR="006A0C39" w:rsidRPr="006A4792" w:rsidRDefault="006A0C39" w:rsidP="006A0C39">
      <w:pPr>
        <w:rPr>
          <w:lang w:val="es-MX"/>
        </w:rPr>
      </w:pPr>
    </w:p>
    <w:p w:rsidR="0065659C" w:rsidRPr="006A0C39" w:rsidRDefault="00AD4135">
      <w:pPr>
        <w:rPr>
          <w:b/>
          <w:lang w:val="es-MX"/>
        </w:rPr>
      </w:pPr>
      <w:r w:rsidRPr="006A0C39">
        <w:rPr>
          <w:b/>
          <w:lang w:val="es-MX"/>
        </w:rPr>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Global Positioning System</w:t>
      </w:r>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 xml:space="preserve">Sistema de Posicionamiento </w:t>
      </w:r>
      <w:proofErr w:type="gramStart"/>
      <w:r w:rsidR="00B70C95" w:rsidRPr="00B70C95">
        <w:rPr>
          <w:rFonts w:ascii="Arial" w:hAnsi="Arial" w:cs="Arial"/>
          <w:b/>
          <w:bCs/>
          <w:color w:val="333333"/>
          <w:sz w:val="18"/>
          <w:szCs w:val="18"/>
          <w:shd w:val="clear" w:color="auto" w:fill="FFFFFF"/>
          <w:lang w:val="es-MX"/>
        </w:rPr>
        <w:t>Global</w:t>
      </w:r>
      <w:r w:rsidR="00B70C95" w:rsidRPr="00B70C95">
        <w:rPr>
          <w:rFonts w:ascii="Arial" w:hAnsi="Arial" w:cs="Arial"/>
          <w:color w:val="333333"/>
          <w:sz w:val="18"/>
          <w:szCs w:val="18"/>
          <w:shd w:val="clear" w:color="auto" w:fill="FFFFFF"/>
          <w:lang w:val="es-MX"/>
        </w:rPr>
        <w:t>(</w:t>
      </w:r>
      <w:proofErr w:type="gramEnd"/>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light-emitting diode</w:t>
      </w:r>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tabs>
          <w:tab w:val="left" w:pos="5850"/>
        </w:tabs>
        <w:rPr>
          <w:lang w:val="es-MX"/>
        </w:rPr>
      </w:pP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524BD"/>
    <w:multiLevelType w:val="hybridMultilevel"/>
    <w:tmpl w:val="3EF82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FA6C42"/>
    <w:multiLevelType w:val="hybridMultilevel"/>
    <w:tmpl w:val="3A068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1BC11C6"/>
    <w:multiLevelType w:val="hybridMultilevel"/>
    <w:tmpl w:val="272E5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5716A1"/>
    <w:multiLevelType w:val="hybridMultilevel"/>
    <w:tmpl w:val="BF269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B81246E"/>
    <w:multiLevelType w:val="hybridMultilevel"/>
    <w:tmpl w:val="B832D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6D30523"/>
    <w:multiLevelType w:val="hybridMultilevel"/>
    <w:tmpl w:val="0C660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964FC"/>
    <w:rsid w:val="000A0D97"/>
    <w:rsid w:val="000A5C79"/>
    <w:rsid w:val="000C4C86"/>
    <w:rsid w:val="001356F1"/>
    <w:rsid w:val="00152BCC"/>
    <w:rsid w:val="0022642B"/>
    <w:rsid w:val="002C2551"/>
    <w:rsid w:val="00353A62"/>
    <w:rsid w:val="00356C71"/>
    <w:rsid w:val="004F0823"/>
    <w:rsid w:val="00515700"/>
    <w:rsid w:val="0065659C"/>
    <w:rsid w:val="006A0C39"/>
    <w:rsid w:val="006A1247"/>
    <w:rsid w:val="006A4792"/>
    <w:rsid w:val="006A623E"/>
    <w:rsid w:val="007148CF"/>
    <w:rsid w:val="007F0B1B"/>
    <w:rsid w:val="008308EA"/>
    <w:rsid w:val="00865163"/>
    <w:rsid w:val="008B39CA"/>
    <w:rsid w:val="008C6038"/>
    <w:rsid w:val="008E1B70"/>
    <w:rsid w:val="009106A8"/>
    <w:rsid w:val="0094431F"/>
    <w:rsid w:val="009A1025"/>
    <w:rsid w:val="00A331A4"/>
    <w:rsid w:val="00AC72DB"/>
    <w:rsid w:val="00AD4135"/>
    <w:rsid w:val="00B029B4"/>
    <w:rsid w:val="00B242EA"/>
    <w:rsid w:val="00B70C95"/>
    <w:rsid w:val="00BA068C"/>
    <w:rsid w:val="00BB174F"/>
    <w:rsid w:val="00BC78F1"/>
    <w:rsid w:val="00C96D46"/>
    <w:rsid w:val="00D65144"/>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3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trafictec.com/kit_montaje.php" TargetMode="External"/><Relationship Id="rId3" Type="http://schemas.openxmlformats.org/officeDocument/2006/relationships/settings" Target="settings.xml"/><Relationship Id="rId7" Type="http://schemas.openxmlformats.org/officeDocument/2006/relationships/hyperlink" Target="http://www.english.ptv.de/cgi-bin/traffic/traf_vissim.pl" TargetMode="External"/><Relationship Id="rId12" Type="http://schemas.openxmlformats.org/officeDocument/2006/relationships/image" Target="media/image7.png"/><Relationship Id="rId17" Type="http://schemas.openxmlformats.org/officeDocument/2006/relationships/hyperlink" Target="http://www.eluniversaledomex.mx/nezahualcoyo/nota34376.html" TargetMode="External"/><Relationship Id="rId2" Type="http://schemas.openxmlformats.org/officeDocument/2006/relationships/styles" Target="styles.xml"/><Relationship Id="rId16" Type="http://schemas.openxmlformats.org/officeDocument/2006/relationships/hyperlink" Target="http://www.tramitesyservicios.df.gob.mx/wb/TyS/instalacion_yo_reparacion_de_semaforo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portal2.edomex.gob.mx/stransporte/acerca_secretaria/antecedentes/index.ht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15</Pages>
  <Words>4623</Words>
  <Characters>25431</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AnToine</cp:lastModifiedBy>
  <cp:revision>16</cp:revision>
  <dcterms:created xsi:type="dcterms:W3CDTF">2015-02-08T07:20:00Z</dcterms:created>
  <dcterms:modified xsi:type="dcterms:W3CDTF">2015-05-11T21:55:00Z</dcterms:modified>
</cp:coreProperties>
</file>