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F6" w:rsidRDefault="00C7041E">
      <w:r>
        <w:t xml:space="preserve">Estructura </w:t>
      </w:r>
      <w:proofErr w:type="spellStart"/>
      <w:r>
        <w:t>Sampieri</w:t>
      </w:r>
      <w:proofErr w:type="spellEnd"/>
      <w:r>
        <w:t>.</w:t>
      </w:r>
    </w:p>
    <w:p w:rsidR="00C7041E" w:rsidRDefault="00C7041E">
      <w:r>
        <w:t>Síntesis.</w:t>
      </w:r>
    </w:p>
    <w:p w:rsidR="00C7041E" w:rsidRDefault="00C7041E" w:rsidP="00C7041E">
      <w:pPr>
        <w:jc w:val="both"/>
      </w:pPr>
      <w:r>
        <w:t>Se definen los enfoques cuantitativo y cualitativo de la investigación, sus similitudes y diferencias. Asimismo, se identifican las características esenciales de cada enfoque y se destaca que ambos han sido herramientas igualmente valiosas para el desarrollo de las ciencias. Además, se presentan en términos generales los procesos cuantitativo y cualitativo de la investigación.</w:t>
      </w:r>
    </w:p>
    <w:p w:rsidR="00C7041E" w:rsidRDefault="00C7041E" w:rsidP="00C7041E">
      <w:pPr>
        <w:jc w:val="both"/>
      </w:pPr>
      <w:r>
        <w:t>La investigación es un conjunto de procesos sistemáticos, críticos y empíricos que se aplican al estudio de un fenómeno o problema.</w:t>
      </w:r>
    </w:p>
    <w:p w:rsidR="00C7041E" w:rsidRDefault="00A969B6" w:rsidP="00C7041E">
      <w:pPr>
        <w:jc w:val="both"/>
      </w:pPr>
      <w:r>
        <w:t>No se profundizara por ahora en ellas; su revisión, aunque breve, se incluye en el centro de recursos. Sin embargo y debido a las diferentes premisas que las sustentan, desde el siglo pasado tales corrientes se “polarizaron” en dos aproximaciones principales de la investigación: el enfoque cuantitativo y el enfoque cualitativo.</w:t>
      </w:r>
    </w:p>
    <w:p w:rsidR="00A969B6" w:rsidRDefault="00A969B6" w:rsidP="00C7041E">
      <w:pPr>
        <w:jc w:val="both"/>
      </w:pPr>
      <w:r>
        <w:t xml:space="preserve">En términos generales, estos métodos utilizan cinco estrategias similares y relacionadas entre </w:t>
      </w:r>
      <w:proofErr w:type="spellStart"/>
      <w:r>
        <w:t>si</w:t>
      </w:r>
      <w:proofErr w:type="spellEnd"/>
      <w:r>
        <w:t>.</w:t>
      </w:r>
    </w:p>
    <w:p w:rsidR="00A969B6" w:rsidRDefault="00A969B6" w:rsidP="00A969B6">
      <w:pPr>
        <w:pStyle w:val="Prrafodelista"/>
        <w:numPr>
          <w:ilvl w:val="0"/>
          <w:numId w:val="1"/>
        </w:numPr>
        <w:jc w:val="both"/>
      </w:pPr>
      <w:r>
        <w:t>Llevan a cabo la observación y evaluación de fenómenos.</w:t>
      </w:r>
    </w:p>
    <w:p w:rsidR="00A969B6" w:rsidRDefault="00A969B6" w:rsidP="00A969B6">
      <w:pPr>
        <w:pStyle w:val="Prrafodelista"/>
        <w:numPr>
          <w:ilvl w:val="0"/>
          <w:numId w:val="1"/>
        </w:numPr>
        <w:jc w:val="both"/>
      </w:pPr>
      <w:r>
        <w:t>Establecen suposiciones o ideas como consecuencia de la observación y evaluación realizadas.</w:t>
      </w:r>
    </w:p>
    <w:p w:rsidR="00A969B6" w:rsidRDefault="00A969B6" w:rsidP="00A969B6">
      <w:pPr>
        <w:pStyle w:val="Prrafodelista"/>
        <w:numPr>
          <w:ilvl w:val="0"/>
          <w:numId w:val="1"/>
        </w:numPr>
        <w:jc w:val="both"/>
      </w:pPr>
      <w:r>
        <w:t>Demuestran el grado en que las suposiciones o ideas tiene fundamento.</w:t>
      </w:r>
    </w:p>
    <w:p w:rsidR="00A969B6" w:rsidRDefault="00A969B6" w:rsidP="00A969B6">
      <w:pPr>
        <w:pStyle w:val="Prrafodelista"/>
        <w:numPr>
          <w:ilvl w:val="0"/>
          <w:numId w:val="1"/>
        </w:numPr>
        <w:jc w:val="both"/>
      </w:pPr>
      <w:r>
        <w:t>Revisan tales suposiciones o ideas sobre la base de las pruebas o del análisis.</w:t>
      </w:r>
    </w:p>
    <w:p w:rsidR="00A969B6" w:rsidRDefault="00A969B6" w:rsidP="00A969B6">
      <w:pPr>
        <w:pStyle w:val="Prrafodelista"/>
        <w:numPr>
          <w:ilvl w:val="0"/>
          <w:numId w:val="1"/>
        </w:numPr>
        <w:jc w:val="both"/>
      </w:pPr>
      <w:r>
        <w:t>Proponen nuevas observaciones y evaluaciones para esclarecer; modificar y fundamentar las suposiciones e ideas o incluso para generar otras.</w:t>
      </w:r>
    </w:p>
    <w:p w:rsidR="00A969B6" w:rsidRDefault="00A969B6" w:rsidP="00A969B6">
      <w:pPr>
        <w:ind w:left="360"/>
        <w:jc w:val="both"/>
      </w:pPr>
      <w:r>
        <w:t>Características del enfoque cuantitativo.</w:t>
      </w:r>
    </w:p>
    <w:p w:rsidR="00A969B6" w:rsidRDefault="00A969B6" w:rsidP="00A969B6">
      <w:pPr>
        <w:ind w:left="360"/>
        <w:jc w:val="both"/>
      </w:pPr>
      <w:r>
        <w:t>Es secuencial y probatorio. Cada etapa precede la siguiente y no podemos “brincar” o eludir pasos. El orden es riguroso, aunque desde luego, podemos redefinir alguna fase. Parte de una idea que va acotándose y una vez delimitada, se deriva objetivos y preguntas de investigación, se revisa literatura y se construye un marco o una perspectiva teórica.</w:t>
      </w:r>
    </w:p>
    <w:p w:rsidR="009C1D39" w:rsidRDefault="009C1D39" w:rsidP="009C1D39">
      <w:r>
        <w:t>Proceso cuantitativo.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813"/>
        <w:gridCol w:w="1742"/>
        <w:gridCol w:w="1766"/>
        <w:gridCol w:w="1771"/>
      </w:tblGrid>
      <w:tr w:rsidR="009C1D39" w:rsidTr="002D30FA">
        <w:tc>
          <w:tcPr>
            <w:tcW w:w="1925" w:type="dxa"/>
          </w:tcPr>
          <w:p w:rsidR="009C1D39" w:rsidRDefault="009C1D39" w:rsidP="002D30FA">
            <w:r>
              <w:t>Fase 1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2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3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4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5</w:t>
            </w:r>
          </w:p>
        </w:tc>
      </w:tr>
      <w:tr w:rsidR="009C1D39" w:rsidTr="002D30FA">
        <w:tc>
          <w:tcPr>
            <w:tcW w:w="1925" w:type="dxa"/>
          </w:tcPr>
          <w:p w:rsidR="009C1D39" w:rsidRDefault="009C1D39" w:rsidP="002D30FA">
            <w:r>
              <w:t>Idea</w:t>
            </w:r>
          </w:p>
        </w:tc>
        <w:tc>
          <w:tcPr>
            <w:tcW w:w="1926" w:type="dxa"/>
          </w:tcPr>
          <w:p w:rsidR="009C1D39" w:rsidRDefault="009C1D39" w:rsidP="002D30FA">
            <w:r>
              <w:t xml:space="preserve">Planteamiento del problema </w:t>
            </w:r>
          </w:p>
        </w:tc>
        <w:tc>
          <w:tcPr>
            <w:tcW w:w="1926" w:type="dxa"/>
          </w:tcPr>
          <w:p w:rsidR="009C1D39" w:rsidRDefault="009C1D39" w:rsidP="002D30FA">
            <w:r>
              <w:t>Revisión de la literatura y desarrollo del marco teórico</w:t>
            </w:r>
          </w:p>
        </w:tc>
        <w:tc>
          <w:tcPr>
            <w:tcW w:w="1926" w:type="dxa"/>
          </w:tcPr>
          <w:p w:rsidR="009C1D39" w:rsidRDefault="009C1D39" w:rsidP="002D30FA">
            <w:r>
              <w:t>Visualización del alcance del estudio</w:t>
            </w:r>
          </w:p>
        </w:tc>
        <w:tc>
          <w:tcPr>
            <w:tcW w:w="1926" w:type="dxa"/>
          </w:tcPr>
          <w:p w:rsidR="009C1D39" w:rsidRDefault="009C1D39" w:rsidP="002D30FA">
            <w:r>
              <w:t>Elaboración de hipótesis y definición de variables</w:t>
            </w:r>
          </w:p>
        </w:tc>
      </w:tr>
      <w:tr w:rsidR="009C1D39" w:rsidTr="002D30FA">
        <w:tc>
          <w:tcPr>
            <w:tcW w:w="1925" w:type="dxa"/>
          </w:tcPr>
          <w:p w:rsidR="009C1D39" w:rsidRDefault="009C1D39" w:rsidP="002D30FA">
            <w:r>
              <w:t>Elaboración de reporte de resultados</w:t>
            </w:r>
          </w:p>
        </w:tc>
        <w:tc>
          <w:tcPr>
            <w:tcW w:w="1926" w:type="dxa"/>
          </w:tcPr>
          <w:p w:rsidR="009C1D39" w:rsidRDefault="009C1D39" w:rsidP="002D30FA">
            <w:r>
              <w:t>Análisis de los datos</w:t>
            </w:r>
          </w:p>
        </w:tc>
        <w:tc>
          <w:tcPr>
            <w:tcW w:w="1926" w:type="dxa"/>
          </w:tcPr>
          <w:p w:rsidR="009C1D39" w:rsidRDefault="009C1D39" w:rsidP="002D30FA">
            <w:r>
              <w:t>Recolección de los datos.</w:t>
            </w:r>
          </w:p>
        </w:tc>
        <w:tc>
          <w:tcPr>
            <w:tcW w:w="1926" w:type="dxa"/>
          </w:tcPr>
          <w:p w:rsidR="009C1D39" w:rsidRDefault="009C1D39" w:rsidP="002D30FA">
            <w:r>
              <w:t>Definición y selección de la muestra</w:t>
            </w:r>
          </w:p>
        </w:tc>
        <w:tc>
          <w:tcPr>
            <w:tcW w:w="1926" w:type="dxa"/>
          </w:tcPr>
          <w:p w:rsidR="009C1D39" w:rsidRDefault="009C1D39" w:rsidP="002D30FA">
            <w:r>
              <w:t xml:space="preserve">Desarrollo del diseño de </w:t>
            </w:r>
            <w:proofErr w:type="spellStart"/>
            <w:r>
              <w:t>investigacion</w:t>
            </w:r>
            <w:proofErr w:type="spellEnd"/>
          </w:p>
        </w:tc>
      </w:tr>
      <w:tr w:rsidR="009C1D39" w:rsidTr="002D30FA">
        <w:tc>
          <w:tcPr>
            <w:tcW w:w="1925" w:type="dxa"/>
          </w:tcPr>
          <w:p w:rsidR="009C1D39" w:rsidRDefault="009C1D39" w:rsidP="002D30FA">
            <w:r>
              <w:t>Fase 10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9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8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7</w:t>
            </w:r>
          </w:p>
        </w:tc>
        <w:tc>
          <w:tcPr>
            <w:tcW w:w="1926" w:type="dxa"/>
          </w:tcPr>
          <w:p w:rsidR="009C1D39" w:rsidRDefault="009C1D39" w:rsidP="002D30FA">
            <w:r>
              <w:t>Fase 6</w:t>
            </w:r>
          </w:p>
        </w:tc>
      </w:tr>
    </w:tbl>
    <w:p w:rsidR="00A969B6" w:rsidRDefault="00A969B6" w:rsidP="009C1D39">
      <w:pPr>
        <w:jc w:val="both"/>
      </w:pPr>
      <w:r>
        <w:t xml:space="preserve"> </w:t>
      </w:r>
    </w:p>
    <w:p w:rsidR="009C1D39" w:rsidRDefault="009C1D39" w:rsidP="009C1D39">
      <w:pPr>
        <w:jc w:val="both"/>
      </w:pPr>
      <w:r>
        <w:t>El enfoque cuantitativo tiene las siguientes características:</w:t>
      </w:r>
    </w:p>
    <w:p w:rsidR="009C1D39" w:rsidRDefault="009C1D39" w:rsidP="009C1D39">
      <w:pPr>
        <w:pStyle w:val="Prrafodelista"/>
        <w:numPr>
          <w:ilvl w:val="0"/>
          <w:numId w:val="2"/>
        </w:numPr>
        <w:jc w:val="both"/>
      </w:pPr>
      <w:r>
        <w:lastRenderedPageBreak/>
        <w:t>Refleja la necesidad de medir y estimar magnitudes de los fenómenos o problemas de investigación: ¿cada cuánto ocurren y con qué magnitud?</w:t>
      </w:r>
    </w:p>
    <w:p w:rsidR="009C1D39" w:rsidRDefault="009C1D39" w:rsidP="009C1D39">
      <w:pPr>
        <w:pStyle w:val="Prrafodelista"/>
        <w:numPr>
          <w:ilvl w:val="0"/>
          <w:numId w:val="2"/>
        </w:numPr>
        <w:jc w:val="both"/>
      </w:pPr>
      <w:r>
        <w:t>El investigador o investigadora plantea un problema de estudio delimitado y concreto sobre el fenómeno, aunque en evolución.</w:t>
      </w:r>
    </w:p>
    <w:p w:rsidR="009C1D39" w:rsidRDefault="009C1D39" w:rsidP="009C1D39">
      <w:pPr>
        <w:pStyle w:val="Prrafodelista"/>
        <w:numPr>
          <w:ilvl w:val="0"/>
          <w:numId w:val="2"/>
        </w:numPr>
        <w:jc w:val="both"/>
      </w:pPr>
      <w:r>
        <w:t xml:space="preserve">Una vez planteado el problema de estudio, el investigador o investigadora considera lo que se ha investigado anteriormente y construye un marco </w:t>
      </w:r>
      <w:r w:rsidR="00EA07A1">
        <w:t>teórico de cual deriva una o varias hipótesis y las somete a prueba mediante el empleo de los diseños de investigación apropiados. Si los resultados corroboran las hipótesis o son congruentes con estas, se aporta evidencia a su favor.</w:t>
      </w:r>
    </w:p>
    <w:p w:rsidR="00EA07A1" w:rsidRDefault="00EA07A1" w:rsidP="009C1D39">
      <w:pPr>
        <w:pStyle w:val="Prrafodelista"/>
        <w:numPr>
          <w:ilvl w:val="0"/>
          <w:numId w:val="2"/>
        </w:numPr>
        <w:jc w:val="both"/>
      </w:pPr>
      <w:r>
        <w:t>Así, la hipótesis se generan antes de recolectar y analizar los datos.</w:t>
      </w:r>
    </w:p>
    <w:p w:rsidR="00EA07A1" w:rsidRDefault="00EA07A1" w:rsidP="009C1D39">
      <w:pPr>
        <w:pStyle w:val="Prrafodelista"/>
        <w:numPr>
          <w:ilvl w:val="0"/>
          <w:numId w:val="2"/>
        </w:numPr>
        <w:jc w:val="both"/>
      </w:pPr>
      <w:r>
        <w:t>La recolección de los datos se fundamentan en la medición. Esta recolección se lleva a cabo al utilizar procedimientos estandarizados y aceptados por una comunidad científica. Como en este enfoque se pretende medir, los fenómenos estudiados deben poder observarse o referirse al “mundo real”.</w:t>
      </w:r>
    </w:p>
    <w:p w:rsidR="00EA07A1" w:rsidRDefault="00EA07A1" w:rsidP="009C1D39">
      <w:pPr>
        <w:pStyle w:val="Prrafodelista"/>
        <w:numPr>
          <w:ilvl w:val="0"/>
          <w:numId w:val="2"/>
        </w:numPr>
        <w:jc w:val="both"/>
      </w:pPr>
      <w:r>
        <w:t>Debido a que los datos son producto de mediciones, se presentan mediante números y se debe analizar con métodos estadísticos.</w:t>
      </w:r>
    </w:p>
    <w:p w:rsidR="00EA07A1" w:rsidRDefault="00EA07A1" w:rsidP="009C1D39">
      <w:pPr>
        <w:pStyle w:val="Prrafodelista"/>
        <w:numPr>
          <w:ilvl w:val="0"/>
          <w:numId w:val="2"/>
        </w:numPr>
        <w:jc w:val="both"/>
      </w:pPr>
      <w:r>
        <w:t xml:space="preserve">En el proceso se trata de tener el mayor control para lograr que otras posibles explicaciones, distintas o rivales a la propuesta del estudio, se desechen y se excluya </w:t>
      </w:r>
      <w:r w:rsidR="00FD046B">
        <w:t>la incertidumbre y minimice el error. Es por esto que se confía en la experimentación o en las pruebas de causalidad.</w:t>
      </w:r>
    </w:p>
    <w:p w:rsidR="00FD046B" w:rsidRDefault="00FD046B" w:rsidP="009C1D39">
      <w:pPr>
        <w:pStyle w:val="Prrafodelista"/>
        <w:numPr>
          <w:ilvl w:val="0"/>
          <w:numId w:val="2"/>
        </w:numPr>
        <w:jc w:val="both"/>
      </w:pPr>
      <w:r>
        <w:t>Los análisis cuantitativos se interpretan a la luz de las predicciones iniciales y de estudio previos. La interpretación constituye una explicación de cómo los resultados encajan en el conocimiento existente.</w:t>
      </w:r>
    </w:p>
    <w:p w:rsidR="00FD046B" w:rsidRDefault="00FD046B" w:rsidP="009C1D39">
      <w:pPr>
        <w:pStyle w:val="Prrafodelista"/>
        <w:numPr>
          <w:ilvl w:val="0"/>
          <w:numId w:val="2"/>
        </w:numPr>
        <w:jc w:val="both"/>
      </w:pPr>
      <w:r>
        <w:t>La investigación cuantitativa debe ser lo más objetiva posible. Los fenómenos que se observan o miden no debe ser afectados por el investigador, quien debe evitar en lo posible que sus temores, creencias, deseos y tendencias influyan en los resultados del estudio o interfieran en los procesos y que tampoco sean alterados por las tendencias de otros.</w:t>
      </w:r>
    </w:p>
    <w:p w:rsidR="00FD046B" w:rsidRDefault="00FD046B" w:rsidP="009C1D39">
      <w:pPr>
        <w:pStyle w:val="Prrafodelista"/>
        <w:numPr>
          <w:ilvl w:val="0"/>
          <w:numId w:val="2"/>
        </w:numPr>
        <w:jc w:val="both"/>
      </w:pPr>
      <w:r>
        <w:t>Los estudios cuantitativo siguen un patrón predecible y estructurado y debe tener presente que las decisiones críticas sobre el método se toman antes de recolectar los datos.</w:t>
      </w:r>
    </w:p>
    <w:p w:rsidR="00FD046B" w:rsidRDefault="00FD046B" w:rsidP="009C1D39">
      <w:pPr>
        <w:pStyle w:val="Prrafodelista"/>
        <w:numPr>
          <w:ilvl w:val="0"/>
          <w:numId w:val="2"/>
        </w:numPr>
        <w:jc w:val="both"/>
      </w:pPr>
      <w:r>
        <w:t>En una investigación cuantitativa se intenta generalizar los resultados encontrados en un grupo o segmento a una colectividad mayor. También se busca que los estudios efectuados pueda replicarse.</w:t>
      </w:r>
    </w:p>
    <w:p w:rsidR="00FD046B" w:rsidRDefault="00750A84" w:rsidP="009C1D39">
      <w:pPr>
        <w:pStyle w:val="Prrafodelista"/>
        <w:numPr>
          <w:ilvl w:val="0"/>
          <w:numId w:val="2"/>
        </w:numPr>
        <w:jc w:val="both"/>
      </w:pPr>
      <w:r>
        <w:t>Al final, con los estudios cuantitativos se pretende confirmar y predecir los fenómenos investigados, buscando regularidades y relaciones casuales entre elementos. Esto significa que la meta principal es formulación y demostración teóricas.</w:t>
      </w:r>
    </w:p>
    <w:p w:rsidR="00750A84" w:rsidRDefault="00750A84" w:rsidP="009C1D39">
      <w:pPr>
        <w:pStyle w:val="Prrafodelista"/>
        <w:numPr>
          <w:ilvl w:val="0"/>
          <w:numId w:val="2"/>
        </w:numPr>
        <w:jc w:val="both"/>
      </w:pPr>
      <w:r>
        <w:t>Para este enfoque, si se sigue rigurosamente el proceso y de acuerdo con ciertas reglas lógicas, los datos generados poseen los estándares de validez y confiabilidad, las conclusiones derivadas contribuirán a la generación de conocimiento.</w:t>
      </w:r>
    </w:p>
    <w:p w:rsidR="00750A84" w:rsidRDefault="00750A84" w:rsidP="009C1D39">
      <w:pPr>
        <w:pStyle w:val="Prrafodelista"/>
        <w:numPr>
          <w:ilvl w:val="0"/>
          <w:numId w:val="2"/>
        </w:numPr>
        <w:jc w:val="both"/>
      </w:pPr>
      <w:r>
        <w:t>Esta aproximación se vale de la lógica o razonamiento deductivo que comienza con la teoría, y de esta se derivan expresiones lógicas denominadas hipótesis que el investigador somete a prueba.</w:t>
      </w:r>
    </w:p>
    <w:p w:rsidR="00750A84" w:rsidRDefault="00750A84" w:rsidP="009C1D39">
      <w:pPr>
        <w:pStyle w:val="Prrafodelista"/>
        <w:numPr>
          <w:ilvl w:val="0"/>
          <w:numId w:val="2"/>
        </w:numPr>
        <w:jc w:val="both"/>
      </w:pPr>
      <w:r>
        <w:t>La investigación cuantitativa pretende identificar leyes universales y causales.</w:t>
      </w:r>
    </w:p>
    <w:p w:rsidR="00750A84" w:rsidRDefault="00750A84" w:rsidP="009C1D39">
      <w:pPr>
        <w:pStyle w:val="Prrafodelista"/>
        <w:numPr>
          <w:ilvl w:val="0"/>
          <w:numId w:val="2"/>
        </w:numPr>
        <w:jc w:val="both"/>
      </w:pPr>
      <w:r>
        <w:t>La búsqueda cuantitativa ocurre en la realidad externa al individuo. Conviene ahora explicar cómo se concibe la realidad con esta aproximación a la investigación.</w:t>
      </w:r>
    </w:p>
    <w:p w:rsidR="00750A84" w:rsidRDefault="00750A84" w:rsidP="00750A84">
      <w:pPr>
        <w:jc w:val="both"/>
      </w:pPr>
      <w:bookmarkStart w:id="0" w:name="_GoBack"/>
      <w:bookmarkEnd w:id="0"/>
    </w:p>
    <w:sectPr w:rsidR="0075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B33"/>
    <w:multiLevelType w:val="hybridMultilevel"/>
    <w:tmpl w:val="2B804A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C7F93"/>
    <w:multiLevelType w:val="hybridMultilevel"/>
    <w:tmpl w:val="46F0C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1E"/>
    <w:rsid w:val="002640F6"/>
    <w:rsid w:val="006B1744"/>
    <w:rsid w:val="00750A84"/>
    <w:rsid w:val="009C1D39"/>
    <w:rsid w:val="00A969B6"/>
    <w:rsid w:val="00C7041E"/>
    <w:rsid w:val="00EA07A1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60889-10D0-4205-AB9B-E0868E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9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1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2015-02-18T21:38:00Z</dcterms:created>
  <dcterms:modified xsi:type="dcterms:W3CDTF">2015-02-18T23:27:00Z</dcterms:modified>
</cp:coreProperties>
</file>