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3854" w:rsidRPr="00A63854" w:rsidRDefault="00A63854" w:rsidP="00A63854">
      <w:pPr>
        <w:rPr>
          <w:rFonts w:ascii="Adobe Garamond Pro" w:hAnsi="Adobe Garamond Pro"/>
          <w:b/>
        </w:rPr>
      </w:pPr>
      <w:r w:rsidRPr="00A63854">
        <w:rPr>
          <w:rFonts w:ascii="Adobe Garamond Pro" w:hAnsi="Adobe Garamond Pro"/>
          <w:b/>
        </w:rPr>
        <w:t>Introducción</w:t>
      </w:r>
    </w:p>
    <w:p w:rsidR="00A63854" w:rsidRPr="00A63854" w:rsidRDefault="00A63854" w:rsidP="00A63854">
      <w:pPr>
        <w:jc w:val="both"/>
        <w:rPr>
          <w:rFonts w:ascii="Adobe Garamond Pro" w:hAnsi="Adobe Garamond Pro"/>
        </w:rPr>
      </w:pPr>
      <w:r w:rsidRPr="00A63854">
        <w:rPr>
          <w:rFonts w:ascii="Adobe Garamond Pro" w:hAnsi="Adobe Garamond Pro"/>
        </w:rPr>
        <w:t>La definición de CRM (</w:t>
      </w:r>
      <w:proofErr w:type="spellStart"/>
      <w:r w:rsidRPr="00A63854">
        <w:rPr>
          <w:rFonts w:ascii="Adobe Garamond Pro" w:hAnsi="Adobe Garamond Pro"/>
        </w:rPr>
        <w:t>Customer</w:t>
      </w:r>
      <w:proofErr w:type="spellEnd"/>
      <w:r w:rsidRPr="00A63854">
        <w:rPr>
          <w:rFonts w:ascii="Adobe Garamond Pro" w:hAnsi="Adobe Garamond Pro"/>
        </w:rPr>
        <w:t xml:space="preserve"> </w:t>
      </w:r>
      <w:proofErr w:type="spellStart"/>
      <w:r w:rsidRPr="00A63854">
        <w:rPr>
          <w:rFonts w:ascii="Adobe Garamond Pro" w:hAnsi="Adobe Garamond Pro"/>
        </w:rPr>
        <w:t>Relationship</w:t>
      </w:r>
      <w:proofErr w:type="spellEnd"/>
      <w:r w:rsidRPr="00A63854">
        <w:rPr>
          <w:rFonts w:ascii="Adobe Garamond Pro" w:hAnsi="Adobe Garamond Pro"/>
        </w:rPr>
        <w:t xml:space="preserve"> </w:t>
      </w:r>
      <w:proofErr w:type="gramStart"/>
      <w:r w:rsidRPr="00A63854">
        <w:rPr>
          <w:rFonts w:ascii="Adobe Garamond Pro" w:hAnsi="Adobe Garamond Pro"/>
        </w:rPr>
        <w:t>Management )</w:t>
      </w:r>
      <w:proofErr w:type="gramEnd"/>
      <w:r w:rsidRPr="00A63854">
        <w:rPr>
          <w:rFonts w:ascii="Adobe Garamond Pro" w:hAnsi="Adobe Garamond Pro"/>
        </w:rPr>
        <w:t xml:space="preserve"> engloba 2 conceptos, el CRM hace tanto referencia a la estrategia de negocio focalizada hacia el cliente, como a toda las aplicaciones informáticas, tanto software como hardware conocidas como </w:t>
      </w:r>
      <w:proofErr w:type="spellStart"/>
      <w:r w:rsidRPr="00A63854">
        <w:rPr>
          <w:rFonts w:ascii="Adobe Garamond Pro" w:hAnsi="Adobe Garamond Pro"/>
        </w:rPr>
        <w:t>front</w:t>
      </w:r>
      <w:proofErr w:type="spellEnd"/>
      <w:r w:rsidRPr="00A63854">
        <w:rPr>
          <w:rFonts w:ascii="Adobe Garamond Pro" w:hAnsi="Adobe Garamond Pro"/>
        </w:rPr>
        <w:t xml:space="preserve"> office , necesarias para procesar, analizar y exponer la información resultante para medir y retroalimentar la estrategia de negocio desarrollada.</w:t>
      </w:r>
    </w:p>
    <w:p w:rsidR="00A63854" w:rsidRDefault="00A63854" w:rsidP="00A63854">
      <w:pPr>
        <w:rPr>
          <w:rFonts w:ascii="Adobe Garamond Pro" w:hAnsi="Adobe Garamond Pro"/>
          <w:b/>
        </w:rPr>
      </w:pPr>
      <w:r w:rsidRPr="00A63854">
        <w:rPr>
          <w:rFonts w:ascii="Adobe Garamond Pro" w:hAnsi="Adobe Garamond Pro"/>
          <w:b/>
        </w:rPr>
        <w:t>Objetivo</w:t>
      </w:r>
    </w:p>
    <w:p w:rsidR="00A63854" w:rsidRPr="00A63854" w:rsidRDefault="00A63854" w:rsidP="00A63854">
      <w:pPr>
        <w:rPr>
          <w:rFonts w:ascii="Adobe Garamond Pro" w:hAnsi="Adobe Garamond Pro"/>
          <w:b/>
        </w:rPr>
      </w:pPr>
    </w:p>
    <w:p w:rsidR="00A63854" w:rsidRPr="00A63854" w:rsidRDefault="00A63854" w:rsidP="00A63854">
      <w:pPr>
        <w:pStyle w:val="Prrafodelista"/>
        <w:numPr>
          <w:ilvl w:val="0"/>
          <w:numId w:val="5"/>
        </w:numPr>
        <w:jc w:val="both"/>
        <w:rPr>
          <w:rFonts w:ascii="Adobe Garamond Pro" w:hAnsi="Adobe Garamond Pro"/>
        </w:rPr>
      </w:pPr>
      <w:r w:rsidRPr="00A63854">
        <w:rPr>
          <w:rFonts w:ascii="Adobe Garamond Pro" w:hAnsi="Adobe Garamond Pro"/>
        </w:rPr>
        <w:t>Ayudar a los departamentos de Marketing de las empresas a identificar sus mejores clientes, manejar campañas de Marketing con metas y objetivos claros, y a generar prospectos de calidad para sus equipos de venta.</w:t>
      </w:r>
    </w:p>
    <w:p w:rsidR="00A63854" w:rsidRPr="00A63854" w:rsidRDefault="00A63854" w:rsidP="00A63854">
      <w:pPr>
        <w:pStyle w:val="Prrafodelista"/>
        <w:numPr>
          <w:ilvl w:val="0"/>
          <w:numId w:val="5"/>
        </w:numPr>
        <w:jc w:val="both"/>
        <w:rPr>
          <w:rFonts w:ascii="Adobe Garamond Pro" w:hAnsi="Adobe Garamond Pro"/>
        </w:rPr>
      </w:pPr>
      <w:r w:rsidRPr="00A63854">
        <w:rPr>
          <w:rFonts w:ascii="Adobe Garamond Pro" w:hAnsi="Adobe Garamond Pro"/>
        </w:rPr>
        <w:t>Asistir a las organizaciones a mejorar sus procesos de ventas remotas y el manejo de cuentas, optimizando la información compartida por múltiples empleados y modernizando los procesos existentes.</w:t>
      </w:r>
    </w:p>
    <w:p w:rsidR="00A63854" w:rsidRPr="00A63854" w:rsidRDefault="00A63854" w:rsidP="00A63854">
      <w:pPr>
        <w:pStyle w:val="Prrafodelista"/>
        <w:numPr>
          <w:ilvl w:val="0"/>
          <w:numId w:val="5"/>
        </w:numPr>
        <w:jc w:val="both"/>
        <w:rPr>
          <w:rFonts w:ascii="Adobe Garamond Pro" w:hAnsi="Adobe Garamond Pro"/>
        </w:rPr>
      </w:pPr>
      <w:r w:rsidRPr="00A63854">
        <w:rPr>
          <w:rFonts w:ascii="Adobe Garamond Pro" w:hAnsi="Adobe Garamond Pro"/>
        </w:rPr>
        <w:t>Permitir la formación de relaciones individualizadas con los clientes, con el objetivo de mejorar el nivel de satisfacción de los mismos y maximizando los beneficios, identificando los clientes más rentables y dándoles a éstos el mejor nivel de servicio posible.</w:t>
      </w:r>
    </w:p>
    <w:p w:rsidR="00A63854" w:rsidRPr="00A63854" w:rsidRDefault="00A63854" w:rsidP="00A63854">
      <w:pPr>
        <w:pStyle w:val="Prrafodelista"/>
        <w:numPr>
          <w:ilvl w:val="0"/>
          <w:numId w:val="5"/>
        </w:numPr>
        <w:jc w:val="both"/>
        <w:rPr>
          <w:rFonts w:ascii="Adobe Garamond Pro" w:hAnsi="Adobe Garamond Pro"/>
        </w:rPr>
      </w:pPr>
      <w:r w:rsidRPr="00A63854">
        <w:rPr>
          <w:rFonts w:ascii="Adobe Garamond Pro" w:hAnsi="Adobe Garamond Pro"/>
        </w:rPr>
        <w:t>Proveer a los empleados de la información y procesos necesarios para conocer mejor a sus clientes, entender sus necesidades, y efectivamente construir relaciones productivas y mutuamente beneficiosas entre la compañía, sus clientes, y sus asociados.</w:t>
      </w:r>
    </w:p>
    <w:p w:rsidR="00A63854" w:rsidRPr="00A63854" w:rsidRDefault="00A63854" w:rsidP="00A63854">
      <w:pPr>
        <w:rPr>
          <w:rFonts w:ascii="Adobe Garamond Pro" w:hAnsi="Adobe Garamond Pro"/>
        </w:rPr>
      </w:pPr>
      <w:r w:rsidRPr="00A63854">
        <w:rPr>
          <w:rFonts w:ascii="Adobe Garamond Pro" w:hAnsi="Adobe Garamond Pro"/>
        </w:rPr>
        <w:br w:type="page"/>
      </w:r>
    </w:p>
    <w:p w:rsidR="0075248E" w:rsidRPr="00A63854" w:rsidRDefault="0075248E" w:rsidP="00A63854">
      <w:pPr>
        <w:rPr>
          <w:rFonts w:ascii="Adobe Garamond Pro" w:hAnsi="Adobe Garamond Pro"/>
          <w:b/>
        </w:rPr>
      </w:pPr>
      <w:r w:rsidRPr="00A63854">
        <w:rPr>
          <w:rFonts w:ascii="Adobe Garamond Pro" w:hAnsi="Adobe Garamond Pro"/>
          <w:b/>
        </w:rPr>
        <w:lastRenderedPageBreak/>
        <w:t>DEFINICION DEL CRM</w:t>
      </w:r>
    </w:p>
    <w:p w:rsidR="0075248E" w:rsidRPr="00A63854" w:rsidRDefault="0075248E" w:rsidP="00A63854">
      <w:pPr>
        <w:jc w:val="both"/>
        <w:rPr>
          <w:rFonts w:ascii="Adobe Garamond Pro" w:hAnsi="Adobe Garamond Pro"/>
        </w:rPr>
      </w:pPr>
      <w:r w:rsidRPr="00A63854">
        <w:rPr>
          <w:rFonts w:ascii="Adobe Garamond Pro" w:hAnsi="Adobe Garamond Pro"/>
        </w:rPr>
        <w:t>CRM (</w:t>
      </w:r>
      <w:proofErr w:type="spellStart"/>
      <w:r w:rsidRPr="00A63854">
        <w:rPr>
          <w:rFonts w:ascii="Adobe Garamond Pro" w:hAnsi="Adobe Garamond Pro"/>
        </w:rPr>
        <w:t>Customer</w:t>
      </w:r>
      <w:proofErr w:type="spellEnd"/>
      <w:r w:rsidRPr="00A63854">
        <w:rPr>
          <w:rFonts w:ascii="Adobe Garamond Pro" w:hAnsi="Adobe Garamond Pro"/>
        </w:rPr>
        <w:t xml:space="preserve"> </w:t>
      </w:r>
      <w:proofErr w:type="spellStart"/>
      <w:r w:rsidRPr="00A63854">
        <w:rPr>
          <w:rFonts w:ascii="Adobe Garamond Pro" w:hAnsi="Adobe Garamond Pro"/>
        </w:rPr>
        <w:t>Relationship</w:t>
      </w:r>
      <w:proofErr w:type="spellEnd"/>
      <w:r w:rsidRPr="00A63854">
        <w:rPr>
          <w:rFonts w:ascii="Adobe Garamond Pro" w:hAnsi="Adobe Garamond Pro"/>
        </w:rPr>
        <w:t xml:space="preserve"> Management), en su traducción literal, se entiende como la Gestión sobre la Relación con los Consumidores, pero es tan genérico como toda frase en inglés traducida al español. Pero para su mejor comprensión básicamente se refiere a una estrategia de negocios centrada en el cliente.</w:t>
      </w:r>
    </w:p>
    <w:p w:rsidR="0055368A" w:rsidRPr="00A63854" w:rsidRDefault="0055368A" w:rsidP="00A63854">
      <w:pPr>
        <w:jc w:val="both"/>
        <w:rPr>
          <w:rFonts w:ascii="Adobe Garamond Pro" w:hAnsi="Adobe Garamond Pro"/>
        </w:rPr>
      </w:pPr>
      <w:r w:rsidRPr="00A63854">
        <w:rPr>
          <w:rFonts w:ascii="Adobe Garamond Pro" w:hAnsi="Adobe Garamond Pro"/>
        </w:rPr>
        <w:t xml:space="preserve">Software para la administración de la relación con los clientes. Sistemas informáticos de apoyo a la gestión de las relaciones con los clientes, a la venta y al marketing. Dicho software puede </w:t>
      </w:r>
      <w:r w:rsidR="00A63854" w:rsidRPr="00A63854">
        <w:rPr>
          <w:rFonts w:ascii="Adobe Garamond Pro" w:hAnsi="Adobe Garamond Pro"/>
        </w:rPr>
        <w:t>comprender</w:t>
      </w:r>
      <w:r w:rsidRPr="00A63854">
        <w:rPr>
          <w:rFonts w:ascii="Adobe Garamond Pro" w:hAnsi="Adobe Garamond Pro"/>
        </w:rPr>
        <w:t xml:space="preserve"> varias funcionalidades para gestionar las ventas y los clientes de la empresa: automatización y promoción de ventas, </w:t>
      </w:r>
      <w:r w:rsidR="00A63854" w:rsidRPr="00A63854">
        <w:rPr>
          <w:rFonts w:ascii="Adobe Garamond Pro" w:hAnsi="Adobe Garamond Pro"/>
        </w:rPr>
        <w:t>tecnologías</w:t>
      </w:r>
      <w:r w:rsidRPr="00A63854">
        <w:rPr>
          <w:rFonts w:ascii="Adobe Garamond Pro" w:hAnsi="Adobe Garamond Pro"/>
        </w:rPr>
        <w:t xml:space="preserve"> data warehouse (almacén de datos) para agregar la información transaccional y proporcionar capa de </w:t>
      </w:r>
      <w:proofErr w:type="spellStart"/>
      <w:r w:rsidRPr="00A63854">
        <w:rPr>
          <w:rFonts w:ascii="Adobe Garamond Pro" w:hAnsi="Adobe Garamond Pro"/>
        </w:rPr>
        <w:t>reporting</w:t>
      </w:r>
      <w:proofErr w:type="spellEnd"/>
      <w:r w:rsidRPr="00A63854">
        <w:rPr>
          <w:rFonts w:ascii="Adobe Garamond Pro" w:hAnsi="Adobe Garamond Pro"/>
        </w:rPr>
        <w:t xml:space="preserve">, </w:t>
      </w:r>
      <w:proofErr w:type="spellStart"/>
      <w:r w:rsidRPr="00A63854">
        <w:rPr>
          <w:rFonts w:ascii="Adobe Garamond Pro" w:hAnsi="Adobe Garamond Pro"/>
        </w:rPr>
        <w:t>dashboards</w:t>
      </w:r>
      <w:proofErr w:type="spellEnd"/>
      <w:r w:rsidRPr="00A63854">
        <w:rPr>
          <w:rFonts w:ascii="Adobe Garamond Pro" w:hAnsi="Adobe Garamond Pro"/>
        </w:rPr>
        <w:t xml:space="preserve"> e indicadores claves de negocio, funcionalidades para seguimiento de campañas de marketing y gestión de oportunidades de negocio, capacidades predictivas y de proyección de ventas.</w:t>
      </w:r>
    </w:p>
    <w:p w:rsidR="0075248E" w:rsidRPr="00A63854" w:rsidRDefault="0075248E" w:rsidP="00A63854">
      <w:pPr>
        <w:rPr>
          <w:rFonts w:ascii="Adobe Garamond Pro" w:hAnsi="Adobe Garamond Pro"/>
          <w:b/>
        </w:rPr>
      </w:pPr>
      <w:r w:rsidRPr="00A63854">
        <w:rPr>
          <w:rFonts w:ascii="Adobe Garamond Pro" w:hAnsi="Adobe Garamond Pro"/>
          <w:b/>
        </w:rPr>
        <w:t xml:space="preserve">Importancia que tienen los </w:t>
      </w:r>
      <w:r w:rsidR="00A63854" w:rsidRPr="00A63854">
        <w:rPr>
          <w:rFonts w:ascii="Adobe Garamond Pro" w:hAnsi="Adobe Garamond Pro"/>
          <w:b/>
        </w:rPr>
        <w:t xml:space="preserve">CRM </w:t>
      </w:r>
      <w:r w:rsidRPr="00A63854">
        <w:rPr>
          <w:rFonts w:ascii="Adobe Garamond Pro" w:hAnsi="Adobe Garamond Pro"/>
          <w:b/>
        </w:rPr>
        <w:t xml:space="preserve">en la sociedad </w:t>
      </w:r>
    </w:p>
    <w:p w:rsidR="0055368A" w:rsidRPr="00A63854" w:rsidRDefault="0055368A" w:rsidP="00A63854">
      <w:pPr>
        <w:jc w:val="both"/>
        <w:rPr>
          <w:rFonts w:ascii="Adobe Garamond Pro" w:hAnsi="Adobe Garamond Pro"/>
        </w:rPr>
      </w:pPr>
      <w:r w:rsidRPr="00A63854">
        <w:rPr>
          <w:rFonts w:ascii="Adobe Garamond Pro" w:hAnsi="Adobe Garamond Pro"/>
        </w:rPr>
        <w:t>CRM es una forma de pensar y de actuar de una empresa hacia los clientes/consumidores. A partir de la formación de grandes corporaciones, el contacto 1 a 1 se va perdiendo y se despersonaliza cualquier transacción, dejando de lado la relación de los clientes con la marca.</w:t>
      </w:r>
    </w:p>
    <w:p w:rsidR="0055368A" w:rsidRPr="00A63854" w:rsidRDefault="0055368A" w:rsidP="00A63854">
      <w:pPr>
        <w:jc w:val="both"/>
        <w:rPr>
          <w:rFonts w:ascii="Adobe Garamond Pro" w:hAnsi="Adobe Garamond Pro"/>
        </w:rPr>
      </w:pPr>
      <w:r w:rsidRPr="00A63854">
        <w:rPr>
          <w:rFonts w:ascii="Adobe Garamond Pro" w:hAnsi="Adobe Garamond Pro"/>
        </w:rPr>
        <w:t>El CRM, y especialmente el CRM Social nacen de la necesidad de recuperar los vínculos personales con los clientes, especialmente en la era de las Redes Sociales, en donde cada opinión se multiplica de forma viral y afecta significativamente la imagen de la marca. Es por eso que el Social CRM difiere del tradicional agregando la posibilidad de intercambio y conversación con los clientes.</w:t>
      </w:r>
    </w:p>
    <w:p w:rsidR="000C567A" w:rsidRDefault="000C567A" w:rsidP="00A63854">
      <w:pPr>
        <w:jc w:val="both"/>
        <w:rPr>
          <w:rFonts w:ascii="Adobe Garamond Pro" w:hAnsi="Adobe Garamond Pro"/>
        </w:rPr>
      </w:pPr>
      <w:r w:rsidRPr="000C567A">
        <w:rPr>
          <w:rFonts w:ascii="Adobe Garamond Pro" w:hAnsi="Adobe Garamond Pro"/>
          <w:b/>
          <w:noProof/>
          <w:lang w:eastAsia="es-MX"/>
        </w:rPr>
        <mc:AlternateContent>
          <mc:Choice Requires="wps">
            <w:drawing>
              <wp:anchor distT="45720" distB="45720" distL="114300" distR="114300" simplePos="0" relativeHeight="251659264" behindDoc="0" locked="0" layoutInCell="1" allowOverlap="1" wp14:anchorId="2FEDB7A8" wp14:editId="4DAB7C8D">
                <wp:simplePos x="0" y="0"/>
                <wp:positionH relativeFrom="margin">
                  <wp:posOffset>-214630</wp:posOffset>
                </wp:positionH>
                <wp:positionV relativeFrom="paragraph">
                  <wp:posOffset>1233170</wp:posOffset>
                </wp:positionV>
                <wp:extent cx="6644640" cy="3665220"/>
                <wp:effectExtent l="0" t="0" r="22860" b="1143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4640" cy="3665220"/>
                        </a:xfrm>
                        <a:prstGeom prst="rect">
                          <a:avLst/>
                        </a:prstGeom>
                        <a:solidFill>
                          <a:srgbClr val="FFFFFF"/>
                        </a:solidFill>
                        <a:ln w="9525">
                          <a:solidFill>
                            <a:srgbClr val="000000"/>
                          </a:solidFill>
                          <a:miter lim="800000"/>
                          <a:headEnd/>
                          <a:tailEnd/>
                        </a:ln>
                      </wps:spPr>
                      <wps:txbx>
                        <w:txbxContent>
                          <w:p w:rsidR="000C567A" w:rsidRDefault="000C567A" w:rsidP="000C567A">
                            <w:pPr>
                              <w:jc w:val="center"/>
                            </w:pPr>
                            <w:r w:rsidRPr="00A63854">
                              <w:rPr>
                                <w:rFonts w:ascii="Adobe Garamond Pro" w:hAnsi="Adobe Garamond Pro"/>
                                <w:noProof/>
                                <w:lang w:eastAsia="es-MX"/>
                              </w:rPr>
                              <w:drawing>
                                <wp:inline distT="0" distB="0" distL="0" distR="0" wp14:anchorId="538116AE" wp14:editId="1A500354">
                                  <wp:extent cx="5204460" cy="3638599"/>
                                  <wp:effectExtent l="0" t="0" r="0" b="0"/>
                                  <wp:docPr id="1" name="Imagen 1" descr="https://upload.wikimedia.org/wikipedia/commons/thumb/6/66/InfografiaCRM.png/800px-InfografiaC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6/66/InfografiaCRM.png/800px-InfografiaCR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21260" cy="3650344"/>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FEDB7A8" id="_x0000_t202" coordsize="21600,21600" o:spt="202" path="m,l,21600r21600,l21600,xe">
                <v:stroke joinstyle="miter"/>
                <v:path gradientshapeok="t" o:connecttype="rect"/>
              </v:shapetype>
              <v:shape id="Cuadro de texto 2" o:spid="_x0000_s1026" type="#_x0000_t202" style="position:absolute;left:0;text-align:left;margin-left:-16.9pt;margin-top:97.1pt;width:523.2pt;height:288.6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">
                <v:textbox>
                  <w:txbxContent>
                    <w:p w:rsidR="000C567A" w:rsidRDefault="000C567A" w:rsidP="000C567A">
                      <w:pPr>
                        <w:jc w:val="center"/>
                      </w:pPr>
                      <w:r w:rsidRPr="00A63854">
                        <w:rPr>
                          <w:rFonts w:ascii="Adobe Garamond Pro" w:hAnsi="Adobe Garamond Pro"/>
                        </w:rPr>
                        <w:drawing>
                          <wp:inline distT="0" distB="0" distL="0" distR="0" wp14:anchorId="538116AE" wp14:editId="1A500354">
                            <wp:extent cx="5204460" cy="3638599"/>
                            <wp:effectExtent l="0" t="0" r="0" b="0"/>
                            <wp:docPr id="1" name="Imagen 1" descr="https://upload.wikimedia.org/wikipedia/commons/thumb/6/66/InfografiaCRM.png/800px-InfografiaC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6/66/InfografiaCRM.png/800px-InfografiaCR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21260" cy="3650344"/>
                                    </a:xfrm>
                                    <a:prstGeom prst="rect">
                                      <a:avLst/>
                                    </a:prstGeom>
                                    <a:noFill/>
                                    <a:ln>
                                      <a:noFill/>
                                    </a:ln>
                                  </pic:spPr>
                                </pic:pic>
                              </a:graphicData>
                            </a:graphic>
                          </wp:inline>
                        </w:drawing>
                      </w:r>
                    </w:p>
                  </w:txbxContent>
                </v:textbox>
                <w10:wrap type="square" anchorx="margin"/>
              </v:shape>
            </w:pict>
          </mc:Fallback>
        </mc:AlternateContent>
      </w:r>
      <w:r w:rsidR="0055368A" w:rsidRPr="00A63854">
        <w:rPr>
          <w:rFonts w:ascii="Adobe Garamond Pro" w:hAnsi="Adobe Garamond Pro"/>
        </w:rPr>
        <w:t>Mediante la conexión constante y el registro de la información de la actividad, la empresa lleva un seguimiento de cada uno de sus contactos. Se les provee de información y soporte, se les avisa de nuevas activaciones y propuestas, y se les recompensa por producir contenido positivo. Esto conduce a una constante realimentación, pues los clientes tienen la posibilidad de opinar y compartir mediante redes sociales como Facebook y Twitter, que también permiten identificar prospectos y conocer sus gustos y preferencias. Así la producción de contenidos se vuelve cada vez más personalizada y relevante, profundizando la relación</w:t>
      </w:r>
      <w:r w:rsidR="00A63854">
        <w:rPr>
          <w:rFonts w:ascii="Adobe Garamond Pro" w:hAnsi="Adobe Garamond Pro"/>
        </w:rPr>
        <w:t>.</w:t>
      </w:r>
    </w:p>
    <w:p w:rsidR="00EB188B" w:rsidRPr="00A63854" w:rsidRDefault="00EB188B" w:rsidP="00A63854">
      <w:pPr>
        <w:rPr>
          <w:rFonts w:ascii="Adobe Garamond Pro" w:hAnsi="Adobe Garamond Pro"/>
          <w:b/>
        </w:rPr>
      </w:pPr>
      <w:r w:rsidRPr="00A63854">
        <w:rPr>
          <w:rFonts w:ascii="Adobe Garamond Pro" w:hAnsi="Adobe Garamond Pro"/>
          <w:b/>
        </w:rPr>
        <w:lastRenderedPageBreak/>
        <w:t>Metodología del CRM</w:t>
      </w:r>
    </w:p>
    <w:p w:rsidR="00EB188B" w:rsidRPr="00A63854" w:rsidRDefault="00EB188B" w:rsidP="00A63854">
      <w:pPr>
        <w:jc w:val="both"/>
        <w:rPr>
          <w:rFonts w:ascii="Adobe Garamond Pro" w:hAnsi="Adobe Garamond Pro"/>
        </w:rPr>
      </w:pPr>
      <w:r w:rsidRPr="00A63854">
        <w:rPr>
          <w:rFonts w:ascii="Adobe Garamond Pro" w:hAnsi="Adobe Garamond Pro"/>
        </w:rPr>
        <w:t>Conceptualmente, la metodología para el desarrollo de un proyecto de este estilo contemplará las siguientes etapas:</w:t>
      </w:r>
    </w:p>
    <w:p w:rsidR="00EB188B" w:rsidRPr="00A63854" w:rsidRDefault="00EB188B" w:rsidP="00A63854">
      <w:pPr>
        <w:jc w:val="both"/>
        <w:rPr>
          <w:rFonts w:ascii="Adobe Garamond Pro" w:hAnsi="Adobe Garamond Pro"/>
        </w:rPr>
      </w:pPr>
      <w:r w:rsidRPr="00A63854">
        <w:rPr>
          <w:rFonts w:ascii="Adobe Garamond Pro" w:hAnsi="Adobe Garamond Pro"/>
        </w:rPr>
        <w:t>Es necesario definir una visión así como unos objetivos globales del proyecto para así poder focalizar en estos objetivos y poder hacer un seguimiento de los mismos.</w:t>
      </w:r>
    </w:p>
    <w:p w:rsidR="00EB188B" w:rsidRPr="00A63854" w:rsidRDefault="00EB188B" w:rsidP="00A63854">
      <w:pPr>
        <w:jc w:val="both"/>
        <w:rPr>
          <w:rFonts w:ascii="Adobe Garamond Pro" w:hAnsi="Adobe Garamond Pro"/>
        </w:rPr>
      </w:pPr>
      <w:r w:rsidRPr="00A63854">
        <w:rPr>
          <w:rFonts w:ascii="Adobe Garamond Pro" w:hAnsi="Adobe Garamond Pro"/>
        </w:rPr>
        <w:t>Esta definición ha de ser desarrollada tras un análisis inicial para conocer tanto los puntos fuertes como débiles de la organización, siendo crítico este análisis inicial para el desarrollo posterior del proyecto.</w:t>
      </w:r>
    </w:p>
    <w:p w:rsidR="00EB188B" w:rsidRPr="00A63854" w:rsidRDefault="00EB188B" w:rsidP="00A63854">
      <w:pPr>
        <w:jc w:val="both"/>
        <w:rPr>
          <w:rFonts w:ascii="Adobe Garamond Pro" w:hAnsi="Adobe Garamond Pro"/>
        </w:rPr>
      </w:pPr>
      <w:r w:rsidRPr="00A63854">
        <w:rPr>
          <w:rFonts w:ascii="Adobe Garamond Pro" w:hAnsi="Adobe Garamond Pro"/>
        </w:rPr>
        <w:t>Estos objetivos deben ser bastantes concretos (dentro de unos rangos). Es decir, los objetivos serían por ejemplo "disminuir la tasa de pérdida de clientes en un x%" en lugar de "mejorar las relaciones con los clientes".</w:t>
      </w:r>
    </w:p>
    <w:p w:rsidR="00EB188B" w:rsidRPr="00A63854" w:rsidRDefault="00EB188B" w:rsidP="00A63854">
      <w:pPr>
        <w:jc w:val="both"/>
        <w:rPr>
          <w:rFonts w:ascii="Adobe Garamond Pro" w:hAnsi="Adobe Garamond Pro"/>
          <w:u w:val="single"/>
        </w:rPr>
      </w:pPr>
      <w:r w:rsidRPr="00A63854">
        <w:rPr>
          <w:rFonts w:ascii="Adobe Garamond Pro" w:hAnsi="Adobe Garamond Pro"/>
          <w:u w:val="single"/>
        </w:rPr>
        <w:t>Definición de objetivos y visión del proyecto CRM</w:t>
      </w:r>
    </w:p>
    <w:p w:rsidR="00EB188B" w:rsidRPr="00A63854" w:rsidRDefault="00EB188B" w:rsidP="00A63854">
      <w:pPr>
        <w:jc w:val="both"/>
        <w:rPr>
          <w:rFonts w:ascii="Adobe Garamond Pro" w:hAnsi="Adobe Garamond Pro"/>
        </w:rPr>
      </w:pPr>
      <w:r w:rsidRPr="00A63854">
        <w:rPr>
          <w:rFonts w:ascii="Adobe Garamond Pro" w:hAnsi="Adobe Garamond Pro"/>
        </w:rPr>
        <w:t>Tras haber definido la visión y objetivos, es indispensable definir una estrategia para alcanzar los objetivos definidos.</w:t>
      </w:r>
    </w:p>
    <w:p w:rsidR="00EB188B" w:rsidRPr="00A63854" w:rsidRDefault="00EB188B" w:rsidP="00A63854">
      <w:pPr>
        <w:jc w:val="both"/>
        <w:rPr>
          <w:rFonts w:ascii="Adobe Garamond Pro" w:hAnsi="Adobe Garamond Pro"/>
        </w:rPr>
      </w:pPr>
      <w:r w:rsidRPr="00A63854">
        <w:rPr>
          <w:rFonts w:ascii="Adobe Garamond Pro" w:hAnsi="Adobe Garamond Pro"/>
        </w:rPr>
        <w:t>En esta estrategia es clave la definición del posicionamiento en cada uno de los segmentos de clientes de la organización, analizando las competencias actuales y necesarias así como un calendario para su implementación.</w:t>
      </w:r>
    </w:p>
    <w:p w:rsidR="00EB188B" w:rsidRPr="00A63854" w:rsidRDefault="00EB188B" w:rsidP="00A63854">
      <w:pPr>
        <w:jc w:val="both"/>
        <w:rPr>
          <w:rFonts w:ascii="Adobe Garamond Pro" w:hAnsi="Adobe Garamond Pro"/>
        </w:rPr>
      </w:pPr>
      <w:r w:rsidRPr="00A63854">
        <w:rPr>
          <w:rFonts w:ascii="Adobe Garamond Pro" w:hAnsi="Adobe Garamond Pro"/>
        </w:rPr>
        <w:t>En este punto es crítico analizar cada uno de los segmentos así como la definición de la propuesta de valor para cada uno de ellos. No se deben tratar todos los clientes como una "masa uniforme" sino que cada segmento tiene sus características y peculiaridades.</w:t>
      </w:r>
    </w:p>
    <w:p w:rsidR="00F669C1" w:rsidRPr="00A63854" w:rsidRDefault="00F669C1" w:rsidP="00A63854">
      <w:pPr>
        <w:rPr>
          <w:rFonts w:ascii="Adobe Garamond Pro" w:hAnsi="Adobe Garamond Pro"/>
          <w:u w:val="single"/>
        </w:rPr>
      </w:pPr>
      <w:r w:rsidRPr="00A63854">
        <w:rPr>
          <w:rFonts w:ascii="Adobe Garamond Pro" w:hAnsi="Adobe Garamond Pro"/>
          <w:u w:val="single"/>
        </w:rPr>
        <w:t>Fidelizar a nuestros Clientes.</w:t>
      </w:r>
    </w:p>
    <w:p w:rsidR="00F669C1" w:rsidRPr="00A63854" w:rsidRDefault="00F669C1" w:rsidP="00A63854">
      <w:pPr>
        <w:jc w:val="both"/>
        <w:rPr>
          <w:rFonts w:ascii="Adobe Garamond Pro" w:hAnsi="Adobe Garamond Pro"/>
        </w:rPr>
      </w:pPr>
      <w:r w:rsidRPr="00A63854">
        <w:rPr>
          <w:rFonts w:ascii="Adobe Garamond Pro" w:hAnsi="Adobe Garamond Pro"/>
        </w:rPr>
        <w:t xml:space="preserve">El CRM nos permite fidelizar a nuestros clientes actuales, el gurú del Marketing Philip </w:t>
      </w:r>
      <w:proofErr w:type="spellStart"/>
      <w:r w:rsidRPr="00A63854">
        <w:rPr>
          <w:rFonts w:ascii="Adobe Garamond Pro" w:hAnsi="Adobe Garamond Pro"/>
        </w:rPr>
        <w:t>Kotler</w:t>
      </w:r>
      <w:proofErr w:type="spellEnd"/>
      <w:r w:rsidRPr="00A63854">
        <w:rPr>
          <w:rFonts w:ascii="Adobe Garamond Pro" w:hAnsi="Adobe Garamond Pro"/>
        </w:rPr>
        <w:t xml:space="preserve">, señala que un gran número de mercados y sectores han llegado ya a una etapa avanzada de madurez , en un mercado totalmente competitivo donde cada vez los productos o servicios de las diferentes compañías se asemejan mucho o son iguales entre ellos (sector telefónico, sector energético, sector papelero….) las principales diferencias radican en el precio de venta del producto y del trato al cliente que reciben, es mucho más costoso realizar nuevas campañas de publicidad en los diferentes canales y medios de comunicación para obtener nuevos clientes, que el satisfacer las necesidades de nuestros clientes actuales, los cuales al recibir un trato especial, posiblemente compraran </w:t>
      </w:r>
      <w:r w:rsidR="00A63854" w:rsidRPr="00A63854">
        <w:rPr>
          <w:rFonts w:ascii="Adobe Garamond Pro" w:hAnsi="Adobe Garamond Pro"/>
        </w:rPr>
        <w:t>más</w:t>
      </w:r>
      <w:r w:rsidRPr="00A63854">
        <w:rPr>
          <w:rFonts w:ascii="Adobe Garamond Pro" w:hAnsi="Adobe Garamond Pro"/>
        </w:rPr>
        <w:t xml:space="preserve"> productos o servicios de nuestra empresa en una misma acción de venta ,acto conocido como </w:t>
      </w:r>
      <w:proofErr w:type="spellStart"/>
      <w:r w:rsidRPr="00A63854">
        <w:rPr>
          <w:rFonts w:ascii="Adobe Garamond Pro" w:hAnsi="Adobe Garamond Pro"/>
        </w:rPr>
        <w:t>cross-selling</w:t>
      </w:r>
      <w:proofErr w:type="spellEnd"/>
      <w:r w:rsidRPr="00A63854">
        <w:rPr>
          <w:rFonts w:ascii="Adobe Garamond Pro" w:hAnsi="Adobe Garamond Pro"/>
        </w:rPr>
        <w:t xml:space="preserve"> o venta cruzada, o compraran productos de alto margen de ganancias (productos alto standing), es por ello que se obtiene mayor beneficio en fidelizar y en encantar a nuestros clientes que el buscar salvajemente nuevos clientes por cualquier medio, por último el valor de un cliente satisfecho es enorme, pues el marketing “boca a boca “ que genera un cliente satisfecho provoca una imagen envidiable de la empresa , a la vez que la atracción de nuevos clientes. </w:t>
      </w:r>
    </w:p>
    <w:p w:rsidR="0055368A" w:rsidRPr="00A63854" w:rsidRDefault="00A63854" w:rsidP="00A63854">
      <w:pPr>
        <w:rPr>
          <w:rFonts w:ascii="Adobe Garamond Pro" w:hAnsi="Adobe Garamond Pro"/>
          <w:b/>
        </w:rPr>
      </w:pPr>
      <w:r w:rsidRPr="00A63854">
        <w:rPr>
          <w:rFonts w:ascii="Adobe Garamond Pro" w:hAnsi="Adobe Garamond Pro"/>
          <w:b/>
        </w:rPr>
        <w:t xml:space="preserve">Aplicaciones de CRM </w:t>
      </w:r>
      <w:r w:rsidR="0055368A" w:rsidRPr="00A63854">
        <w:rPr>
          <w:rFonts w:ascii="Adobe Garamond Pro" w:hAnsi="Adobe Garamond Pro"/>
          <w:b/>
        </w:rPr>
        <w:t>de código abierto</w:t>
      </w:r>
    </w:p>
    <w:p w:rsidR="0055368A" w:rsidRPr="00A63854" w:rsidRDefault="0055368A" w:rsidP="00A63854">
      <w:pPr>
        <w:rPr>
          <w:rFonts w:ascii="Adobe Garamond Pro" w:hAnsi="Adobe Garamond Pro"/>
          <w:u w:val="single"/>
        </w:rPr>
      </w:pPr>
      <w:proofErr w:type="spellStart"/>
      <w:r w:rsidRPr="00A63854">
        <w:rPr>
          <w:rFonts w:ascii="Adobe Garamond Pro" w:hAnsi="Adobe Garamond Pro"/>
          <w:u w:val="single"/>
        </w:rPr>
        <w:t>SugarCRM</w:t>
      </w:r>
      <w:proofErr w:type="spellEnd"/>
    </w:p>
    <w:p w:rsidR="000C567A" w:rsidRDefault="0055368A" w:rsidP="00A63854">
      <w:pPr>
        <w:jc w:val="both"/>
        <w:rPr>
          <w:rFonts w:ascii="Adobe Garamond Pro" w:hAnsi="Adobe Garamond Pro"/>
        </w:rPr>
      </w:pPr>
      <w:r w:rsidRPr="00A63854">
        <w:rPr>
          <w:rFonts w:ascii="Adobe Garamond Pro" w:hAnsi="Adobe Garamond Pro"/>
        </w:rPr>
        <w:t xml:space="preserve">Fundado en el 2004 por el trio compuesto por John Roberts, Clint </w:t>
      </w:r>
      <w:proofErr w:type="spellStart"/>
      <w:r w:rsidRPr="00A63854">
        <w:rPr>
          <w:rFonts w:ascii="Adobe Garamond Pro" w:hAnsi="Adobe Garamond Pro"/>
        </w:rPr>
        <w:t>Oram</w:t>
      </w:r>
      <w:proofErr w:type="spellEnd"/>
      <w:r w:rsidRPr="00A63854">
        <w:rPr>
          <w:rFonts w:ascii="Adobe Garamond Pro" w:hAnsi="Adobe Garamond Pro"/>
        </w:rPr>
        <w:t xml:space="preserve"> y Jacob Taylor, </w:t>
      </w:r>
      <w:proofErr w:type="spellStart"/>
      <w:r w:rsidRPr="00A63854">
        <w:rPr>
          <w:rFonts w:ascii="Adobe Garamond Pro" w:hAnsi="Adobe Garamond Pro"/>
        </w:rPr>
        <w:t>SugarCRM</w:t>
      </w:r>
      <w:proofErr w:type="spellEnd"/>
      <w:r w:rsidRPr="00A63854">
        <w:rPr>
          <w:rFonts w:ascii="Adobe Garamond Pro" w:hAnsi="Adobe Garamond Pro"/>
        </w:rPr>
        <w:t xml:space="preserve"> se ha convertido en un portador estándar para las soluciones de código abierto de la Gestión de la Relación con el Cliente. Al principio, la venta fundamental de la empresa fueron sus fundamentos de código abierto; la aplicación está escrita en PHP y funciona con la base de datos del Servidor </w:t>
      </w:r>
      <w:proofErr w:type="spellStart"/>
      <w:r w:rsidRPr="00A63854">
        <w:rPr>
          <w:rFonts w:ascii="Adobe Garamond Pro" w:hAnsi="Adobe Garamond Pro"/>
        </w:rPr>
        <w:t>MySQL</w:t>
      </w:r>
      <w:proofErr w:type="spellEnd"/>
      <w:r w:rsidRPr="00A63854">
        <w:rPr>
          <w:rFonts w:ascii="Adobe Garamond Pro" w:hAnsi="Adobe Garamond Pro"/>
        </w:rPr>
        <w:t xml:space="preserve"> y SQL de Microsoft. Sin embargo, hace poco el mensaje de la compañía se ha refinado al punto de convertirse no solo en un competidor en el campo del código abierto, sino también en la industria del software CRM comercial más amplio. Las recién mejoras hechas a la interfaz del usuario, el soporte móvil, la base del conocimiento, el portal del autoservicio, análisis y cuadros de mandos actualizados, y varios aspectos de ventas de la edición Empresarial demuestran como </w:t>
      </w:r>
      <w:proofErr w:type="spellStart"/>
      <w:r w:rsidRPr="00A63854">
        <w:rPr>
          <w:rFonts w:ascii="Adobe Garamond Pro" w:hAnsi="Adobe Garamond Pro"/>
        </w:rPr>
        <w:t>SugarCRM</w:t>
      </w:r>
      <w:proofErr w:type="spellEnd"/>
      <w:r w:rsidRPr="00A63854">
        <w:rPr>
          <w:rFonts w:ascii="Adobe Garamond Pro" w:hAnsi="Adobe Garamond Pro"/>
        </w:rPr>
        <w:t xml:space="preserve"> se ha enfocado de forma dramática en la competencia con las aplicaciones patentadas agresivamente, al tiempo que aprovecha la tecnología del código abierto como un arma secreta que pudiera inclinar la balanza con los compradores. </w:t>
      </w:r>
      <w:r w:rsidR="000C567A">
        <w:rPr>
          <w:rFonts w:ascii="Adobe Garamond Pro" w:hAnsi="Adobe Garamond Pro"/>
        </w:rPr>
        <w:tab/>
      </w:r>
      <w:r w:rsidRPr="00A63854">
        <w:rPr>
          <w:rFonts w:ascii="Adobe Garamond Pro" w:hAnsi="Adobe Garamond Pro"/>
        </w:rPr>
        <w:br/>
      </w:r>
      <w:r w:rsidRPr="00A63854">
        <w:rPr>
          <w:rFonts w:ascii="Adobe Garamond Pro" w:hAnsi="Adobe Garamond Pro"/>
        </w:rPr>
        <w:lastRenderedPageBreak/>
        <w:br/>
        <w:t xml:space="preserve">El último esfuerzo de los líderes del código abierto redunda en la idea de los medios sociales, o más específico, el CRM social. “Debido al hecho que somos flexibles y receptivos, se hace más fácil integrar las fuentes de los medios sociales y de una manera rápida, afirma Martin Schneider, director de comercialización del producto en </w:t>
      </w:r>
      <w:proofErr w:type="spellStart"/>
      <w:r w:rsidRPr="00A63854">
        <w:rPr>
          <w:rFonts w:ascii="Adobe Garamond Pro" w:hAnsi="Adobe Garamond Pro"/>
        </w:rPr>
        <w:t>SugarCRM</w:t>
      </w:r>
      <w:proofErr w:type="spellEnd"/>
      <w:r w:rsidRPr="00A63854">
        <w:rPr>
          <w:rFonts w:ascii="Adobe Garamond Pro" w:hAnsi="Adobe Garamond Pro"/>
        </w:rPr>
        <w:t xml:space="preserve">. “ En lugar de tener conexiones rígidas y predefinidas, le damos la posibilidad de incorporar los datos provenientes de los medios sociales y utilizarlos cuando usted estime conveniente”. La capacidad de construir conexiones para formar los canales de los medios sociales </w:t>
      </w:r>
      <w:r w:rsidR="00A63854" w:rsidRPr="00A63854">
        <w:rPr>
          <w:rFonts w:ascii="Adobe Garamond Pro" w:hAnsi="Adobe Garamond Pro"/>
        </w:rPr>
        <w:t>puede</w:t>
      </w:r>
      <w:r w:rsidRPr="00A63854">
        <w:rPr>
          <w:rFonts w:ascii="Adobe Garamond Pro" w:hAnsi="Adobe Garamond Pro"/>
        </w:rPr>
        <w:t xml:space="preserve"> ofrecerles ventajas competitivas a aquellas empresas que reconozcan en primer lugar esos canales, señala él. </w:t>
      </w:r>
    </w:p>
    <w:p w:rsidR="0055368A" w:rsidRPr="00A63854" w:rsidRDefault="0055368A" w:rsidP="00A63854">
      <w:pPr>
        <w:jc w:val="both"/>
        <w:rPr>
          <w:rFonts w:ascii="Adobe Garamond Pro" w:hAnsi="Adobe Garamond Pro"/>
        </w:rPr>
      </w:pPr>
      <w:r w:rsidRPr="00A63854">
        <w:rPr>
          <w:rFonts w:ascii="Adobe Garamond Pro" w:hAnsi="Adobe Garamond Pro"/>
        </w:rPr>
        <w:t xml:space="preserve">Esto no quiere decir que </w:t>
      </w:r>
      <w:proofErr w:type="spellStart"/>
      <w:r w:rsidRPr="00A63854">
        <w:rPr>
          <w:rFonts w:ascii="Adobe Garamond Pro" w:hAnsi="Adobe Garamond Pro"/>
        </w:rPr>
        <w:t>Sugar</w:t>
      </w:r>
      <w:proofErr w:type="spellEnd"/>
      <w:r w:rsidRPr="00A63854">
        <w:rPr>
          <w:rFonts w:ascii="Adobe Garamond Pro" w:hAnsi="Adobe Garamond Pro"/>
        </w:rPr>
        <w:t xml:space="preserve"> se está convirtiendo en una empresa de software patentado –está lejos de ese enfoque. La empresa cultiva una vibrante comunidad de diseñadores, la cual excede en la actualidad la cifra de más de 22 000, su versión gratis se ha bajado más de 7 millones de veces. Dicho de una manera sencilla, </w:t>
      </w:r>
      <w:proofErr w:type="spellStart"/>
      <w:r w:rsidRPr="00A63854">
        <w:rPr>
          <w:rFonts w:ascii="Adobe Garamond Pro" w:hAnsi="Adobe Garamond Pro"/>
        </w:rPr>
        <w:t>SugarCRM</w:t>
      </w:r>
      <w:proofErr w:type="spellEnd"/>
      <w:r w:rsidRPr="00A63854">
        <w:rPr>
          <w:rFonts w:ascii="Adobe Garamond Pro" w:hAnsi="Adobe Garamond Pro"/>
        </w:rPr>
        <w:t xml:space="preserve"> es el líder del mercado en los sistemas CRM de código abierto por un amplio margen en la actualidad.</w:t>
      </w:r>
    </w:p>
    <w:p w:rsidR="0055368A" w:rsidRPr="00A63854" w:rsidRDefault="0055368A" w:rsidP="00A63854">
      <w:pPr>
        <w:rPr>
          <w:rFonts w:ascii="Adobe Garamond Pro" w:hAnsi="Adobe Garamond Pro"/>
          <w:u w:val="single"/>
        </w:rPr>
      </w:pPr>
      <w:proofErr w:type="spellStart"/>
      <w:proofErr w:type="gramStart"/>
      <w:r w:rsidRPr="00A63854">
        <w:rPr>
          <w:rFonts w:ascii="Adobe Garamond Pro" w:hAnsi="Adobe Garamond Pro"/>
          <w:u w:val="single"/>
        </w:rPr>
        <w:t>vTiger</w:t>
      </w:r>
      <w:proofErr w:type="spellEnd"/>
      <w:proofErr w:type="gramEnd"/>
    </w:p>
    <w:p w:rsidR="000C567A" w:rsidRDefault="0055368A" w:rsidP="00A63854">
      <w:pPr>
        <w:jc w:val="both"/>
        <w:rPr>
          <w:rFonts w:ascii="Adobe Garamond Pro" w:hAnsi="Adobe Garamond Pro"/>
        </w:rPr>
      </w:pPr>
      <w:r w:rsidRPr="00A63854">
        <w:rPr>
          <w:rFonts w:ascii="Adobe Garamond Pro" w:hAnsi="Adobe Garamond Pro"/>
        </w:rPr>
        <w:t>El código abierto encuentra un refugio seguro en los mercados en vía de desarrollo, el cual le ha dado a </w:t>
      </w:r>
      <w:proofErr w:type="spellStart"/>
      <w:r w:rsidRPr="00A63854">
        <w:rPr>
          <w:rFonts w:ascii="Adobe Garamond Pro" w:hAnsi="Adobe Garamond Pro"/>
        </w:rPr>
        <w:t>vTiger</w:t>
      </w:r>
      <w:proofErr w:type="spellEnd"/>
      <w:r w:rsidRPr="00A63854">
        <w:rPr>
          <w:rFonts w:ascii="Adobe Garamond Pro" w:hAnsi="Adobe Garamond Pro"/>
        </w:rPr>
        <w:t xml:space="preserve"> una oportunidad de construir una significativa comunidad de usuarios en los siete años desde que se fundó – y está atrayendo clientes de los países desarrollados, como Nokia y </w:t>
      </w:r>
      <w:proofErr w:type="spellStart"/>
      <w:r w:rsidRPr="00A63854">
        <w:rPr>
          <w:rFonts w:ascii="Adobe Garamond Pro" w:hAnsi="Adobe Garamond Pro"/>
        </w:rPr>
        <w:t>Aegon</w:t>
      </w:r>
      <w:proofErr w:type="spellEnd"/>
      <w:r w:rsidRPr="00A63854">
        <w:rPr>
          <w:rFonts w:ascii="Adobe Garamond Pro" w:hAnsi="Adobe Garamond Pro"/>
        </w:rPr>
        <w:t xml:space="preserve"> USA, para incrementar su clientela. La empresa de desarrollo de software con </w:t>
      </w:r>
      <w:proofErr w:type="spellStart"/>
      <w:r w:rsidRPr="00A63854">
        <w:rPr>
          <w:rFonts w:ascii="Adobe Garamond Pro" w:hAnsi="Adobe Garamond Pro"/>
        </w:rPr>
        <w:t>cede</w:t>
      </w:r>
      <w:proofErr w:type="spellEnd"/>
      <w:r w:rsidRPr="00A63854">
        <w:rPr>
          <w:rFonts w:ascii="Adobe Garamond Pro" w:hAnsi="Adobe Garamond Pro"/>
        </w:rPr>
        <w:t xml:space="preserve"> en la india presume de tener 1.5 millones de descargas de su producto basado en LAMP/WAMP, el cual viene con la Automatización de la Fuerza de Ventas (SFA, por sus siglas en inglés), automatización del </w:t>
      </w:r>
      <w:proofErr w:type="spellStart"/>
      <w:r w:rsidRPr="00A63854">
        <w:rPr>
          <w:rFonts w:ascii="Adobe Garamond Pro" w:hAnsi="Adobe Garamond Pro"/>
        </w:rPr>
        <w:t>márketing</w:t>
      </w:r>
      <w:proofErr w:type="spellEnd"/>
      <w:r w:rsidRPr="00A63854">
        <w:rPr>
          <w:rFonts w:ascii="Adobe Garamond Pro" w:hAnsi="Adobe Garamond Pro"/>
        </w:rPr>
        <w:t xml:space="preserve">, servicio al cliente, gestión del inventario, calendario e integración del correo electrónico fuera de lo convencional y virtual, con complemento disponibles para Microsoft Outlook y Office, </w:t>
      </w:r>
      <w:proofErr w:type="spellStart"/>
      <w:r w:rsidRPr="00A63854">
        <w:rPr>
          <w:rFonts w:ascii="Adobe Garamond Pro" w:hAnsi="Adobe Garamond Pro"/>
        </w:rPr>
        <w:t>Thunderbird</w:t>
      </w:r>
      <w:proofErr w:type="spellEnd"/>
      <w:r w:rsidRPr="00A63854">
        <w:rPr>
          <w:rFonts w:ascii="Adobe Garamond Pro" w:hAnsi="Adobe Garamond Pro"/>
        </w:rPr>
        <w:t>, un portal de autoservicio del cliente y formularios de la web. </w:t>
      </w:r>
      <w:r w:rsidR="00A63854">
        <w:rPr>
          <w:rFonts w:ascii="Adobe Garamond Pro" w:hAnsi="Adobe Garamond Pro"/>
        </w:rPr>
        <w:tab/>
      </w:r>
    </w:p>
    <w:p w:rsidR="000C567A" w:rsidRDefault="0055368A" w:rsidP="00A63854">
      <w:pPr>
        <w:jc w:val="both"/>
        <w:rPr>
          <w:rFonts w:ascii="Adobe Garamond Pro" w:hAnsi="Adobe Garamond Pro"/>
        </w:rPr>
      </w:pPr>
      <w:r w:rsidRPr="00A63854">
        <w:rPr>
          <w:rFonts w:ascii="Adobe Garamond Pro" w:hAnsi="Adobe Garamond Pro"/>
        </w:rPr>
        <w:t xml:space="preserve">“Nos hemos dado cuentas que muchos clientes no pueden esperar por las nuevas versiones del software para satisfacer sus necesidades </w:t>
      </w:r>
      <w:r w:rsidR="00A63854" w:rsidRPr="00A63854">
        <w:rPr>
          <w:rFonts w:ascii="Adobe Garamond Pro" w:hAnsi="Adobe Garamond Pro"/>
        </w:rPr>
        <w:t>específicas</w:t>
      </w:r>
      <w:r w:rsidRPr="00A63854">
        <w:rPr>
          <w:rFonts w:ascii="Adobe Garamond Pro" w:hAnsi="Adobe Garamond Pro"/>
        </w:rPr>
        <w:t xml:space="preserve"> de la empresa sobre ciertas funciones”, afirmaba </w:t>
      </w:r>
      <w:proofErr w:type="spellStart"/>
      <w:r w:rsidRPr="00A63854">
        <w:rPr>
          <w:rFonts w:ascii="Adobe Garamond Pro" w:hAnsi="Adobe Garamond Pro"/>
        </w:rPr>
        <w:t>Sreenivas</w:t>
      </w:r>
      <w:proofErr w:type="spellEnd"/>
      <w:r w:rsidRPr="00A63854">
        <w:rPr>
          <w:rFonts w:ascii="Adobe Garamond Pro" w:hAnsi="Adobe Garamond Pro"/>
        </w:rPr>
        <w:t xml:space="preserve"> </w:t>
      </w:r>
      <w:proofErr w:type="spellStart"/>
      <w:r w:rsidRPr="00A63854">
        <w:rPr>
          <w:rFonts w:ascii="Adobe Garamond Pro" w:hAnsi="Adobe Garamond Pro"/>
        </w:rPr>
        <w:t>Kanumuru</w:t>
      </w:r>
      <w:proofErr w:type="spellEnd"/>
      <w:r w:rsidRPr="00A63854">
        <w:rPr>
          <w:rFonts w:ascii="Adobe Garamond Pro" w:hAnsi="Adobe Garamond Pro"/>
        </w:rPr>
        <w:t xml:space="preserve">, vicepresidente de desarrollo del producto para </w:t>
      </w:r>
      <w:proofErr w:type="spellStart"/>
      <w:r w:rsidRPr="00A63854">
        <w:rPr>
          <w:rFonts w:ascii="Adobe Garamond Pro" w:hAnsi="Adobe Garamond Pro"/>
        </w:rPr>
        <w:t>vTiger</w:t>
      </w:r>
      <w:proofErr w:type="spellEnd"/>
      <w:r w:rsidRPr="00A63854">
        <w:rPr>
          <w:rFonts w:ascii="Adobe Garamond Pro" w:hAnsi="Adobe Garamond Pro"/>
        </w:rPr>
        <w:t>. “El código abierto les permite obtener un producto completamente funcional, luego pueden personalizarlo como les sea necesario”. </w:t>
      </w:r>
      <w:r w:rsidR="00A63854">
        <w:rPr>
          <w:rFonts w:ascii="Adobe Garamond Pro" w:hAnsi="Adobe Garamond Pro"/>
        </w:rPr>
        <w:tab/>
      </w:r>
    </w:p>
    <w:p w:rsidR="0055368A" w:rsidRPr="00A63854" w:rsidRDefault="0055368A" w:rsidP="00A63854">
      <w:pPr>
        <w:jc w:val="both"/>
        <w:rPr>
          <w:rFonts w:ascii="Adobe Garamond Pro" w:hAnsi="Adobe Garamond Pro"/>
        </w:rPr>
      </w:pPr>
      <w:r w:rsidRPr="00A63854">
        <w:rPr>
          <w:rFonts w:ascii="Adobe Garamond Pro" w:hAnsi="Adobe Garamond Pro"/>
        </w:rPr>
        <w:t xml:space="preserve">Una nueva versión del software en la nube salió a finales de julio, el cual refuerza las mismas capacidades de personalización que tiene la solución común de </w:t>
      </w:r>
      <w:proofErr w:type="spellStart"/>
      <w:r w:rsidRPr="00A63854">
        <w:rPr>
          <w:rFonts w:ascii="Adobe Garamond Pro" w:hAnsi="Adobe Garamond Pro"/>
        </w:rPr>
        <w:t>vTiger</w:t>
      </w:r>
      <w:proofErr w:type="spellEnd"/>
      <w:r w:rsidRPr="00A63854">
        <w:rPr>
          <w:rFonts w:ascii="Adobe Garamond Pro" w:hAnsi="Adobe Garamond Pro"/>
        </w:rPr>
        <w:t xml:space="preserve">, algo que no comparten muchos productos con multiusuarios hospedados lo que imponen limitaciones a la personalización, decía </w:t>
      </w:r>
      <w:proofErr w:type="spellStart"/>
      <w:r w:rsidRPr="00A63854">
        <w:rPr>
          <w:rFonts w:ascii="Adobe Garamond Pro" w:hAnsi="Adobe Garamond Pro"/>
        </w:rPr>
        <w:t>Kanumuru</w:t>
      </w:r>
      <w:proofErr w:type="spellEnd"/>
      <w:r w:rsidRPr="00A63854">
        <w:rPr>
          <w:rFonts w:ascii="Adobe Garamond Pro" w:hAnsi="Adobe Garamond Pro"/>
        </w:rPr>
        <w:t>. “Tiene opciones completas –puede utilizarlo como viene o puede hacerle las personalizaciones que desea y si quiere, puede trasladarse después a un servidor local”.</w:t>
      </w:r>
    </w:p>
    <w:p w:rsidR="0055368A" w:rsidRPr="00A63854" w:rsidRDefault="0055368A" w:rsidP="00A63854">
      <w:pPr>
        <w:rPr>
          <w:rFonts w:ascii="Adobe Garamond Pro" w:hAnsi="Adobe Garamond Pro"/>
          <w:u w:val="single"/>
        </w:rPr>
      </w:pPr>
      <w:proofErr w:type="spellStart"/>
      <w:r w:rsidRPr="00A63854">
        <w:rPr>
          <w:rFonts w:ascii="Adobe Garamond Pro" w:hAnsi="Adobe Garamond Pro"/>
          <w:u w:val="single"/>
        </w:rPr>
        <w:t>Opentaps</w:t>
      </w:r>
      <w:proofErr w:type="spellEnd"/>
    </w:p>
    <w:p w:rsidR="0055368A" w:rsidRPr="00A63854" w:rsidRDefault="0055368A" w:rsidP="00A63854">
      <w:pPr>
        <w:rPr>
          <w:rFonts w:ascii="Adobe Garamond Pro" w:hAnsi="Adobe Garamond Pro"/>
        </w:rPr>
      </w:pPr>
      <w:r w:rsidRPr="00A63854">
        <w:rPr>
          <w:rFonts w:ascii="Adobe Garamond Pro" w:hAnsi="Adobe Garamond Pro"/>
        </w:rPr>
        <w:t xml:space="preserve">Como otro paquete CRM/ERP, </w:t>
      </w:r>
      <w:proofErr w:type="spellStart"/>
      <w:r w:rsidRPr="00A63854">
        <w:rPr>
          <w:rFonts w:ascii="Adobe Garamond Pro" w:hAnsi="Adobe Garamond Pro"/>
        </w:rPr>
        <w:t>Opentaps</w:t>
      </w:r>
      <w:proofErr w:type="spellEnd"/>
      <w:r w:rsidRPr="00A63854">
        <w:rPr>
          <w:rFonts w:ascii="Adobe Garamond Pro" w:hAnsi="Adobe Garamond Pro"/>
        </w:rPr>
        <w:t xml:space="preserve"> está dirigido a pequeñas y medianas empresas (</w:t>
      </w:r>
      <w:proofErr w:type="spellStart"/>
      <w:r w:rsidRPr="00A63854">
        <w:rPr>
          <w:rFonts w:ascii="Adobe Garamond Pro" w:hAnsi="Adobe Garamond Pro"/>
        </w:rPr>
        <w:t>SMBs</w:t>
      </w:r>
      <w:proofErr w:type="spellEnd"/>
      <w:r w:rsidRPr="00A63854">
        <w:rPr>
          <w:rFonts w:ascii="Adobe Garamond Pro" w:hAnsi="Adobe Garamond Pro"/>
        </w:rPr>
        <w:t xml:space="preserve">, por sus siglas en inglés) y se construyó sobre Apache Open para empresas. La aplicación de la gestión de la relación con el cliente ofrece función básica para ventas, </w:t>
      </w:r>
      <w:proofErr w:type="spellStart"/>
      <w:r w:rsidRPr="00A63854">
        <w:rPr>
          <w:rFonts w:ascii="Adobe Garamond Pro" w:hAnsi="Adobe Garamond Pro"/>
        </w:rPr>
        <w:t>márketing</w:t>
      </w:r>
      <w:proofErr w:type="spellEnd"/>
      <w:r w:rsidRPr="00A63854">
        <w:rPr>
          <w:rFonts w:ascii="Adobe Garamond Pro" w:hAnsi="Adobe Garamond Pro"/>
        </w:rPr>
        <w:t xml:space="preserve"> y servicio. También ofrece herramientas de inteligencia empresarial predeterminadas e integración móvil, incluyendo la sincronización con Microsoft Outlook, Google Calendar y los teléfonos móviles. En julio salió al mercado la versión 1.5 M1, la cual nos brinda formas más fáciles de importar datos, como una interfaz del usuario para importar datos. Repito, si usted está buscando una solución CRM, </w:t>
      </w:r>
      <w:proofErr w:type="spellStart"/>
      <w:r w:rsidRPr="00A63854">
        <w:rPr>
          <w:rFonts w:ascii="Adobe Garamond Pro" w:hAnsi="Adobe Garamond Pro"/>
        </w:rPr>
        <w:t>Opentaps</w:t>
      </w:r>
      <w:proofErr w:type="spellEnd"/>
      <w:r w:rsidRPr="00A63854">
        <w:rPr>
          <w:rFonts w:ascii="Adobe Garamond Pro" w:hAnsi="Adobe Garamond Pro"/>
        </w:rPr>
        <w:t xml:space="preserve"> pueda que no sea la ideal para usted, pero si su empresa es pequeña o mediana y lo que busca es automatizar los procesos empresariales CRM y ERP, éste pudiera ser una buena elección.</w:t>
      </w:r>
    </w:p>
    <w:p w:rsidR="000C567A" w:rsidRDefault="000C567A">
      <w:pPr>
        <w:rPr>
          <w:rFonts w:ascii="Adobe Garamond Pro" w:hAnsi="Adobe Garamond Pro"/>
          <w:u w:val="single"/>
        </w:rPr>
      </w:pPr>
      <w:r>
        <w:rPr>
          <w:rFonts w:ascii="Adobe Garamond Pro" w:hAnsi="Adobe Garamond Pro"/>
          <w:u w:val="single"/>
        </w:rPr>
        <w:br w:type="page"/>
      </w:r>
    </w:p>
    <w:p w:rsidR="00F669C1" w:rsidRPr="00A63854" w:rsidRDefault="00F669C1" w:rsidP="00A63854">
      <w:pPr>
        <w:rPr>
          <w:rFonts w:ascii="Adobe Garamond Pro" w:hAnsi="Adobe Garamond Pro"/>
          <w:u w:val="single"/>
        </w:rPr>
      </w:pPr>
      <w:r w:rsidRPr="00A63854">
        <w:rPr>
          <w:rFonts w:ascii="Adobe Garamond Pro" w:hAnsi="Adobe Garamond Pro"/>
          <w:u w:val="single"/>
        </w:rPr>
        <w:lastRenderedPageBreak/>
        <w:t>XRMS</w:t>
      </w:r>
    </w:p>
    <w:p w:rsidR="00F669C1" w:rsidRPr="00A63854" w:rsidRDefault="00F669C1" w:rsidP="00A63854">
      <w:pPr>
        <w:jc w:val="both"/>
        <w:rPr>
          <w:rFonts w:ascii="Adobe Garamond Pro" w:hAnsi="Adobe Garamond Pro"/>
        </w:rPr>
      </w:pPr>
      <w:r w:rsidRPr="00A63854">
        <w:rPr>
          <w:rFonts w:ascii="Adobe Garamond Pro" w:hAnsi="Adobe Garamond Pro"/>
        </w:rPr>
        <w:t xml:space="preserve">Una suite disponible a través de SourForge.com, XRMS incluye CRM, gestión de los RR.HH y la funcionalidad de la SFA bajo un mismo techo, con algunos aspectos adicionales de inteligencia empresarial e integración de la telefonía por computadora (CTI, por sus siglas en inglés). Dirigido a las organizaciones pequeñas y medianas, la aplicación se desarrolla en PHP y es compatible con un grupo de bases de datos, incluyendo a </w:t>
      </w:r>
      <w:proofErr w:type="spellStart"/>
      <w:r w:rsidRPr="00A63854">
        <w:rPr>
          <w:rFonts w:ascii="Adobe Garamond Pro" w:hAnsi="Adobe Garamond Pro"/>
        </w:rPr>
        <w:t>ADOdg</w:t>
      </w:r>
      <w:proofErr w:type="spellEnd"/>
      <w:r w:rsidRPr="00A63854">
        <w:rPr>
          <w:rFonts w:ascii="Adobe Garamond Pro" w:hAnsi="Adobe Garamond Pro"/>
        </w:rPr>
        <w:t xml:space="preserve">, el Servidor de Microsoft SQL y </w:t>
      </w:r>
      <w:proofErr w:type="spellStart"/>
      <w:r w:rsidRPr="00A63854">
        <w:rPr>
          <w:rFonts w:ascii="Adobe Garamond Pro" w:hAnsi="Adobe Garamond Pro"/>
        </w:rPr>
        <w:t>MySQL</w:t>
      </w:r>
      <w:proofErr w:type="spellEnd"/>
      <w:r w:rsidRPr="00A63854">
        <w:rPr>
          <w:rFonts w:ascii="Adobe Garamond Pro" w:hAnsi="Adobe Garamond Pro"/>
        </w:rPr>
        <w:t>. Quizás la aplicación en esta lista con el modelo empresarial que más se parezca al ideal código abierto, XRMS está respaldado principalmente por su comunidad de usuarios, por lo que es ideal para las empresas que ya tienen los recursos técnicos y conocen del código abierto, o que desean invertir en ese conocimiento con prontitud.</w:t>
      </w:r>
    </w:p>
    <w:p w:rsidR="00F669C1" w:rsidRPr="00A63854" w:rsidRDefault="00F669C1" w:rsidP="00A63854">
      <w:pPr>
        <w:jc w:val="center"/>
        <w:rPr>
          <w:rFonts w:ascii="Adobe Garamond Pro" w:hAnsi="Adobe Garamond Pro"/>
        </w:rPr>
      </w:pPr>
      <w:bookmarkStart w:id="0" w:name="_GoBack"/>
      <w:bookmarkEnd w:id="0"/>
      <w:r w:rsidRPr="00A63854">
        <w:rPr>
          <w:rFonts w:ascii="Adobe Garamond Pro" w:hAnsi="Adobe Garamond Pro"/>
          <w:noProof/>
          <w:lang w:eastAsia="es-MX"/>
        </w:rPr>
        <w:drawing>
          <wp:inline distT="0" distB="0" distL="0" distR="0" wp14:anchorId="61AF395E" wp14:editId="1A38A7B0">
            <wp:extent cx="4756785" cy="1600200"/>
            <wp:effectExtent l="0" t="0" r="5715" b="0"/>
            <wp:docPr id="2" name="Imagen 2" descr="C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R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56785" cy="1600200"/>
                    </a:xfrm>
                    <a:prstGeom prst="rect">
                      <a:avLst/>
                    </a:prstGeom>
                    <a:noFill/>
                    <a:ln>
                      <a:noFill/>
                    </a:ln>
                  </pic:spPr>
                </pic:pic>
              </a:graphicData>
            </a:graphic>
          </wp:inline>
        </w:drawing>
      </w:r>
    </w:p>
    <w:p w:rsidR="0075248E" w:rsidRPr="00F405CC" w:rsidRDefault="00A63854" w:rsidP="00A63854">
      <w:pPr>
        <w:rPr>
          <w:rFonts w:ascii="Adobe Garamond Pro" w:hAnsi="Adobe Garamond Pro"/>
          <w:b/>
          <w:lang w:val="en-US"/>
        </w:rPr>
      </w:pPr>
      <w:proofErr w:type="spellStart"/>
      <w:r w:rsidRPr="00F405CC">
        <w:rPr>
          <w:rFonts w:ascii="Adobe Garamond Pro" w:hAnsi="Adobe Garamond Pro"/>
          <w:b/>
          <w:lang w:val="en-US"/>
        </w:rPr>
        <w:t>Glosario</w:t>
      </w:r>
      <w:proofErr w:type="spellEnd"/>
      <w:r w:rsidR="0075248E" w:rsidRPr="00F405CC">
        <w:rPr>
          <w:rFonts w:ascii="Adobe Garamond Pro" w:hAnsi="Adobe Garamond Pro"/>
          <w:b/>
          <w:lang w:val="en-US"/>
        </w:rPr>
        <w:t xml:space="preserve"> </w:t>
      </w:r>
    </w:p>
    <w:p w:rsidR="0075248E" w:rsidRPr="00F405CC" w:rsidRDefault="00A63854" w:rsidP="00A63854">
      <w:pPr>
        <w:rPr>
          <w:rFonts w:ascii="Adobe Garamond Pro" w:hAnsi="Adobe Garamond Pro"/>
          <w:b/>
          <w:u w:val="single"/>
          <w:lang w:val="en-US"/>
        </w:rPr>
      </w:pPr>
      <w:proofErr w:type="spellStart"/>
      <w:r w:rsidRPr="00F405CC">
        <w:rPr>
          <w:rFonts w:ascii="Adobe Garamond Pro" w:hAnsi="Adobe Garamond Pro"/>
          <w:b/>
          <w:u w:val="single"/>
          <w:lang w:val="en-US"/>
        </w:rPr>
        <w:t>Bibliografía</w:t>
      </w:r>
      <w:proofErr w:type="spellEnd"/>
      <w:r w:rsidR="0075248E" w:rsidRPr="00F405CC">
        <w:rPr>
          <w:rFonts w:ascii="Adobe Garamond Pro" w:hAnsi="Adobe Garamond Pro"/>
          <w:b/>
          <w:u w:val="single"/>
          <w:lang w:val="en-US"/>
        </w:rPr>
        <w:t xml:space="preserve"> </w:t>
      </w:r>
    </w:p>
    <w:p w:rsidR="00A63854" w:rsidRPr="00F405CC" w:rsidRDefault="00A63854" w:rsidP="00A63854">
      <w:pPr>
        <w:rPr>
          <w:rFonts w:ascii="Adobe Garamond Pro" w:hAnsi="Adobe Garamond Pro"/>
          <w:lang w:val="en-US"/>
        </w:rPr>
      </w:pPr>
      <w:r w:rsidRPr="00F405CC">
        <w:rPr>
          <w:rFonts w:ascii="Adobe Garamond Pro" w:hAnsi="Adobe Garamond Pro"/>
          <w:lang w:val="en-US"/>
        </w:rPr>
        <w:t>Managing Customer Relationships: A Strategic Framework (Second Edition), Don Peppers y Martha Rogers, Wiley, 2011</w:t>
      </w:r>
    </w:p>
    <w:p w:rsidR="00A63854" w:rsidRPr="00F405CC" w:rsidRDefault="00A63854" w:rsidP="00A63854">
      <w:pPr>
        <w:rPr>
          <w:rFonts w:ascii="Adobe Garamond Pro" w:hAnsi="Adobe Garamond Pro"/>
          <w:lang w:val="en-US"/>
        </w:rPr>
      </w:pPr>
    </w:p>
    <w:p w:rsidR="0075248E" w:rsidRPr="000C567A" w:rsidRDefault="00A63854" w:rsidP="00A63854">
      <w:pPr>
        <w:rPr>
          <w:rFonts w:ascii="Adobe Garamond Pro" w:hAnsi="Adobe Garamond Pro"/>
          <w:b/>
        </w:rPr>
      </w:pPr>
      <w:r w:rsidRPr="000C567A">
        <w:rPr>
          <w:rFonts w:ascii="Adobe Garamond Pro" w:hAnsi="Adobe Garamond Pro"/>
          <w:b/>
        </w:rPr>
        <w:t>Referencias</w:t>
      </w:r>
      <w:r w:rsidR="0075248E" w:rsidRPr="000C567A">
        <w:rPr>
          <w:rFonts w:ascii="Adobe Garamond Pro" w:hAnsi="Adobe Garamond Pro"/>
          <w:b/>
        </w:rPr>
        <w:t xml:space="preserve"> </w:t>
      </w:r>
      <w:r w:rsidRPr="000C567A">
        <w:rPr>
          <w:rFonts w:ascii="Adobe Garamond Pro" w:hAnsi="Adobe Garamond Pro"/>
          <w:b/>
        </w:rPr>
        <w:t>electrónicas</w:t>
      </w:r>
      <w:r w:rsidR="0075248E" w:rsidRPr="000C567A">
        <w:rPr>
          <w:rFonts w:ascii="Adobe Garamond Pro" w:hAnsi="Adobe Garamond Pro"/>
          <w:b/>
        </w:rPr>
        <w:t xml:space="preserve"> </w:t>
      </w:r>
    </w:p>
    <w:p w:rsidR="00A63854" w:rsidRPr="00A63854" w:rsidRDefault="00F405CC" w:rsidP="00A63854">
      <w:pPr>
        <w:rPr>
          <w:rFonts w:ascii="Adobe Garamond Pro" w:hAnsi="Adobe Garamond Pro"/>
        </w:rPr>
      </w:pPr>
      <w:hyperlink r:id="rId8" w:history="1">
        <w:r w:rsidR="00A63854" w:rsidRPr="00A63854">
          <w:rPr>
            <w:rStyle w:val="Hipervnculo"/>
            <w:rFonts w:ascii="Adobe Garamond Pro" w:hAnsi="Adobe Garamond Pro"/>
          </w:rPr>
          <w:t>www.buscocrm.com</w:t>
        </w:r>
      </w:hyperlink>
    </w:p>
    <w:p w:rsidR="00A63854" w:rsidRPr="00A63854" w:rsidRDefault="00A63854" w:rsidP="00A63854">
      <w:pPr>
        <w:rPr>
          <w:rFonts w:ascii="Adobe Garamond Pro" w:hAnsi="Adobe Garamond Pro"/>
        </w:rPr>
      </w:pPr>
      <w:r w:rsidRPr="00A63854">
        <w:rPr>
          <w:rFonts w:ascii="Adobe Garamond Pro" w:hAnsi="Adobe Garamond Pro"/>
        </w:rPr>
        <w:t>www.webandmacros.com/crm.htm</w:t>
      </w:r>
    </w:p>
    <w:p w:rsidR="00A63854" w:rsidRPr="00A63854" w:rsidRDefault="00A63854" w:rsidP="00A63854">
      <w:pPr>
        <w:rPr>
          <w:rFonts w:ascii="Adobe Garamond Pro" w:hAnsi="Adobe Garamond Pro"/>
        </w:rPr>
      </w:pPr>
    </w:p>
    <w:sectPr w:rsidR="00A63854" w:rsidRPr="00A63854" w:rsidSect="000C567A">
      <w:pgSz w:w="12240" w:h="15840"/>
      <w:pgMar w:top="1134" w:right="616" w:bottom="426"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dobe Garamond Pro">
    <w:panose1 w:val="00000000000000000000"/>
    <w:charset w:val="00"/>
    <w:family w:val="roman"/>
    <w:notTrueType/>
    <w:pitch w:val="variable"/>
    <w:sig w:usb0="00000007" w:usb1="00000001" w:usb2="00000000" w:usb3="00000000" w:csb0="00000093"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C4D63C3"/>
    <w:multiLevelType w:val="hybridMultilevel"/>
    <w:tmpl w:val="1A6645C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66A63DDA"/>
    <w:multiLevelType w:val="multilevel"/>
    <w:tmpl w:val="1E6A2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9B04149"/>
    <w:multiLevelType w:val="multilevel"/>
    <w:tmpl w:val="ACF00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1033D14"/>
    <w:multiLevelType w:val="multilevel"/>
    <w:tmpl w:val="C92E9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92A1FB4"/>
    <w:multiLevelType w:val="multilevel"/>
    <w:tmpl w:val="D58CF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248E"/>
    <w:rsid w:val="000C567A"/>
    <w:rsid w:val="0055368A"/>
    <w:rsid w:val="0075248E"/>
    <w:rsid w:val="00A63854"/>
    <w:rsid w:val="00BB07AB"/>
    <w:rsid w:val="00D627AF"/>
    <w:rsid w:val="00EB188B"/>
    <w:rsid w:val="00F405CC"/>
    <w:rsid w:val="00F669C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70AA7E-4739-4942-BB7C-3ED5900EC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55368A"/>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75248E"/>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converted-space">
    <w:name w:val="apple-converted-space"/>
    <w:basedOn w:val="Fuentedeprrafopredeter"/>
    <w:rsid w:val="0075248E"/>
  </w:style>
  <w:style w:type="character" w:styleId="Hipervnculo">
    <w:name w:val="Hyperlink"/>
    <w:basedOn w:val="Fuentedeprrafopredeter"/>
    <w:uiPriority w:val="99"/>
    <w:unhideWhenUsed/>
    <w:rsid w:val="0055368A"/>
    <w:rPr>
      <w:color w:val="0000FF"/>
      <w:u w:val="single"/>
    </w:rPr>
  </w:style>
  <w:style w:type="character" w:customStyle="1" w:styleId="Ttulo3Car">
    <w:name w:val="Título 3 Car"/>
    <w:basedOn w:val="Fuentedeprrafopredeter"/>
    <w:link w:val="Ttulo3"/>
    <w:uiPriority w:val="9"/>
    <w:rsid w:val="0055368A"/>
    <w:rPr>
      <w:rFonts w:ascii="Times New Roman" w:eastAsia="Times New Roman" w:hAnsi="Times New Roman" w:cs="Times New Roman"/>
      <w:b/>
      <w:bCs/>
      <w:sz w:val="27"/>
      <w:szCs w:val="27"/>
      <w:lang w:eastAsia="es-MX"/>
    </w:rPr>
  </w:style>
  <w:style w:type="paragraph" w:customStyle="1" w:styleId="text13">
    <w:name w:val="text13"/>
    <w:basedOn w:val="Normal"/>
    <w:rsid w:val="0055368A"/>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55368A"/>
    <w:rPr>
      <w:b/>
      <w:bCs/>
    </w:rPr>
  </w:style>
  <w:style w:type="paragraph" w:styleId="Prrafodelista">
    <w:name w:val="List Paragraph"/>
    <w:basedOn w:val="Normal"/>
    <w:uiPriority w:val="34"/>
    <w:qFormat/>
    <w:rsid w:val="0055368A"/>
    <w:pPr>
      <w:ind w:left="720"/>
      <w:contextualSpacing/>
    </w:pPr>
  </w:style>
  <w:style w:type="character" w:customStyle="1" w:styleId="letra">
    <w:name w:val="letra"/>
    <w:basedOn w:val="Fuentedeprrafopredeter"/>
    <w:rsid w:val="00F669C1"/>
  </w:style>
  <w:style w:type="paragraph" w:customStyle="1" w:styleId="azul1">
    <w:name w:val="azul1"/>
    <w:basedOn w:val="Normal"/>
    <w:rsid w:val="00F669C1"/>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734679">
      <w:bodyDiv w:val="1"/>
      <w:marLeft w:val="0"/>
      <w:marRight w:val="0"/>
      <w:marTop w:val="0"/>
      <w:marBottom w:val="0"/>
      <w:divBdr>
        <w:top w:val="none" w:sz="0" w:space="0" w:color="auto"/>
        <w:left w:val="none" w:sz="0" w:space="0" w:color="auto"/>
        <w:bottom w:val="none" w:sz="0" w:space="0" w:color="auto"/>
        <w:right w:val="none" w:sz="0" w:space="0" w:color="auto"/>
      </w:divBdr>
    </w:div>
    <w:div w:id="208148993">
      <w:bodyDiv w:val="1"/>
      <w:marLeft w:val="0"/>
      <w:marRight w:val="0"/>
      <w:marTop w:val="0"/>
      <w:marBottom w:val="0"/>
      <w:divBdr>
        <w:top w:val="none" w:sz="0" w:space="0" w:color="auto"/>
        <w:left w:val="none" w:sz="0" w:space="0" w:color="auto"/>
        <w:bottom w:val="none" w:sz="0" w:space="0" w:color="auto"/>
        <w:right w:val="none" w:sz="0" w:space="0" w:color="auto"/>
      </w:divBdr>
    </w:div>
    <w:div w:id="212237595">
      <w:bodyDiv w:val="1"/>
      <w:marLeft w:val="0"/>
      <w:marRight w:val="0"/>
      <w:marTop w:val="0"/>
      <w:marBottom w:val="0"/>
      <w:divBdr>
        <w:top w:val="none" w:sz="0" w:space="0" w:color="auto"/>
        <w:left w:val="none" w:sz="0" w:space="0" w:color="auto"/>
        <w:bottom w:val="none" w:sz="0" w:space="0" w:color="auto"/>
        <w:right w:val="none" w:sz="0" w:space="0" w:color="auto"/>
      </w:divBdr>
    </w:div>
    <w:div w:id="271325147">
      <w:bodyDiv w:val="1"/>
      <w:marLeft w:val="0"/>
      <w:marRight w:val="0"/>
      <w:marTop w:val="0"/>
      <w:marBottom w:val="0"/>
      <w:divBdr>
        <w:top w:val="none" w:sz="0" w:space="0" w:color="auto"/>
        <w:left w:val="none" w:sz="0" w:space="0" w:color="auto"/>
        <w:bottom w:val="none" w:sz="0" w:space="0" w:color="auto"/>
        <w:right w:val="none" w:sz="0" w:space="0" w:color="auto"/>
      </w:divBdr>
    </w:div>
    <w:div w:id="573663440">
      <w:bodyDiv w:val="1"/>
      <w:marLeft w:val="0"/>
      <w:marRight w:val="0"/>
      <w:marTop w:val="0"/>
      <w:marBottom w:val="0"/>
      <w:divBdr>
        <w:top w:val="none" w:sz="0" w:space="0" w:color="auto"/>
        <w:left w:val="none" w:sz="0" w:space="0" w:color="auto"/>
        <w:bottom w:val="none" w:sz="0" w:space="0" w:color="auto"/>
        <w:right w:val="none" w:sz="0" w:space="0" w:color="auto"/>
      </w:divBdr>
    </w:div>
    <w:div w:id="659043459">
      <w:bodyDiv w:val="1"/>
      <w:marLeft w:val="0"/>
      <w:marRight w:val="0"/>
      <w:marTop w:val="0"/>
      <w:marBottom w:val="0"/>
      <w:divBdr>
        <w:top w:val="none" w:sz="0" w:space="0" w:color="auto"/>
        <w:left w:val="none" w:sz="0" w:space="0" w:color="auto"/>
        <w:bottom w:val="none" w:sz="0" w:space="0" w:color="auto"/>
        <w:right w:val="none" w:sz="0" w:space="0" w:color="auto"/>
      </w:divBdr>
    </w:div>
    <w:div w:id="797837160">
      <w:bodyDiv w:val="1"/>
      <w:marLeft w:val="0"/>
      <w:marRight w:val="0"/>
      <w:marTop w:val="0"/>
      <w:marBottom w:val="0"/>
      <w:divBdr>
        <w:top w:val="none" w:sz="0" w:space="0" w:color="auto"/>
        <w:left w:val="none" w:sz="0" w:space="0" w:color="auto"/>
        <w:bottom w:val="none" w:sz="0" w:space="0" w:color="auto"/>
        <w:right w:val="none" w:sz="0" w:space="0" w:color="auto"/>
      </w:divBdr>
    </w:div>
    <w:div w:id="1414550250">
      <w:bodyDiv w:val="1"/>
      <w:marLeft w:val="0"/>
      <w:marRight w:val="0"/>
      <w:marTop w:val="0"/>
      <w:marBottom w:val="0"/>
      <w:divBdr>
        <w:top w:val="none" w:sz="0" w:space="0" w:color="auto"/>
        <w:left w:val="none" w:sz="0" w:space="0" w:color="auto"/>
        <w:bottom w:val="none" w:sz="0" w:space="0" w:color="auto"/>
        <w:right w:val="none" w:sz="0" w:space="0" w:color="auto"/>
      </w:divBdr>
    </w:div>
    <w:div w:id="1658218515">
      <w:bodyDiv w:val="1"/>
      <w:marLeft w:val="0"/>
      <w:marRight w:val="0"/>
      <w:marTop w:val="0"/>
      <w:marBottom w:val="0"/>
      <w:divBdr>
        <w:top w:val="none" w:sz="0" w:space="0" w:color="auto"/>
        <w:left w:val="none" w:sz="0" w:space="0" w:color="auto"/>
        <w:bottom w:val="none" w:sz="0" w:space="0" w:color="auto"/>
        <w:right w:val="none" w:sz="0" w:space="0" w:color="auto"/>
      </w:divBdr>
    </w:div>
    <w:div w:id="1773086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uscocrm.com" TargetMode="External"/><Relationship Id="rId3" Type="http://schemas.openxmlformats.org/officeDocument/2006/relationships/settings" Target="settings.xml"/><Relationship Id="rId7" Type="http://schemas.openxmlformats.org/officeDocument/2006/relationships/image" Target="media/image2.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0.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403</TotalTime>
  <Pages>5</Pages>
  <Words>1908</Words>
  <Characters>10497</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dc:creator>
  <cp:keywords/>
  <dc:description/>
  <cp:lastModifiedBy>AnToine</cp:lastModifiedBy>
  <cp:revision>3</cp:revision>
  <dcterms:created xsi:type="dcterms:W3CDTF">2015-08-25T18:11:00Z</dcterms:created>
  <dcterms:modified xsi:type="dcterms:W3CDTF">2015-09-03T20:47:00Z</dcterms:modified>
</cp:coreProperties>
</file>