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749C" w14:textId="49A4D35F" w:rsidR="007603FD" w:rsidRPr="00D10BBF" w:rsidRDefault="007603FD" w:rsidP="00D10BBF">
      <w:pPr>
        <w:pStyle w:val="Title"/>
      </w:pPr>
      <w:r w:rsidRPr="00D10BBF">
        <w:t>Response Template</w:t>
      </w:r>
      <w:r w:rsidR="0040473C" w:rsidRPr="00D10BBF">
        <w:t xml:space="preserve"> </w:t>
      </w:r>
      <w:r w:rsidR="00756610" w:rsidRPr="00D10BBF">
        <w:t xml:space="preserve">for </w:t>
      </w:r>
      <w:r w:rsidR="0040473C" w:rsidRPr="00D10BBF">
        <w:t>CA #</w:t>
      </w:r>
      <w:r w:rsidR="00F62648" w:rsidRPr="00D10BBF">
        <w:t>3</w:t>
      </w:r>
    </w:p>
    <w:tbl>
      <w:tblPr>
        <w:tblStyle w:val="TableGrid"/>
        <w:tblW w:w="0" w:type="auto"/>
        <w:tblLook w:val="04A0" w:firstRow="1" w:lastRow="0" w:firstColumn="1" w:lastColumn="0" w:noHBand="0" w:noVBand="1"/>
      </w:tblPr>
      <w:tblGrid>
        <w:gridCol w:w="3005"/>
        <w:gridCol w:w="6011"/>
      </w:tblGrid>
      <w:tr w:rsidR="007603FD" w:rsidRPr="00D10BBF" w14:paraId="4B359124" w14:textId="77777777" w:rsidTr="007603FD">
        <w:tc>
          <w:tcPr>
            <w:tcW w:w="3005" w:type="dxa"/>
            <w:shd w:val="clear" w:color="auto" w:fill="DEEAF6" w:themeFill="accent5" w:themeFillTint="33"/>
          </w:tcPr>
          <w:p w14:paraId="5851256A" w14:textId="09E253BB" w:rsidR="007603FD" w:rsidRPr="00D10BBF" w:rsidRDefault="007603FD" w:rsidP="007603FD">
            <w:pPr>
              <w:rPr>
                <w:rFonts w:cstheme="minorHAnsi"/>
                <w:b/>
                <w:bCs/>
              </w:rPr>
            </w:pPr>
            <w:r w:rsidRPr="00D10BBF">
              <w:rPr>
                <w:rFonts w:cstheme="minorHAnsi"/>
                <w:b/>
                <w:bCs/>
              </w:rPr>
              <w:t>Student Name</w:t>
            </w:r>
          </w:p>
        </w:tc>
        <w:tc>
          <w:tcPr>
            <w:tcW w:w="6011" w:type="dxa"/>
          </w:tcPr>
          <w:p w14:paraId="12686D4B" w14:textId="67CBB8D5" w:rsidR="007603FD" w:rsidRPr="00D10BBF" w:rsidRDefault="00D10BBF" w:rsidP="007603FD">
            <w:pPr>
              <w:rPr>
                <w:rFonts w:cstheme="minorHAnsi"/>
              </w:rPr>
            </w:pPr>
            <w:r>
              <w:rPr>
                <w:rFonts w:cstheme="minorHAnsi"/>
              </w:rPr>
              <w:t>An Truong</w:t>
            </w:r>
          </w:p>
        </w:tc>
      </w:tr>
      <w:tr w:rsidR="007603FD" w:rsidRPr="00D10BBF" w14:paraId="0D467758" w14:textId="77777777" w:rsidTr="007603FD">
        <w:tc>
          <w:tcPr>
            <w:tcW w:w="3005" w:type="dxa"/>
            <w:shd w:val="clear" w:color="auto" w:fill="DEEAF6" w:themeFill="accent5" w:themeFillTint="33"/>
          </w:tcPr>
          <w:p w14:paraId="610DE313" w14:textId="394E3870" w:rsidR="007603FD" w:rsidRPr="00D10BBF" w:rsidRDefault="007603FD" w:rsidP="007603FD">
            <w:pPr>
              <w:rPr>
                <w:rFonts w:cstheme="minorHAnsi"/>
                <w:b/>
                <w:bCs/>
              </w:rPr>
            </w:pPr>
            <w:r w:rsidRPr="00D10BBF">
              <w:rPr>
                <w:rFonts w:cstheme="minorHAnsi"/>
                <w:b/>
                <w:bCs/>
              </w:rPr>
              <w:t>Student ID</w:t>
            </w:r>
          </w:p>
        </w:tc>
        <w:tc>
          <w:tcPr>
            <w:tcW w:w="6011" w:type="dxa"/>
          </w:tcPr>
          <w:p w14:paraId="17CF784A" w14:textId="0F178CF1" w:rsidR="007603FD" w:rsidRPr="00D10BBF" w:rsidRDefault="00D10BBF" w:rsidP="007603FD">
            <w:pPr>
              <w:rPr>
                <w:rFonts w:cstheme="minorHAnsi"/>
              </w:rPr>
            </w:pPr>
            <w:r>
              <w:rPr>
                <w:rFonts w:cstheme="minorHAnsi"/>
              </w:rPr>
              <w:t>1103313636</w:t>
            </w:r>
          </w:p>
        </w:tc>
      </w:tr>
      <w:tr w:rsidR="007603FD" w:rsidRPr="00D10BBF" w14:paraId="21C92F21" w14:textId="77777777" w:rsidTr="00B94F3C">
        <w:trPr>
          <w:trHeight w:val="430"/>
        </w:trPr>
        <w:tc>
          <w:tcPr>
            <w:tcW w:w="9016" w:type="dxa"/>
            <w:gridSpan w:val="2"/>
            <w:shd w:val="clear" w:color="auto" w:fill="DEEAF6" w:themeFill="accent5" w:themeFillTint="33"/>
          </w:tcPr>
          <w:p w14:paraId="1F42A84C" w14:textId="3A2581FA" w:rsidR="003E0AFD" w:rsidRPr="00D10BBF" w:rsidRDefault="003E0AFD" w:rsidP="003E0AFD">
            <w:pPr>
              <w:rPr>
                <w:rFonts w:cstheme="minorHAnsi"/>
              </w:rPr>
            </w:pPr>
            <w:r w:rsidRPr="00D10BBF">
              <w:rPr>
                <w:rFonts w:cstheme="minorHAnsi"/>
              </w:rPr>
              <w:t xml:space="preserve">With reference to the </w:t>
            </w:r>
            <w:r w:rsidR="007B10E3" w:rsidRPr="00D10BBF">
              <w:rPr>
                <w:rFonts w:cstheme="minorHAnsi"/>
              </w:rPr>
              <w:t>Dyn</w:t>
            </w:r>
            <w:r w:rsidRPr="00D10BBF">
              <w:rPr>
                <w:rFonts w:cstheme="minorHAnsi"/>
              </w:rPr>
              <w:t xml:space="preserve"> 201</w:t>
            </w:r>
            <w:r w:rsidR="007B10E3" w:rsidRPr="00D10BBF">
              <w:rPr>
                <w:rFonts w:cstheme="minorHAnsi"/>
              </w:rPr>
              <w:t>6</w:t>
            </w:r>
            <w:r w:rsidRPr="00D10BBF">
              <w:rPr>
                <w:rFonts w:cstheme="minorHAnsi"/>
              </w:rPr>
              <w:t xml:space="preserve"> DDoS attack, </w:t>
            </w:r>
          </w:p>
          <w:p w14:paraId="12B0C02D" w14:textId="1CF1301F" w:rsidR="00675F63" w:rsidRPr="00D10BBF" w:rsidRDefault="00B94F3C" w:rsidP="003E0AFD">
            <w:pPr>
              <w:rPr>
                <w:rFonts w:cstheme="minorHAnsi"/>
              </w:rPr>
            </w:pPr>
            <w:r w:rsidRPr="00D10BBF">
              <w:rPr>
                <w:rFonts w:cstheme="minorHAnsi"/>
              </w:rPr>
              <w:t xml:space="preserve">Question 1: </w:t>
            </w:r>
            <w:r w:rsidR="007B10E3" w:rsidRPr="00D10BBF">
              <w:rPr>
                <w:rFonts w:cstheme="minorHAnsi"/>
                <w:b/>
                <w:bCs/>
              </w:rPr>
              <w:t>Describe the type of attack that Dyn experienced.</w:t>
            </w:r>
          </w:p>
        </w:tc>
      </w:tr>
      <w:tr w:rsidR="00B94F3C" w:rsidRPr="00D10BBF" w14:paraId="670AF307" w14:textId="77777777" w:rsidTr="00B94F3C">
        <w:trPr>
          <w:trHeight w:val="430"/>
        </w:trPr>
        <w:tc>
          <w:tcPr>
            <w:tcW w:w="9016" w:type="dxa"/>
            <w:gridSpan w:val="2"/>
            <w:shd w:val="clear" w:color="auto" w:fill="auto"/>
          </w:tcPr>
          <w:p w14:paraId="26A71D9D" w14:textId="015D5F86" w:rsidR="00BA50D7" w:rsidRPr="00D10BBF" w:rsidRDefault="00E441B5" w:rsidP="00B94F3C">
            <w:pPr>
              <w:rPr>
                <w:rFonts w:cstheme="minorHAnsi"/>
                <w:color w:val="191919"/>
                <w:shd w:val="clear" w:color="auto" w:fill="FFFFFF"/>
              </w:rPr>
            </w:pPr>
            <w:r w:rsidRPr="00D10BBF">
              <w:rPr>
                <w:rFonts w:cstheme="minorHAnsi"/>
              </w:rPr>
              <w:t>On October 21</w:t>
            </w:r>
            <w:r w:rsidRPr="00D10BBF">
              <w:rPr>
                <w:rFonts w:cstheme="minorHAnsi"/>
                <w:vertAlign w:val="superscript"/>
              </w:rPr>
              <w:t>st</w:t>
            </w:r>
            <w:r w:rsidRPr="00D10BBF">
              <w:rPr>
                <w:rFonts w:cstheme="minorHAnsi"/>
              </w:rPr>
              <w:t xml:space="preserve">, 2016, </w:t>
            </w:r>
            <w:r w:rsidR="00C914BB" w:rsidRPr="00D10BBF">
              <w:rPr>
                <w:rFonts w:cstheme="minorHAnsi"/>
              </w:rPr>
              <w:t xml:space="preserve">one of the </w:t>
            </w:r>
            <w:r w:rsidR="007B22B6" w:rsidRPr="00D10BBF">
              <w:rPr>
                <w:rFonts w:cstheme="minorHAnsi"/>
              </w:rPr>
              <w:t xml:space="preserve">most </w:t>
            </w:r>
            <w:r w:rsidR="00C914BB" w:rsidRPr="00D10BBF">
              <w:rPr>
                <w:rFonts w:cstheme="minorHAnsi"/>
              </w:rPr>
              <w:t xml:space="preserve">significant </w:t>
            </w:r>
            <w:r w:rsidR="007B22B6" w:rsidRPr="00D10BBF">
              <w:rPr>
                <w:rFonts w:cstheme="minorHAnsi"/>
              </w:rPr>
              <w:t>cyber incidents occurred</w:t>
            </w:r>
            <w:r w:rsidR="007C31BB" w:rsidRPr="00D10BBF">
              <w:rPr>
                <w:rFonts w:cstheme="minorHAnsi"/>
              </w:rPr>
              <w:t xml:space="preserve"> </w:t>
            </w:r>
            <w:r w:rsidR="00ED34E3" w:rsidRPr="00D10BBF">
              <w:rPr>
                <w:rFonts w:cstheme="minorHAnsi"/>
              </w:rPr>
              <w:t>caused a global network</w:t>
            </w:r>
            <w:r w:rsidR="00A05E1D" w:rsidRPr="00D10BBF">
              <w:rPr>
                <w:rFonts w:cstheme="minorHAnsi"/>
              </w:rPr>
              <w:t xml:space="preserve"> </w:t>
            </w:r>
            <w:r w:rsidR="00A05E1D" w:rsidRPr="00D10BBF">
              <w:rPr>
                <w:rStyle w:val="fontstyle01"/>
                <w:rFonts w:asciiTheme="minorHAnsi" w:hAnsiTheme="minorHAnsi" w:cstheme="minorHAnsi"/>
                <w:sz w:val="22"/>
                <w:szCs w:val="22"/>
              </w:rPr>
              <w:t>infrastructure</w:t>
            </w:r>
            <w:r w:rsidR="00ED34E3" w:rsidRPr="00D10BBF">
              <w:rPr>
                <w:rFonts w:cstheme="minorHAnsi"/>
              </w:rPr>
              <w:t xml:space="preserve"> abuse that</w:t>
            </w:r>
            <w:r w:rsidR="007C31BB" w:rsidRPr="00D10BBF">
              <w:rPr>
                <w:rFonts w:cstheme="minorHAnsi"/>
              </w:rPr>
              <w:t xml:space="preserve"> brought down</w:t>
            </w:r>
            <w:r w:rsidR="00ED34E3" w:rsidRPr="00D10BBF">
              <w:rPr>
                <w:rFonts w:cstheme="minorHAnsi"/>
              </w:rPr>
              <w:t xml:space="preserve"> </w:t>
            </w:r>
            <w:r w:rsidR="00674679" w:rsidRPr="00D10BBF">
              <w:rPr>
                <w:rFonts w:cstheme="minorHAnsi"/>
              </w:rPr>
              <w:t xml:space="preserve">more than </w:t>
            </w:r>
            <w:r w:rsidR="00280CAF" w:rsidRPr="00D10BBF">
              <w:rPr>
                <w:rFonts w:cstheme="minorHAnsi"/>
                <w:color w:val="191919"/>
                <w:shd w:val="clear" w:color="auto" w:fill="FFFFFF"/>
              </w:rPr>
              <w:t>1,200 domains </w:t>
            </w:r>
            <w:r w:rsidR="007E07D5" w:rsidRPr="00D10BBF">
              <w:rPr>
                <w:rFonts w:cstheme="minorHAnsi"/>
                <w:color w:val="191919"/>
                <w:shd w:val="clear" w:color="auto" w:fill="FFFFFF"/>
              </w:rPr>
              <w:t>contracting with</w:t>
            </w:r>
            <w:r w:rsidR="00280CAF" w:rsidRPr="00D10BBF">
              <w:rPr>
                <w:rFonts w:cstheme="minorHAnsi"/>
                <w:color w:val="191919"/>
                <w:shd w:val="clear" w:color="auto" w:fill="FFFFFF"/>
              </w:rPr>
              <w:t xml:space="preserve"> DYN</w:t>
            </w:r>
            <w:r w:rsidR="002F1B4D" w:rsidRPr="00D10BBF">
              <w:rPr>
                <w:rFonts w:cstheme="minorHAnsi"/>
                <w:color w:val="191919"/>
                <w:shd w:val="clear" w:color="auto" w:fill="FFFFFF"/>
              </w:rPr>
              <w:t xml:space="preserve"> (now is known as Oracle</w:t>
            </w:r>
            <w:r w:rsidR="007E07D5" w:rsidRPr="00D10BBF">
              <w:rPr>
                <w:rFonts w:cstheme="minorHAnsi"/>
                <w:color w:val="191919"/>
                <w:shd w:val="clear" w:color="auto" w:fill="FFFFFF"/>
              </w:rPr>
              <w:t xml:space="preserve">), </w:t>
            </w:r>
            <w:r w:rsidR="00280CAF" w:rsidRPr="00D10BBF">
              <w:rPr>
                <w:rFonts w:cstheme="minorHAnsi"/>
                <w:color w:val="191919"/>
                <w:shd w:val="clear" w:color="auto" w:fill="FFFFFF"/>
              </w:rPr>
              <w:t>one of the</w:t>
            </w:r>
            <w:r w:rsidR="002F1B4D" w:rsidRPr="00D10BBF">
              <w:rPr>
                <w:rFonts w:cstheme="minorHAnsi"/>
                <w:color w:val="191919"/>
                <w:shd w:val="clear" w:color="auto" w:fill="FFFFFF"/>
              </w:rPr>
              <w:t xml:space="preserve"> biggest</w:t>
            </w:r>
            <w:r w:rsidR="00280CAF" w:rsidRPr="00D10BBF">
              <w:rPr>
                <w:rFonts w:cstheme="minorHAnsi"/>
                <w:color w:val="191919"/>
                <w:shd w:val="clear" w:color="auto" w:fill="FFFFFF"/>
              </w:rPr>
              <w:t xml:space="preserve"> </w:t>
            </w:r>
            <w:r w:rsidR="002F1B4D" w:rsidRPr="00D10BBF">
              <w:rPr>
                <w:rFonts w:cstheme="minorHAnsi"/>
                <w:color w:val="191919"/>
                <w:shd w:val="clear" w:color="auto" w:fill="FFFFFF"/>
              </w:rPr>
              <w:t>D</w:t>
            </w:r>
            <w:r w:rsidR="00280CAF" w:rsidRPr="00D10BBF">
              <w:rPr>
                <w:rFonts w:cstheme="minorHAnsi"/>
                <w:color w:val="191919"/>
                <w:shd w:val="clear" w:color="auto" w:fill="FFFFFF"/>
              </w:rPr>
              <w:t xml:space="preserve">omain </w:t>
            </w:r>
            <w:r w:rsidR="002F1B4D" w:rsidRPr="00D10BBF">
              <w:rPr>
                <w:rFonts w:cstheme="minorHAnsi"/>
                <w:color w:val="191919"/>
                <w:shd w:val="clear" w:color="auto" w:fill="FFFFFF"/>
              </w:rPr>
              <w:t xml:space="preserve">Name System (DNS) </w:t>
            </w:r>
            <w:r w:rsidR="00280CAF" w:rsidRPr="00D10BBF">
              <w:rPr>
                <w:rFonts w:cstheme="minorHAnsi"/>
                <w:color w:val="191919"/>
                <w:shd w:val="clear" w:color="auto" w:fill="FFFFFF"/>
              </w:rPr>
              <w:t>provider</w:t>
            </w:r>
            <w:r w:rsidR="00B46B42">
              <w:rPr>
                <w:rFonts w:cstheme="minorHAnsi"/>
                <w:color w:val="191919"/>
                <w:shd w:val="clear" w:color="auto" w:fill="FFFFFF"/>
              </w:rPr>
              <w:t>s</w:t>
            </w:r>
            <w:r w:rsidR="002F1B4D" w:rsidRPr="00D10BBF">
              <w:rPr>
                <w:rFonts w:cstheme="minorHAnsi"/>
                <w:color w:val="191919"/>
                <w:shd w:val="clear" w:color="auto" w:fill="FFFFFF"/>
              </w:rPr>
              <w:t xml:space="preserve">. </w:t>
            </w:r>
            <w:r w:rsidR="00674679" w:rsidRPr="00D10BBF">
              <w:rPr>
                <w:rFonts w:cstheme="minorHAnsi"/>
                <w:color w:val="191919"/>
                <w:shd w:val="clear" w:color="auto" w:fill="FFFFFF"/>
              </w:rPr>
              <w:t xml:space="preserve">The largest </w:t>
            </w:r>
            <w:r w:rsidR="00593D58" w:rsidRPr="00D10BBF">
              <w:rPr>
                <w:rFonts w:cstheme="minorHAnsi"/>
                <w:color w:val="191919"/>
                <w:shd w:val="clear" w:color="auto" w:fill="FFFFFF"/>
              </w:rPr>
              <w:t>Distributed Denial of Service (</w:t>
            </w:r>
            <w:r w:rsidR="002F1B4D" w:rsidRPr="00D10BBF">
              <w:rPr>
                <w:rFonts w:cstheme="minorHAnsi"/>
                <w:color w:val="191919"/>
                <w:shd w:val="clear" w:color="auto" w:fill="FFFFFF"/>
              </w:rPr>
              <w:t>D</w:t>
            </w:r>
            <w:r w:rsidR="00593D58" w:rsidRPr="00D10BBF">
              <w:rPr>
                <w:rFonts w:cstheme="minorHAnsi"/>
                <w:color w:val="191919"/>
                <w:shd w:val="clear" w:color="auto" w:fill="FFFFFF"/>
              </w:rPr>
              <w:t>D</w:t>
            </w:r>
            <w:r w:rsidR="002F1B4D" w:rsidRPr="00D10BBF">
              <w:rPr>
                <w:rFonts w:cstheme="minorHAnsi"/>
                <w:color w:val="191919"/>
                <w:shd w:val="clear" w:color="auto" w:fill="FFFFFF"/>
              </w:rPr>
              <w:t>oS</w:t>
            </w:r>
            <w:r w:rsidR="00593D58" w:rsidRPr="00D10BBF">
              <w:rPr>
                <w:rFonts w:cstheme="minorHAnsi"/>
                <w:color w:val="191919"/>
                <w:shd w:val="clear" w:color="auto" w:fill="FFFFFF"/>
              </w:rPr>
              <w:t>) attack</w:t>
            </w:r>
            <w:r w:rsidR="002F1B4D" w:rsidRPr="00D10BBF">
              <w:rPr>
                <w:rFonts w:cstheme="minorHAnsi"/>
                <w:color w:val="191919"/>
                <w:shd w:val="clear" w:color="auto" w:fill="FFFFFF"/>
              </w:rPr>
              <w:t xml:space="preserve"> was </w:t>
            </w:r>
            <w:r w:rsidR="00593D58" w:rsidRPr="00D10BBF">
              <w:rPr>
                <w:rFonts w:cstheme="minorHAnsi"/>
                <w:color w:val="191919"/>
                <w:shd w:val="clear" w:color="auto" w:fill="FFFFFF"/>
              </w:rPr>
              <w:t>detected as a reason for the assault of DYN</w:t>
            </w:r>
            <w:r w:rsidR="00674679" w:rsidRPr="00D10BBF">
              <w:rPr>
                <w:rFonts w:cstheme="minorHAnsi"/>
                <w:color w:val="191919"/>
                <w:shd w:val="clear" w:color="auto" w:fill="FFFFFF"/>
              </w:rPr>
              <w:t xml:space="preserve">. This DDoS attack, in </w:t>
            </w:r>
            <w:r w:rsidR="00B46B42">
              <w:rPr>
                <w:rFonts w:cstheme="minorHAnsi"/>
                <w:color w:val="191919"/>
                <w:shd w:val="clear" w:color="auto" w:fill="FFFFFF"/>
              </w:rPr>
              <w:t>an</w:t>
            </w:r>
            <w:r w:rsidR="00674679" w:rsidRPr="00D10BBF">
              <w:rPr>
                <w:rFonts w:cstheme="minorHAnsi"/>
                <w:color w:val="191919"/>
                <w:shd w:val="clear" w:color="auto" w:fill="FFFFFF"/>
              </w:rPr>
              <w:t xml:space="preserve"> untraditional way,</w:t>
            </w:r>
            <w:r w:rsidR="00593D58" w:rsidRPr="00D10BBF">
              <w:rPr>
                <w:rFonts w:cstheme="minorHAnsi"/>
                <w:color w:val="191919"/>
                <w:shd w:val="clear" w:color="auto" w:fill="FFFFFF"/>
              </w:rPr>
              <w:t xml:space="preserve"> violated the network</w:t>
            </w:r>
            <w:r w:rsidR="00674679" w:rsidRPr="00D10BBF">
              <w:rPr>
                <w:rFonts w:cstheme="minorHAnsi"/>
                <w:color w:val="191919"/>
                <w:shd w:val="clear" w:color="auto" w:fill="FFFFFF"/>
              </w:rPr>
              <w:t xml:space="preserve"> and prevented </w:t>
            </w:r>
            <w:r w:rsidR="00F021A7" w:rsidRPr="00D10BBF">
              <w:rPr>
                <w:rFonts w:cstheme="minorHAnsi"/>
                <w:color w:val="191919"/>
                <w:shd w:val="clear" w:color="auto" w:fill="FFFFFF"/>
              </w:rPr>
              <w:t xml:space="preserve">authorized </w:t>
            </w:r>
            <w:r w:rsidR="00674679" w:rsidRPr="00D10BBF">
              <w:rPr>
                <w:rFonts w:cstheme="minorHAnsi"/>
                <w:color w:val="191919"/>
                <w:shd w:val="clear" w:color="auto" w:fill="FFFFFF"/>
              </w:rPr>
              <w:t>accesses of users from thousand</w:t>
            </w:r>
            <w:r w:rsidR="00B46B42">
              <w:rPr>
                <w:rFonts w:cstheme="minorHAnsi"/>
                <w:color w:val="191919"/>
                <w:shd w:val="clear" w:color="auto" w:fill="FFFFFF"/>
              </w:rPr>
              <w:t>s</w:t>
            </w:r>
            <w:r w:rsidR="00674679" w:rsidRPr="00D10BBF">
              <w:rPr>
                <w:rFonts w:cstheme="minorHAnsi"/>
                <w:color w:val="191919"/>
                <w:shd w:val="clear" w:color="auto" w:fill="FFFFFF"/>
              </w:rPr>
              <w:t xml:space="preserve"> of websites via</w:t>
            </w:r>
            <w:r w:rsidR="00A05E1D" w:rsidRPr="00D10BBF">
              <w:rPr>
                <w:rFonts w:cstheme="minorHAnsi"/>
                <w:color w:val="191919"/>
                <w:shd w:val="clear" w:color="auto" w:fill="FFFFFF"/>
              </w:rPr>
              <w:t xml:space="preserve"> the uses of</w:t>
            </w:r>
            <w:r w:rsidR="00674679" w:rsidRPr="00D10BBF">
              <w:rPr>
                <w:rFonts w:cstheme="minorHAnsi"/>
                <w:color w:val="191919"/>
                <w:shd w:val="clear" w:color="auto" w:fill="FFFFFF"/>
              </w:rPr>
              <w:t xml:space="preserve"> Internet of Things (IoT) devices</w:t>
            </w:r>
            <w:r w:rsidR="00A05E1D" w:rsidRPr="00D10BBF">
              <w:rPr>
                <w:rFonts w:cstheme="minorHAnsi"/>
                <w:color w:val="191919"/>
                <w:shd w:val="clear" w:color="auto" w:fill="FFFFFF"/>
              </w:rPr>
              <w:t xml:space="preserve">, such as digital cameras, </w:t>
            </w:r>
            <w:r w:rsidR="00D86659" w:rsidRPr="00D10BBF">
              <w:rPr>
                <w:rFonts w:cstheme="minorHAnsi"/>
                <w:color w:val="191919"/>
                <w:shd w:val="clear" w:color="auto" w:fill="FFFFFF"/>
              </w:rPr>
              <w:t xml:space="preserve">home routers, </w:t>
            </w:r>
            <w:r w:rsidR="00A05E1D" w:rsidRPr="00D10BBF">
              <w:rPr>
                <w:rFonts w:cstheme="minorHAnsi"/>
                <w:color w:val="191919"/>
                <w:shd w:val="clear" w:color="auto" w:fill="FFFFFF"/>
              </w:rPr>
              <w:t>internet protocol or DVR player</w:t>
            </w:r>
            <w:r w:rsidR="00B46B42">
              <w:rPr>
                <w:rFonts w:cstheme="minorHAnsi"/>
                <w:color w:val="191919"/>
                <w:shd w:val="clear" w:color="auto" w:fill="FFFFFF"/>
              </w:rPr>
              <w:t>s</w:t>
            </w:r>
            <w:r w:rsidR="00046F1B" w:rsidRPr="00D10BBF">
              <w:rPr>
                <w:rFonts w:cstheme="minorHAnsi"/>
                <w:color w:val="191919"/>
                <w:shd w:val="clear" w:color="auto" w:fill="FFFFFF"/>
              </w:rPr>
              <w:t>, instead of computers</w:t>
            </w:r>
            <w:r w:rsidR="00A05E1D" w:rsidRPr="00D10BBF">
              <w:rPr>
                <w:rFonts w:cstheme="minorHAnsi"/>
                <w:color w:val="191919"/>
                <w:shd w:val="clear" w:color="auto" w:fill="FFFFFF"/>
              </w:rPr>
              <w:t xml:space="preserve">. </w:t>
            </w:r>
            <w:r w:rsidR="009E1DA1" w:rsidRPr="00D10BBF">
              <w:rPr>
                <w:rFonts w:cstheme="minorHAnsi"/>
                <w:color w:val="191919"/>
                <w:shd w:val="clear" w:color="auto" w:fill="FFFFFF"/>
              </w:rPr>
              <w:t>The attack is considered to be the largest</w:t>
            </w:r>
            <w:r w:rsidR="00DE3AC1" w:rsidRPr="00D10BBF">
              <w:rPr>
                <w:rFonts w:cstheme="minorHAnsi"/>
                <w:color w:val="191919"/>
                <w:shd w:val="clear" w:color="auto" w:fill="FFFFFF"/>
              </w:rPr>
              <w:t xml:space="preserve"> of its kind</w:t>
            </w:r>
            <w:r w:rsidR="009E1DA1" w:rsidRPr="00D10BBF">
              <w:rPr>
                <w:rFonts w:cstheme="minorHAnsi"/>
                <w:color w:val="191919"/>
                <w:shd w:val="clear" w:color="auto" w:fill="FFFFFF"/>
              </w:rPr>
              <w:t xml:space="preserve"> as it ha</w:t>
            </w:r>
            <w:r w:rsidR="00DE3AC1" w:rsidRPr="00D10BBF">
              <w:rPr>
                <w:rFonts w:cstheme="minorHAnsi"/>
                <w:color w:val="191919"/>
                <w:shd w:val="clear" w:color="auto" w:fill="FFFFFF"/>
              </w:rPr>
              <w:t>d</w:t>
            </w:r>
            <w:r w:rsidR="009E1DA1" w:rsidRPr="00D10BBF">
              <w:rPr>
                <w:rFonts w:cstheme="minorHAnsi"/>
                <w:color w:val="191919"/>
                <w:shd w:val="clear" w:color="auto" w:fill="FFFFFF"/>
              </w:rPr>
              <w:t xml:space="preserve"> the involve</w:t>
            </w:r>
            <w:r w:rsidR="00B46B42">
              <w:rPr>
                <w:rFonts w:cstheme="minorHAnsi"/>
                <w:color w:val="191919"/>
                <w:shd w:val="clear" w:color="auto" w:fill="FFFFFF"/>
              </w:rPr>
              <w:t>ment</w:t>
            </w:r>
            <w:r w:rsidR="009E1DA1" w:rsidRPr="00D10BBF">
              <w:rPr>
                <w:rFonts w:cstheme="minorHAnsi"/>
                <w:color w:val="191919"/>
                <w:shd w:val="clear" w:color="auto" w:fill="FFFFFF"/>
              </w:rPr>
              <w:t xml:space="preserve"> of </w:t>
            </w:r>
            <w:r w:rsidR="00DE3AC1" w:rsidRPr="00D10BBF">
              <w:rPr>
                <w:rFonts w:cstheme="minorHAnsi"/>
                <w:color w:val="191919"/>
                <w:shd w:val="clear" w:color="auto" w:fill="FFFFFF"/>
              </w:rPr>
              <w:t xml:space="preserve">50,000 to 100,000 </w:t>
            </w:r>
            <w:r w:rsidR="00DE3AC1" w:rsidRPr="00D10BBF">
              <w:rPr>
                <w:rFonts w:cstheme="minorHAnsi"/>
                <w:color w:val="0A0A0A"/>
              </w:rPr>
              <w:t xml:space="preserve">internet-connected devices with </w:t>
            </w:r>
            <w:r w:rsidR="00DE3AC1" w:rsidRPr="00D10BBF">
              <w:rPr>
                <w:rFonts w:cstheme="minorHAnsi"/>
                <w:color w:val="191919"/>
                <w:shd w:val="clear" w:color="auto" w:fill="FFFFFF"/>
              </w:rPr>
              <w:t>approximate</w:t>
            </w:r>
            <w:r w:rsidR="00DE3AC1" w:rsidRPr="00D10BBF">
              <w:rPr>
                <w:rFonts w:cstheme="minorHAnsi"/>
                <w:color w:val="0A0A0A"/>
              </w:rPr>
              <w:t xml:space="preserve"> 1.2 TBPS of the attack strength.</w:t>
            </w:r>
            <w:r w:rsidR="009E1DA1" w:rsidRPr="00D10BBF">
              <w:rPr>
                <w:rFonts w:cstheme="minorHAnsi"/>
                <w:color w:val="191919"/>
                <w:shd w:val="clear" w:color="auto" w:fill="FFFFFF"/>
              </w:rPr>
              <w:t xml:space="preserve"> </w:t>
            </w:r>
            <w:r w:rsidR="00F021A7" w:rsidRPr="00D10BBF">
              <w:rPr>
                <w:rFonts w:cstheme="minorHAnsi"/>
                <w:color w:val="191919"/>
                <w:shd w:val="clear" w:color="auto" w:fill="FFFFFF"/>
              </w:rPr>
              <w:t>Cyber attackers made use of IoT gadgets to assist their abnormal malware or</w:t>
            </w:r>
            <w:r w:rsidR="004549F6" w:rsidRPr="00D10BBF">
              <w:rPr>
                <w:rFonts w:cstheme="minorHAnsi"/>
                <w:color w:val="191919"/>
                <w:shd w:val="clear" w:color="auto" w:fill="FFFFFF"/>
              </w:rPr>
              <w:t xml:space="preserve"> compromised </w:t>
            </w:r>
            <w:r w:rsidR="00F021A7" w:rsidRPr="00D10BBF">
              <w:rPr>
                <w:rFonts w:cstheme="minorHAnsi"/>
                <w:color w:val="191919"/>
                <w:shd w:val="clear" w:color="auto" w:fill="FFFFFF"/>
              </w:rPr>
              <w:t xml:space="preserve">botnet named Mirai </w:t>
            </w:r>
            <w:r w:rsidR="00E9433F" w:rsidRPr="00D10BBF">
              <w:rPr>
                <w:rFonts w:cstheme="minorHAnsi"/>
                <w:color w:val="191919"/>
                <w:shd w:val="clear" w:color="auto" w:fill="FFFFFF"/>
              </w:rPr>
              <w:t>that enables the attack to be sp</w:t>
            </w:r>
            <w:r w:rsidR="009E1DA1" w:rsidRPr="00D10BBF">
              <w:rPr>
                <w:rFonts w:cstheme="minorHAnsi"/>
                <w:color w:val="191919"/>
                <w:shd w:val="clear" w:color="auto" w:fill="FFFFFF"/>
              </w:rPr>
              <w:t>r</w:t>
            </w:r>
            <w:r w:rsidR="00E9433F" w:rsidRPr="00D10BBF">
              <w:rPr>
                <w:rFonts w:cstheme="minorHAnsi"/>
                <w:color w:val="191919"/>
                <w:shd w:val="clear" w:color="auto" w:fill="FFFFFF"/>
              </w:rPr>
              <w:t xml:space="preserve">ead quickly and automatically. </w:t>
            </w:r>
          </w:p>
          <w:p w14:paraId="36AC316F" w14:textId="77777777" w:rsidR="00BA50D7" w:rsidRPr="00D10BBF" w:rsidRDefault="00BA50D7" w:rsidP="00B94F3C">
            <w:pPr>
              <w:rPr>
                <w:rFonts w:cstheme="minorHAnsi"/>
                <w:color w:val="191919"/>
                <w:shd w:val="clear" w:color="auto" w:fill="FFFFFF"/>
              </w:rPr>
            </w:pPr>
          </w:p>
          <w:p w14:paraId="6A409F6D" w14:textId="5C56EC19" w:rsidR="00B94F3C" w:rsidRPr="00D10BBF" w:rsidRDefault="006845BE" w:rsidP="00B94F3C">
            <w:pPr>
              <w:rPr>
                <w:rFonts w:cstheme="minorHAnsi"/>
                <w:color w:val="191919"/>
                <w:shd w:val="clear" w:color="auto" w:fill="FFFFFF"/>
              </w:rPr>
            </w:pPr>
            <w:r w:rsidRPr="00D10BBF">
              <w:rPr>
                <w:rFonts w:cstheme="minorHAnsi"/>
                <w:color w:val="191919"/>
                <w:shd w:val="clear" w:color="auto" w:fill="FFFFFF"/>
              </w:rPr>
              <w:t xml:space="preserve">DYN is a DNS provider that is responsible for mapping </w:t>
            </w:r>
            <w:r w:rsidR="007E3966" w:rsidRPr="00D10BBF">
              <w:rPr>
                <w:rFonts w:cstheme="minorHAnsi"/>
                <w:color w:val="191919"/>
                <w:shd w:val="clear" w:color="auto" w:fill="FFFFFF"/>
              </w:rPr>
              <w:t>human-language internet addresses (Domain Network) to corresponding IP Addresses</w:t>
            </w:r>
            <w:r w:rsidR="00E05ADB" w:rsidRPr="00D10BBF">
              <w:rPr>
                <w:rFonts w:cstheme="minorHAnsi"/>
                <w:color w:val="191919"/>
                <w:shd w:val="clear" w:color="auto" w:fill="FFFFFF"/>
              </w:rPr>
              <w:t xml:space="preserve"> and provide directions for the</w:t>
            </w:r>
            <w:r w:rsidR="00837A62" w:rsidRPr="00D10BBF">
              <w:rPr>
                <w:rFonts w:cstheme="minorHAnsi"/>
                <w:color w:val="191919"/>
                <w:shd w:val="clear" w:color="auto" w:fill="FFFFFF"/>
              </w:rPr>
              <w:t xml:space="preserve"> internet</w:t>
            </w:r>
            <w:r w:rsidR="00E05ADB" w:rsidRPr="00D10BBF">
              <w:rPr>
                <w:rFonts w:cstheme="minorHAnsi"/>
                <w:color w:val="191919"/>
                <w:shd w:val="clear" w:color="auto" w:fill="FFFFFF"/>
              </w:rPr>
              <w:t xml:space="preserve"> </w:t>
            </w:r>
            <w:r w:rsidR="004266DB" w:rsidRPr="00D10BBF">
              <w:rPr>
                <w:rFonts w:cstheme="minorHAnsi"/>
                <w:color w:val="191919"/>
                <w:shd w:val="clear" w:color="auto" w:fill="FFFFFF"/>
              </w:rPr>
              <w:t xml:space="preserve">data </w:t>
            </w:r>
            <w:r w:rsidR="00E05ADB" w:rsidRPr="00D10BBF">
              <w:rPr>
                <w:rFonts w:cstheme="minorHAnsi"/>
                <w:color w:val="191919"/>
                <w:shd w:val="clear" w:color="auto" w:fill="FFFFFF"/>
              </w:rPr>
              <w:t xml:space="preserve">traffic </w:t>
            </w:r>
            <w:r w:rsidR="009E1DA1" w:rsidRPr="00D10BBF">
              <w:rPr>
                <w:rFonts w:cstheme="minorHAnsi"/>
                <w:color w:val="191919"/>
                <w:shd w:val="clear" w:color="auto" w:fill="FFFFFF"/>
              </w:rPr>
              <w:t>of</w:t>
            </w:r>
            <w:r w:rsidR="00E05ADB" w:rsidRPr="00D10BBF">
              <w:rPr>
                <w:rFonts w:cstheme="minorHAnsi"/>
                <w:color w:val="191919"/>
                <w:shd w:val="clear" w:color="auto" w:fill="FFFFFF"/>
              </w:rPr>
              <w:t xml:space="preserve"> routers.</w:t>
            </w:r>
            <w:r w:rsidR="00046F1B" w:rsidRPr="00D10BBF">
              <w:rPr>
                <w:rFonts w:cstheme="minorHAnsi"/>
                <w:color w:val="191919"/>
                <w:shd w:val="clear" w:color="auto" w:fill="FFFFFF"/>
              </w:rPr>
              <w:t xml:space="preserve"> As the process of </w:t>
            </w:r>
            <w:r w:rsidR="00B46B42">
              <w:rPr>
                <w:rFonts w:cstheme="minorHAnsi"/>
                <w:color w:val="191919"/>
                <w:shd w:val="clear" w:color="auto" w:fill="FFFFFF"/>
              </w:rPr>
              <w:t xml:space="preserve">the </w:t>
            </w:r>
            <w:r w:rsidR="00046F1B" w:rsidRPr="00D10BBF">
              <w:rPr>
                <w:rFonts w:cstheme="minorHAnsi"/>
                <w:color w:val="191919"/>
                <w:shd w:val="clear" w:color="auto" w:fill="FFFFFF"/>
              </w:rPr>
              <w:t>DYN system relied</w:t>
            </w:r>
            <w:r w:rsidR="001A2051" w:rsidRPr="00D10BBF">
              <w:rPr>
                <w:rFonts w:cstheme="minorHAnsi"/>
                <w:color w:val="191919"/>
                <w:shd w:val="clear" w:color="auto" w:fill="FFFFFF"/>
              </w:rPr>
              <w:t xml:space="preserve"> mostly</w:t>
            </w:r>
            <w:r w:rsidR="00046F1B" w:rsidRPr="00D10BBF">
              <w:rPr>
                <w:rFonts w:cstheme="minorHAnsi"/>
                <w:color w:val="191919"/>
                <w:shd w:val="clear" w:color="auto" w:fill="FFFFFF"/>
              </w:rPr>
              <w:t xml:space="preserve"> on the</w:t>
            </w:r>
            <w:r w:rsidR="004266DB" w:rsidRPr="00D10BBF">
              <w:rPr>
                <w:rFonts w:cstheme="minorHAnsi"/>
                <w:color w:val="191919"/>
                <w:shd w:val="clear" w:color="auto" w:fill="FFFFFF"/>
              </w:rPr>
              <w:t xml:space="preserve"> </w:t>
            </w:r>
            <w:r w:rsidR="001A2051" w:rsidRPr="00D10BBF">
              <w:rPr>
                <w:rFonts w:cstheme="minorHAnsi"/>
                <w:color w:val="191919"/>
                <w:shd w:val="clear" w:color="auto" w:fill="FFFFFF"/>
              </w:rPr>
              <w:t>TCP connection organization between users (clients) and servers</w:t>
            </w:r>
            <w:r w:rsidR="006B4C3D" w:rsidRPr="00D10BBF">
              <w:rPr>
                <w:rFonts w:cstheme="minorHAnsi"/>
                <w:color w:val="191919"/>
                <w:shd w:val="clear" w:color="auto" w:fill="FFFFFF"/>
              </w:rPr>
              <w:t xml:space="preserve"> (protocol communications in Layer 3 and 4)</w:t>
            </w:r>
            <w:r w:rsidR="001A2051" w:rsidRPr="00D10BBF">
              <w:rPr>
                <w:rFonts w:cstheme="minorHAnsi"/>
                <w:color w:val="191919"/>
                <w:shd w:val="clear" w:color="auto" w:fill="FFFFFF"/>
              </w:rPr>
              <w:t>, attackers manipulated the vulnerab</w:t>
            </w:r>
            <w:r w:rsidR="00B46B42">
              <w:rPr>
                <w:rFonts w:cstheme="minorHAnsi"/>
                <w:color w:val="191919"/>
                <w:shd w:val="clear" w:color="auto" w:fill="FFFFFF"/>
              </w:rPr>
              <w:t>ility</w:t>
            </w:r>
            <w:r w:rsidR="001A2051" w:rsidRPr="00D10BBF">
              <w:rPr>
                <w:rFonts w:cstheme="minorHAnsi"/>
                <w:color w:val="191919"/>
                <w:shd w:val="clear" w:color="auto" w:fill="FFFFFF"/>
              </w:rPr>
              <w:t xml:space="preserve"> of the three-way handshake process to cause the </w:t>
            </w:r>
            <w:r w:rsidR="00390BB3" w:rsidRPr="00D10BBF">
              <w:rPr>
                <w:rFonts w:cstheme="minorHAnsi"/>
                <w:color w:val="191919"/>
                <w:shd w:val="clear" w:color="auto" w:fill="FFFFFF"/>
              </w:rPr>
              <w:t>half-</w:t>
            </w:r>
            <w:r w:rsidR="006B4C3D" w:rsidRPr="00D10BBF">
              <w:rPr>
                <w:rFonts w:cstheme="minorHAnsi"/>
                <w:color w:val="191919"/>
                <w:shd w:val="clear" w:color="auto" w:fill="FFFFFF"/>
              </w:rPr>
              <w:t>o</w:t>
            </w:r>
            <w:r w:rsidR="00390BB3" w:rsidRPr="00D10BBF">
              <w:rPr>
                <w:rFonts w:cstheme="minorHAnsi"/>
                <w:color w:val="191919"/>
                <w:shd w:val="clear" w:color="auto" w:fill="FFFFFF"/>
              </w:rPr>
              <w:t>pen state of</w:t>
            </w:r>
            <w:r w:rsidR="006B4C3D" w:rsidRPr="00D10BBF">
              <w:rPr>
                <w:rFonts w:cstheme="minorHAnsi"/>
                <w:color w:val="191919"/>
                <w:shd w:val="clear" w:color="auto" w:fill="FFFFFF"/>
              </w:rPr>
              <w:t xml:space="preserve"> port 53 </w:t>
            </w:r>
            <w:r w:rsidR="00390BB3" w:rsidRPr="00D10BBF">
              <w:rPr>
                <w:rFonts w:cstheme="minorHAnsi"/>
                <w:color w:val="191919"/>
                <w:shd w:val="clear" w:color="auto" w:fill="FFFFFF"/>
              </w:rPr>
              <w:t xml:space="preserve">in </w:t>
            </w:r>
            <w:r w:rsidR="006B4C3D" w:rsidRPr="00D10BBF">
              <w:rPr>
                <w:rFonts w:cstheme="minorHAnsi"/>
                <w:color w:val="191919"/>
                <w:shd w:val="clear" w:color="auto" w:fill="FFFFFF"/>
              </w:rPr>
              <w:t>the DNS servers</w:t>
            </w:r>
            <w:r w:rsidR="00390BB3" w:rsidRPr="00D10BBF">
              <w:rPr>
                <w:rFonts w:cstheme="minorHAnsi"/>
                <w:color w:val="191919"/>
                <w:shd w:val="clear" w:color="auto" w:fill="FFFFFF"/>
              </w:rPr>
              <w:t xml:space="preserve"> of DYN (aka TCP SYN flood)</w:t>
            </w:r>
            <w:r w:rsidR="006B4C3D" w:rsidRPr="00D10BBF">
              <w:rPr>
                <w:rFonts w:cstheme="minorHAnsi"/>
                <w:color w:val="191919"/>
                <w:shd w:val="clear" w:color="auto" w:fill="FFFFFF"/>
              </w:rPr>
              <w:t>.</w:t>
            </w:r>
            <w:r w:rsidR="001A2051" w:rsidRPr="00D10BBF">
              <w:rPr>
                <w:rFonts w:cstheme="minorHAnsi"/>
                <w:color w:val="191919"/>
                <w:shd w:val="clear" w:color="auto" w:fill="FFFFFF"/>
              </w:rPr>
              <w:t xml:space="preserve"> </w:t>
            </w:r>
            <w:r w:rsidR="007E07D5" w:rsidRPr="00D10BBF">
              <w:rPr>
                <w:rFonts w:cstheme="minorHAnsi"/>
                <w:color w:val="191919"/>
                <w:shd w:val="clear" w:color="auto" w:fill="FFFFFF"/>
              </w:rPr>
              <w:t>Th</w:t>
            </w:r>
            <w:r w:rsidR="006B4C3D" w:rsidRPr="00D10BBF">
              <w:rPr>
                <w:rFonts w:cstheme="minorHAnsi"/>
                <w:color w:val="191919"/>
                <w:shd w:val="clear" w:color="auto" w:fill="FFFFFF"/>
              </w:rPr>
              <w:t>is</w:t>
            </w:r>
            <w:r w:rsidR="007E07D5" w:rsidRPr="00D10BBF">
              <w:rPr>
                <w:rFonts w:cstheme="minorHAnsi"/>
                <w:color w:val="191919"/>
                <w:shd w:val="clear" w:color="auto" w:fill="FFFFFF"/>
              </w:rPr>
              <w:t xml:space="preserve"> DDoS </w:t>
            </w:r>
            <w:r w:rsidR="006B4C3D" w:rsidRPr="00D10BBF">
              <w:rPr>
                <w:rFonts w:cstheme="minorHAnsi"/>
                <w:color w:val="191919"/>
                <w:shd w:val="clear" w:color="auto" w:fill="FFFFFF"/>
              </w:rPr>
              <w:t xml:space="preserve">Protocol </w:t>
            </w:r>
            <w:r w:rsidR="007E07D5" w:rsidRPr="00D10BBF">
              <w:rPr>
                <w:rFonts w:cstheme="minorHAnsi"/>
                <w:color w:val="191919"/>
                <w:shd w:val="clear" w:color="auto" w:fill="FFFFFF"/>
              </w:rPr>
              <w:t xml:space="preserve">attack used </w:t>
            </w:r>
            <w:r w:rsidR="00B46B42">
              <w:rPr>
                <w:rFonts w:cstheme="minorHAnsi"/>
                <w:color w:val="191919"/>
                <w:shd w:val="clear" w:color="auto" w:fill="FFFFFF"/>
              </w:rPr>
              <w:t xml:space="preserve">the </w:t>
            </w:r>
            <w:r w:rsidR="004266DB" w:rsidRPr="00D10BBF">
              <w:rPr>
                <w:rFonts w:cstheme="minorHAnsi"/>
                <w:color w:val="191919"/>
                <w:shd w:val="clear" w:color="auto" w:fill="FFFFFF"/>
              </w:rPr>
              <w:t>Mirai botnet</w:t>
            </w:r>
            <w:r w:rsidR="007E07D5" w:rsidRPr="00D10BBF">
              <w:rPr>
                <w:rFonts w:cstheme="minorHAnsi"/>
                <w:color w:val="191919"/>
                <w:shd w:val="clear" w:color="auto" w:fill="FFFFFF"/>
              </w:rPr>
              <w:t xml:space="preserve"> to</w:t>
            </w:r>
            <w:r w:rsidR="00881E5C" w:rsidRPr="00D10BBF">
              <w:rPr>
                <w:rFonts w:cstheme="minorHAnsi"/>
                <w:color w:val="191919"/>
                <w:shd w:val="clear" w:color="auto" w:fill="FFFFFF"/>
              </w:rPr>
              <w:t xml:space="preserve"> flood the system of DYN with </w:t>
            </w:r>
            <w:r w:rsidR="006B4C3D" w:rsidRPr="00D10BBF">
              <w:rPr>
                <w:rFonts w:cstheme="minorHAnsi"/>
                <w:color w:val="191919"/>
                <w:shd w:val="clear" w:color="auto" w:fill="FFFFFF"/>
              </w:rPr>
              <w:t xml:space="preserve">malicious </w:t>
            </w:r>
            <w:r w:rsidR="009E1DA1" w:rsidRPr="00D10BBF">
              <w:rPr>
                <w:rFonts w:cstheme="minorHAnsi"/>
                <w:color w:val="191919"/>
                <w:shd w:val="clear" w:color="auto" w:fill="FFFFFF"/>
              </w:rPr>
              <w:t xml:space="preserve">DNS </w:t>
            </w:r>
            <w:r w:rsidR="00390BB3" w:rsidRPr="00D10BBF">
              <w:rPr>
                <w:rFonts w:cstheme="minorHAnsi"/>
                <w:color w:val="191919"/>
                <w:shd w:val="clear" w:color="auto" w:fill="FFFFFF"/>
              </w:rPr>
              <w:t>SYN</w:t>
            </w:r>
            <w:r w:rsidR="00881E5C" w:rsidRPr="00D10BBF">
              <w:rPr>
                <w:rFonts w:cstheme="minorHAnsi"/>
                <w:color w:val="191919"/>
                <w:shd w:val="clear" w:color="auto" w:fill="FFFFFF"/>
              </w:rPr>
              <w:t xml:space="preserve"> requests </w:t>
            </w:r>
            <w:r w:rsidR="00837A62" w:rsidRPr="00D10BBF">
              <w:rPr>
                <w:rFonts w:cstheme="minorHAnsi"/>
                <w:color w:val="191919"/>
                <w:shd w:val="clear" w:color="auto" w:fill="FFFFFF"/>
              </w:rPr>
              <w:t xml:space="preserve">and caused the violation of Availability (one of the CIA Triad principles) that </w:t>
            </w:r>
            <w:r w:rsidR="007E07D5" w:rsidRPr="00D10BBF">
              <w:rPr>
                <w:rFonts w:cstheme="minorHAnsi"/>
                <w:color w:val="191919"/>
                <w:shd w:val="clear" w:color="auto" w:fill="FFFFFF"/>
              </w:rPr>
              <w:t xml:space="preserve">DYN lost its ability to process users’ </w:t>
            </w:r>
            <w:r w:rsidR="006B4C3D" w:rsidRPr="00D10BBF">
              <w:rPr>
                <w:rFonts w:cstheme="minorHAnsi"/>
                <w:color w:val="191919"/>
                <w:shd w:val="clear" w:color="auto" w:fill="FFFFFF"/>
              </w:rPr>
              <w:t xml:space="preserve">authorized connection </w:t>
            </w:r>
            <w:r w:rsidR="007E07D5" w:rsidRPr="00D10BBF">
              <w:rPr>
                <w:rFonts w:cstheme="minorHAnsi"/>
                <w:color w:val="191919"/>
                <w:shd w:val="clear" w:color="auto" w:fill="FFFFFF"/>
              </w:rPr>
              <w:t xml:space="preserve">requests. </w:t>
            </w:r>
            <w:r w:rsidR="00714B4F" w:rsidRPr="00D10BBF">
              <w:rPr>
                <w:rFonts w:cstheme="minorHAnsi"/>
                <w:color w:val="191919"/>
                <w:shd w:val="clear" w:color="auto" w:fill="FFFFFF"/>
              </w:rPr>
              <w:t xml:space="preserve">According to the research conducted by Flashpoint, there are some similarities in </w:t>
            </w:r>
            <w:r w:rsidR="00714B4F" w:rsidRPr="00D10BBF">
              <w:rPr>
                <w:rFonts w:cstheme="minorHAnsi"/>
                <w:shd w:val="clear" w:color="auto" w:fill="FFFFFF"/>
              </w:rPr>
              <w:t>technical indicators and tactics, techniques, and procedures between this attack and previous Mirai incidents</w:t>
            </w:r>
            <w:r w:rsidR="00D366A6" w:rsidRPr="00D10BBF">
              <w:rPr>
                <w:rFonts w:cstheme="minorHAnsi"/>
                <w:shd w:val="clear" w:color="auto" w:fill="FFFFFF"/>
              </w:rPr>
              <w:t xml:space="preserve">, however, the </w:t>
            </w:r>
            <w:r w:rsidR="00811A5C" w:rsidRPr="00D10BBF">
              <w:rPr>
                <w:rFonts w:cstheme="minorHAnsi"/>
                <w:shd w:val="clear" w:color="auto" w:fill="FFFFFF"/>
              </w:rPr>
              <w:t>size and the scale of the packets in traffic were outstanding in compari</w:t>
            </w:r>
            <w:r w:rsidR="00B46B42">
              <w:rPr>
                <w:rFonts w:cstheme="minorHAnsi"/>
                <w:shd w:val="clear" w:color="auto" w:fill="FFFFFF"/>
              </w:rPr>
              <w:t>s</w:t>
            </w:r>
            <w:r w:rsidR="00811A5C" w:rsidRPr="00D10BBF">
              <w:rPr>
                <w:rFonts w:cstheme="minorHAnsi"/>
                <w:shd w:val="clear" w:color="auto" w:fill="FFFFFF"/>
              </w:rPr>
              <w:t xml:space="preserve">on </w:t>
            </w:r>
            <w:r w:rsidR="00B46B42">
              <w:rPr>
                <w:rFonts w:cstheme="minorHAnsi"/>
                <w:shd w:val="clear" w:color="auto" w:fill="FFFFFF"/>
              </w:rPr>
              <w:t>to</w:t>
            </w:r>
            <w:r w:rsidR="00811A5C" w:rsidRPr="00D10BBF">
              <w:rPr>
                <w:rFonts w:cstheme="minorHAnsi"/>
                <w:shd w:val="clear" w:color="auto" w:fill="FFFFFF"/>
              </w:rPr>
              <w:t xml:space="preserve"> the previous ones.</w:t>
            </w:r>
          </w:p>
          <w:p w14:paraId="0AA49594" w14:textId="4CDE22BD" w:rsidR="00B94F3C" w:rsidRPr="00D10BBF" w:rsidRDefault="00B94F3C" w:rsidP="00B94F3C">
            <w:pPr>
              <w:rPr>
                <w:rFonts w:cstheme="minorHAnsi"/>
              </w:rPr>
            </w:pPr>
          </w:p>
        </w:tc>
      </w:tr>
      <w:tr w:rsidR="00B94F3C" w:rsidRPr="00D10BBF" w14:paraId="5FFC3A24" w14:textId="77777777" w:rsidTr="00B94F3C">
        <w:trPr>
          <w:trHeight w:val="430"/>
        </w:trPr>
        <w:tc>
          <w:tcPr>
            <w:tcW w:w="9016" w:type="dxa"/>
            <w:gridSpan w:val="2"/>
            <w:shd w:val="clear" w:color="auto" w:fill="DEEAF6" w:themeFill="accent5" w:themeFillTint="33"/>
          </w:tcPr>
          <w:p w14:paraId="327C274B" w14:textId="69A0AFAC" w:rsidR="00B94F3C" w:rsidRPr="00D10BBF" w:rsidRDefault="00B94F3C" w:rsidP="00B94F3C">
            <w:pPr>
              <w:rPr>
                <w:rFonts w:cstheme="minorHAnsi"/>
              </w:rPr>
            </w:pPr>
            <w:r w:rsidRPr="00D10BBF">
              <w:rPr>
                <w:rFonts w:cstheme="minorHAnsi"/>
              </w:rPr>
              <w:t xml:space="preserve">Question 2: </w:t>
            </w:r>
            <w:r w:rsidRPr="00D10BBF">
              <w:rPr>
                <w:rFonts w:cstheme="minorHAnsi"/>
                <w:b/>
                <w:bCs/>
              </w:rPr>
              <w:t>Explain</w:t>
            </w:r>
            <w:r w:rsidRPr="00D10BBF">
              <w:rPr>
                <w:rFonts w:cstheme="minorHAnsi"/>
              </w:rPr>
              <w:t xml:space="preserve"> how this kind of attack is performed.</w:t>
            </w:r>
          </w:p>
        </w:tc>
      </w:tr>
      <w:tr w:rsidR="00B94F3C" w:rsidRPr="00D10BBF" w14:paraId="32DC9A70" w14:textId="77777777" w:rsidTr="00B94F3C">
        <w:trPr>
          <w:trHeight w:val="430"/>
        </w:trPr>
        <w:tc>
          <w:tcPr>
            <w:tcW w:w="9016" w:type="dxa"/>
            <w:gridSpan w:val="2"/>
            <w:shd w:val="clear" w:color="auto" w:fill="auto"/>
          </w:tcPr>
          <w:p w14:paraId="17799E4F" w14:textId="1703AC3B" w:rsidR="00EB326A" w:rsidRPr="00D10BBF" w:rsidRDefault="009E1DA1" w:rsidP="00B94F3C">
            <w:pPr>
              <w:rPr>
                <w:rFonts w:cstheme="minorHAnsi"/>
              </w:rPr>
            </w:pPr>
            <w:r w:rsidRPr="00D10BBF">
              <w:rPr>
                <w:rFonts w:cstheme="minorHAnsi"/>
              </w:rPr>
              <w:t xml:space="preserve">The </w:t>
            </w:r>
            <w:r w:rsidR="004653AD" w:rsidRPr="00D10BBF">
              <w:rPr>
                <w:rFonts w:cstheme="minorHAnsi"/>
              </w:rPr>
              <w:t xml:space="preserve">incident of DYN was </w:t>
            </w:r>
            <w:r w:rsidR="00E62736" w:rsidRPr="00D10BBF">
              <w:rPr>
                <w:rFonts w:cstheme="minorHAnsi"/>
              </w:rPr>
              <w:t xml:space="preserve">identified as </w:t>
            </w:r>
            <w:r w:rsidR="00ED3829" w:rsidRPr="00D10BBF">
              <w:rPr>
                <w:rFonts w:cstheme="minorHAnsi"/>
              </w:rPr>
              <w:t>a</w:t>
            </w:r>
            <w:r w:rsidR="00B46B42">
              <w:rPr>
                <w:rFonts w:cstheme="minorHAnsi"/>
              </w:rPr>
              <w:t>n</w:t>
            </w:r>
            <w:r w:rsidR="00ED3829" w:rsidRPr="00D10BBF">
              <w:rPr>
                <w:rFonts w:cstheme="minorHAnsi"/>
              </w:rPr>
              <w:t xml:space="preserve"> </w:t>
            </w:r>
            <w:r w:rsidR="00FC76AD" w:rsidRPr="00D10BBF">
              <w:rPr>
                <w:rFonts w:cstheme="minorHAnsi"/>
              </w:rPr>
              <w:t xml:space="preserve">SYN flood </w:t>
            </w:r>
            <w:r w:rsidR="00E62736" w:rsidRPr="00D10BBF">
              <w:rPr>
                <w:rFonts w:cstheme="minorHAnsi"/>
              </w:rPr>
              <w:t>DDoS attack</w:t>
            </w:r>
            <w:r w:rsidR="00CC1AB9" w:rsidRPr="00D10BBF">
              <w:rPr>
                <w:rFonts w:cstheme="minorHAnsi"/>
              </w:rPr>
              <w:t xml:space="preserve"> with the participa</w:t>
            </w:r>
            <w:r w:rsidR="00765DCC" w:rsidRPr="00D10BBF">
              <w:rPr>
                <w:rFonts w:cstheme="minorHAnsi"/>
              </w:rPr>
              <w:t>tion</w:t>
            </w:r>
            <w:r w:rsidR="00CC1AB9" w:rsidRPr="00D10BBF">
              <w:rPr>
                <w:rFonts w:cstheme="minorHAnsi"/>
              </w:rPr>
              <w:t xml:space="preserve"> of </w:t>
            </w:r>
            <w:r w:rsidR="00ED3829" w:rsidRPr="00D10BBF">
              <w:rPr>
                <w:rFonts w:cstheme="minorHAnsi"/>
              </w:rPr>
              <w:t xml:space="preserve">Mirai malware that accessed and was installed in </w:t>
            </w:r>
            <w:r w:rsidR="00765DCC" w:rsidRPr="00D10BBF">
              <w:rPr>
                <w:rFonts w:cstheme="minorHAnsi"/>
              </w:rPr>
              <w:t>thousand</w:t>
            </w:r>
            <w:r w:rsidR="00B46B42">
              <w:rPr>
                <w:rFonts w:cstheme="minorHAnsi"/>
              </w:rPr>
              <w:t>s</w:t>
            </w:r>
            <w:r w:rsidR="00765DCC" w:rsidRPr="00D10BBF">
              <w:rPr>
                <w:rFonts w:cstheme="minorHAnsi"/>
              </w:rPr>
              <w:t xml:space="preserve"> of IoT devices. The process of the attack technically happened like any recorded DDoS attack</w:t>
            </w:r>
            <w:r w:rsidR="00B46B42">
              <w:rPr>
                <w:rFonts w:cstheme="minorHAnsi"/>
              </w:rPr>
              <w:t>s</w:t>
            </w:r>
            <w:r w:rsidR="00765DCC" w:rsidRPr="00D10BBF">
              <w:rPr>
                <w:rFonts w:cstheme="minorHAnsi"/>
              </w:rPr>
              <w:t xml:space="preserve">, however, </w:t>
            </w:r>
            <w:r w:rsidR="00BA3763" w:rsidRPr="00D10BBF">
              <w:rPr>
                <w:rFonts w:cstheme="minorHAnsi"/>
              </w:rPr>
              <w:t xml:space="preserve">the use of IoT devices in proceeding </w:t>
            </w:r>
            <w:r w:rsidR="00B46B42">
              <w:rPr>
                <w:rFonts w:cstheme="minorHAnsi"/>
              </w:rPr>
              <w:t xml:space="preserve">with </w:t>
            </w:r>
            <w:r w:rsidR="00BA3763" w:rsidRPr="00D10BBF">
              <w:rPr>
                <w:rFonts w:cstheme="minorHAnsi"/>
              </w:rPr>
              <w:t>the attack</w:t>
            </w:r>
            <w:r w:rsidR="00B46B42">
              <w:rPr>
                <w:rFonts w:cstheme="minorHAnsi"/>
              </w:rPr>
              <w:t>,</w:t>
            </w:r>
            <w:r w:rsidR="00BA3763" w:rsidRPr="00D10BBF">
              <w:rPr>
                <w:rFonts w:cstheme="minorHAnsi"/>
              </w:rPr>
              <w:t xml:space="preserve"> instead of </w:t>
            </w:r>
            <w:r w:rsidR="00B46B42">
              <w:rPr>
                <w:rFonts w:cstheme="minorHAnsi"/>
              </w:rPr>
              <w:t xml:space="preserve">using </w:t>
            </w:r>
            <w:r w:rsidR="00BA3763" w:rsidRPr="00D10BBF">
              <w:rPr>
                <w:rFonts w:cstheme="minorHAnsi"/>
              </w:rPr>
              <w:t>computers</w:t>
            </w:r>
            <w:r w:rsidR="00B46B42">
              <w:rPr>
                <w:rFonts w:cstheme="minorHAnsi"/>
              </w:rPr>
              <w:t>,</w:t>
            </w:r>
            <w:r w:rsidR="005B2AF8" w:rsidRPr="00D10BBF">
              <w:rPr>
                <w:rFonts w:cstheme="minorHAnsi"/>
              </w:rPr>
              <w:t xml:space="preserve"> made </w:t>
            </w:r>
            <w:r w:rsidR="00B46B42">
              <w:rPr>
                <w:rFonts w:cstheme="minorHAnsi"/>
              </w:rPr>
              <w:t xml:space="preserve">the </w:t>
            </w:r>
            <w:r w:rsidR="005B2AF8" w:rsidRPr="00D10BBF">
              <w:rPr>
                <w:rFonts w:cstheme="minorHAnsi"/>
              </w:rPr>
              <w:t>DYN incident became one of the largest cyber</w:t>
            </w:r>
            <w:r w:rsidR="00B46B42">
              <w:rPr>
                <w:rFonts w:cstheme="minorHAnsi"/>
              </w:rPr>
              <w:t>-</w:t>
            </w:r>
            <w:r w:rsidR="005B2AF8" w:rsidRPr="00D10BBF">
              <w:rPr>
                <w:rFonts w:cstheme="minorHAnsi"/>
              </w:rPr>
              <w:t xml:space="preserve">attack against the DNS provider </w:t>
            </w:r>
            <w:r w:rsidR="00EB326A" w:rsidRPr="00D10BBF">
              <w:rPr>
                <w:rFonts w:cstheme="minorHAnsi"/>
              </w:rPr>
              <w:t>so</w:t>
            </w:r>
            <w:r w:rsidR="005B2AF8" w:rsidRPr="00D10BBF">
              <w:rPr>
                <w:rFonts w:cstheme="minorHAnsi"/>
              </w:rPr>
              <w:t xml:space="preserve"> far.</w:t>
            </w:r>
          </w:p>
          <w:p w14:paraId="2DDD4518" w14:textId="77777777" w:rsidR="00BA50D7" w:rsidRPr="00D10BBF" w:rsidRDefault="00BA50D7" w:rsidP="00B94F3C">
            <w:pPr>
              <w:rPr>
                <w:rFonts w:cstheme="minorHAnsi"/>
              </w:rPr>
            </w:pPr>
          </w:p>
          <w:p w14:paraId="3776FFB0" w14:textId="77777777" w:rsidR="00B46B42" w:rsidRDefault="00B46B42" w:rsidP="00B94F3C">
            <w:pPr>
              <w:rPr>
                <w:rFonts w:cstheme="minorHAnsi"/>
              </w:rPr>
            </w:pPr>
            <w:r>
              <w:rPr>
                <w:rFonts w:cstheme="minorHAnsi"/>
              </w:rPr>
              <w:t xml:space="preserve">The </w:t>
            </w:r>
            <w:r w:rsidR="005B2AF8" w:rsidRPr="00D10BBF">
              <w:rPr>
                <w:rFonts w:cstheme="minorHAnsi"/>
              </w:rPr>
              <w:t xml:space="preserve">DDoS </w:t>
            </w:r>
            <w:r w:rsidR="00466983" w:rsidRPr="00D10BBF">
              <w:rPr>
                <w:rFonts w:cstheme="minorHAnsi"/>
              </w:rPr>
              <w:t>attack is a sequence of malicious attempt</w:t>
            </w:r>
            <w:r>
              <w:rPr>
                <w:rFonts w:cstheme="minorHAnsi"/>
              </w:rPr>
              <w:t>s</w:t>
            </w:r>
            <w:r w:rsidR="00466983" w:rsidRPr="00D10BBF">
              <w:rPr>
                <w:rFonts w:cstheme="minorHAnsi"/>
              </w:rPr>
              <w:t xml:space="preserve"> that violates the Availability principles in the CIA Triad concepts of cyber security. </w:t>
            </w:r>
            <w:r w:rsidR="00EB326A" w:rsidRPr="00D10BBF">
              <w:rPr>
                <w:rFonts w:cstheme="minorHAnsi"/>
              </w:rPr>
              <w:t xml:space="preserve">Within the networks of Internet-connected machines, DDoS is executed </w:t>
            </w:r>
            <w:r w:rsidR="00182B82" w:rsidRPr="00D10BBF">
              <w:rPr>
                <w:rFonts w:cstheme="minorHAnsi"/>
              </w:rPr>
              <w:t>by</w:t>
            </w:r>
            <w:r w:rsidR="00EB326A" w:rsidRPr="00D10BBF">
              <w:rPr>
                <w:rFonts w:cstheme="minorHAnsi"/>
              </w:rPr>
              <w:t xml:space="preserve"> attackers taking over the malware-infected devices</w:t>
            </w:r>
            <w:r w:rsidR="00182B82" w:rsidRPr="00D10BBF">
              <w:rPr>
                <w:rFonts w:cstheme="minorHAnsi"/>
              </w:rPr>
              <w:t xml:space="preserve">, then remotely control and instruct each bot to direct attacks. </w:t>
            </w:r>
            <w:r w:rsidR="00F3084D" w:rsidRPr="00D10BBF">
              <w:rPr>
                <w:rFonts w:cstheme="minorHAnsi"/>
              </w:rPr>
              <w:t>Corresponding</w:t>
            </w:r>
            <w:r w:rsidR="00BA50D7" w:rsidRPr="00D10BBF">
              <w:rPr>
                <w:rFonts w:cstheme="minorHAnsi"/>
              </w:rPr>
              <w:t xml:space="preserve"> to the </w:t>
            </w:r>
            <w:r w:rsidR="0022159C" w:rsidRPr="00D10BBF">
              <w:rPr>
                <w:rFonts w:cstheme="minorHAnsi"/>
              </w:rPr>
              <w:t>case study,</w:t>
            </w:r>
            <w:r w:rsidR="009A75D9" w:rsidRPr="00D10BBF">
              <w:rPr>
                <w:rFonts w:cstheme="minorHAnsi"/>
              </w:rPr>
              <w:t xml:space="preserve"> </w:t>
            </w:r>
            <w:r>
              <w:rPr>
                <w:rFonts w:cstheme="minorHAnsi"/>
              </w:rPr>
              <w:t xml:space="preserve">the </w:t>
            </w:r>
            <w:r w:rsidR="00E34523" w:rsidRPr="00D10BBF">
              <w:rPr>
                <w:rFonts w:cstheme="minorHAnsi"/>
              </w:rPr>
              <w:t xml:space="preserve">Mirai DDoS attack </w:t>
            </w:r>
            <w:r w:rsidR="000D6BCF" w:rsidRPr="00D10BBF">
              <w:rPr>
                <w:rFonts w:cstheme="minorHAnsi"/>
              </w:rPr>
              <w:t>controlled</w:t>
            </w:r>
            <w:r w:rsidR="00E34523" w:rsidRPr="00D10BBF">
              <w:rPr>
                <w:rFonts w:cstheme="minorHAnsi"/>
              </w:rPr>
              <w:t xml:space="preserve"> thousand of </w:t>
            </w:r>
            <w:r w:rsidR="000D6BCF" w:rsidRPr="00D10BBF">
              <w:rPr>
                <w:rFonts w:cstheme="minorHAnsi"/>
              </w:rPr>
              <w:t>IoT devices to accomplish illegal and malicious tasks</w:t>
            </w:r>
            <w:r w:rsidR="006C4AF6" w:rsidRPr="00D10BBF">
              <w:rPr>
                <w:rFonts w:cstheme="minorHAnsi"/>
              </w:rPr>
              <w:t xml:space="preserve">. </w:t>
            </w:r>
            <w:r w:rsidR="00910450" w:rsidRPr="00D10BBF">
              <w:rPr>
                <w:rFonts w:cstheme="minorHAnsi"/>
              </w:rPr>
              <w:t>The DYN attack in 2016 introduced the DDoS attack vector named State Exhaustion DDoS attack</w:t>
            </w:r>
            <w:r w:rsidR="00EC5491" w:rsidRPr="00D10BBF">
              <w:rPr>
                <w:rFonts w:cstheme="minorHAnsi"/>
              </w:rPr>
              <w:t>.</w:t>
            </w:r>
            <w:r w:rsidR="00910450" w:rsidRPr="00D10BBF">
              <w:rPr>
                <w:rFonts w:cstheme="minorHAnsi"/>
              </w:rPr>
              <w:t xml:space="preserve"> </w:t>
            </w:r>
            <w:r w:rsidR="00BA50D7" w:rsidRPr="00D10BBF">
              <w:rPr>
                <w:rFonts w:cstheme="minorHAnsi"/>
              </w:rPr>
              <w:t>The core action of the attack is</w:t>
            </w:r>
            <w:r w:rsidR="006C4AF6" w:rsidRPr="00D10BBF">
              <w:rPr>
                <w:rFonts w:cstheme="minorHAnsi"/>
              </w:rPr>
              <w:t xml:space="preserve"> bombarding and overwhelming the server of the victim by sending </w:t>
            </w:r>
            <w:r w:rsidR="001F35A8" w:rsidRPr="00D10BBF">
              <w:rPr>
                <w:rFonts w:cstheme="minorHAnsi"/>
              </w:rPr>
              <w:t>illegitimate</w:t>
            </w:r>
            <w:r w:rsidR="006C4AF6" w:rsidRPr="00D10BBF">
              <w:rPr>
                <w:rFonts w:cstheme="minorHAnsi"/>
              </w:rPr>
              <w:t xml:space="preserve"> requests to the target</w:t>
            </w:r>
            <w:r w:rsidR="00EC5491" w:rsidRPr="00D10BBF">
              <w:rPr>
                <w:rFonts w:cstheme="minorHAnsi"/>
              </w:rPr>
              <w:t xml:space="preserve">, in order to take down the services (like DNS) and underly network infrastructure. </w:t>
            </w:r>
            <w:r w:rsidR="00BC3965" w:rsidRPr="00D10BBF">
              <w:rPr>
                <w:rFonts w:cstheme="minorHAnsi"/>
              </w:rPr>
              <w:t xml:space="preserve">In this case study, attackers used a type of TCP State-Exhaustion Attack named SYN flood to conduct their DDoS attack plan. </w:t>
            </w:r>
          </w:p>
          <w:p w14:paraId="6F1C37CB" w14:textId="77777777" w:rsidR="00B46B42" w:rsidRDefault="00B46B42" w:rsidP="00B94F3C">
            <w:pPr>
              <w:rPr>
                <w:rFonts w:cstheme="minorHAnsi"/>
              </w:rPr>
            </w:pPr>
          </w:p>
          <w:p w14:paraId="070E44DB" w14:textId="77777777" w:rsidR="00B46B42" w:rsidRDefault="001E5DB0" w:rsidP="00B94F3C">
            <w:pPr>
              <w:rPr>
                <w:rFonts w:cstheme="minorHAnsi"/>
                <w:color w:val="222222"/>
              </w:rPr>
            </w:pPr>
            <w:r w:rsidRPr="00D10BBF">
              <w:rPr>
                <w:rFonts w:cstheme="minorHAnsi"/>
              </w:rPr>
              <w:lastRenderedPageBreak/>
              <w:t xml:space="preserve">First, the attackers identified the workflow of the DYN system that it is a process of providing domain names and corresponding IP addresses and respond to the requests from clients (web browser owners). The three-way handshake process plays an important role in the DYN system, therefore, </w:t>
            </w:r>
            <w:r w:rsidR="00777395" w:rsidRPr="00D10BBF">
              <w:rPr>
                <w:rFonts w:cstheme="minorHAnsi"/>
              </w:rPr>
              <w:t xml:space="preserve">attackers take advantage of the vulnerable in the workflow then carried out the SYN flood. The SYN flood is a sequence of actions to prevent the completion of the interaction between client and server in </w:t>
            </w:r>
            <w:r w:rsidR="00B46B42">
              <w:rPr>
                <w:rFonts w:cstheme="minorHAnsi"/>
              </w:rPr>
              <w:t xml:space="preserve">a </w:t>
            </w:r>
            <w:r w:rsidR="00777395" w:rsidRPr="00D10BBF">
              <w:rPr>
                <w:rFonts w:cstheme="minorHAnsi"/>
              </w:rPr>
              <w:t>TCP three-way handshake.</w:t>
            </w:r>
            <w:r w:rsidR="001F35A8" w:rsidRPr="00D10BBF">
              <w:rPr>
                <w:rFonts w:cstheme="minorHAnsi"/>
              </w:rPr>
              <w:t xml:space="preserve"> Unlike other DDoS attack</w:t>
            </w:r>
            <w:r w:rsidR="00B46B42">
              <w:rPr>
                <w:rFonts w:cstheme="minorHAnsi"/>
              </w:rPr>
              <w:t>s</w:t>
            </w:r>
            <w:r w:rsidR="001F35A8" w:rsidRPr="00D10BBF">
              <w:rPr>
                <w:rFonts w:cstheme="minorHAnsi"/>
              </w:rPr>
              <w:t xml:space="preserve">, DYN attack 2016 using Mirai botnet </w:t>
            </w:r>
            <w:r w:rsidR="009D28C9" w:rsidRPr="00D10BBF">
              <w:rPr>
                <w:rFonts w:cstheme="minorHAnsi"/>
              </w:rPr>
              <w:t>infecting</w:t>
            </w:r>
            <w:r w:rsidR="001F35A8" w:rsidRPr="00D10BBF">
              <w:rPr>
                <w:rFonts w:cstheme="minorHAnsi"/>
              </w:rPr>
              <w:t xml:space="preserve"> </w:t>
            </w:r>
            <w:r w:rsidR="001F35A8" w:rsidRPr="00D10BBF">
              <w:rPr>
                <w:rFonts w:cstheme="minorHAnsi"/>
                <w:color w:val="222222"/>
              </w:rPr>
              <w:t>distributed devices</w:t>
            </w:r>
            <w:r w:rsidR="00777395" w:rsidRPr="00D10BBF">
              <w:rPr>
                <w:rFonts w:cstheme="minorHAnsi"/>
              </w:rPr>
              <w:t xml:space="preserve"> </w:t>
            </w:r>
            <w:r w:rsidR="001F35A8" w:rsidRPr="00D10BBF">
              <w:rPr>
                <w:rFonts w:cstheme="minorHAnsi"/>
              </w:rPr>
              <w:t>can spoof</w:t>
            </w:r>
            <w:r w:rsidR="009D28C9" w:rsidRPr="00D10BBF">
              <w:rPr>
                <w:rFonts w:cstheme="minorHAnsi"/>
              </w:rPr>
              <w:t>/mask</w:t>
            </w:r>
            <w:r w:rsidR="001F35A8" w:rsidRPr="00D10BBF">
              <w:rPr>
                <w:rFonts w:cstheme="minorHAnsi"/>
              </w:rPr>
              <w:t xml:space="preserve"> the IP addresses from which the fraud request packet</w:t>
            </w:r>
            <w:r w:rsidR="009D28C9" w:rsidRPr="00D10BBF">
              <w:rPr>
                <w:rFonts w:cstheme="minorHAnsi"/>
              </w:rPr>
              <w:t>s are sent which make it hard to track back to the source of the attack. To exploit the </w:t>
            </w:r>
            <w:hyperlink r:id="rId5" w:history="1">
              <w:r w:rsidR="009D28C9" w:rsidRPr="00D10BBF">
                <w:rPr>
                  <w:rFonts w:cstheme="minorHAnsi"/>
                </w:rPr>
                <w:t>TCP handshake</w:t>
              </w:r>
            </w:hyperlink>
            <w:r w:rsidR="009D28C9" w:rsidRPr="00D10BBF">
              <w:rPr>
                <w:rFonts w:cstheme="minorHAnsi"/>
              </w:rPr>
              <w:t xml:space="preserve"> process, </w:t>
            </w:r>
            <w:r w:rsidR="00777395" w:rsidRPr="00D10BBF">
              <w:rPr>
                <w:rFonts w:cstheme="minorHAnsi"/>
              </w:rPr>
              <w:t xml:space="preserve">attackers started </w:t>
            </w:r>
            <w:r w:rsidR="00B46B42">
              <w:rPr>
                <w:rFonts w:cstheme="minorHAnsi"/>
              </w:rPr>
              <w:t>by</w:t>
            </w:r>
            <w:r w:rsidR="00CB1F58" w:rsidRPr="00D10BBF">
              <w:rPr>
                <w:rFonts w:cstheme="minorHAnsi"/>
              </w:rPr>
              <w:t xml:space="preserve"> </w:t>
            </w:r>
            <w:r w:rsidR="009D28C9" w:rsidRPr="00D10BBF">
              <w:rPr>
                <w:rFonts w:cstheme="minorHAnsi"/>
              </w:rPr>
              <w:t xml:space="preserve">sending </w:t>
            </w:r>
            <w:r w:rsidR="00777395" w:rsidRPr="00D10BBF">
              <w:rPr>
                <w:rFonts w:cstheme="minorHAnsi"/>
                <w:color w:val="222222"/>
              </w:rPr>
              <w:t>TCP “Initial Connection Request” SYN packets</w:t>
            </w:r>
            <w:r w:rsidR="009D28C9" w:rsidRPr="00D10BBF">
              <w:rPr>
                <w:rFonts w:cstheme="minorHAnsi"/>
                <w:color w:val="222222"/>
              </w:rPr>
              <w:t xml:space="preserve"> in a high volum</w:t>
            </w:r>
            <w:r w:rsidR="00B46B42">
              <w:rPr>
                <w:rFonts w:cstheme="minorHAnsi"/>
                <w:color w:val="222222"/>
              </w:rPr>
              <w:t>e</w:t>
            </w:r>
            <w:r w:rsidR="009D28C9" w:rsidRPr="00D10BBF">
              <w:rPr>
                <w:rFonts w:cstheme="minorHAnsi"/>
                <w:color w:val="222222"/>
              </w:rPr>
              <w:t xml:space="preserve"> to the targeted server from IoT gadgets infected with Mirai malware. </w:t>
            </w:r>
            <w:r w:rsidR="00E1597B" w:rsidRPr="00D10BBF">
              <w:rPr>
                <w:rFonts w:cstheme="minorHAnsi"/>
                <w:color w:val="222222"/>
              </w:rPr>
              <w:t xml:space="preserve">The server acknowledged and responded </w:t>
            </w:r>
            <w:r w:rsidR="00B46B42">
              <w:rPr>
                <w:rFonts w:cstheme="minorHAnsi"/>
                <w:color w:val="222222"/>
              </w:rPr>
              <w:t xml:space="preserve">to </w:t>
            </w:r>
            <w:r w:rsidR="00E1597B" w:rsidRPr="00D10BBF">
              <w:rPr>
                <w:rFonts w:cstheme="minorHAnsi"/>
                <w:color w:val="222222"/>
              </w:rPr>
              <w:t xml:space="preserve">the SYN-ACK message broadcast to every </w:t>
            </w:r>
            <w:r w:rsidR="00E1597B" w:rsidRPr="00D10BBF">
              <w:rPr>
                <w:rFonts w:cstheme="minorHAnsi"/>
                <w:color w:val="202122"/>
                <w:shd w:val="clear" w:color="auto" w:fill="FFFFFF"/>
              </w:rPr>
              <w:t>falsified</w:t>
            </w:r>
            <w:r w:rsidR="00E1597B" w:rsidRPr="00D10BBF">
              <w:rPr>
                <w:rFonts w:cstheme="minorHAnsi"/>
                <w:color w:val="222222"/>
              </w:rPr>
              <w:t xml:space="preserve"> request from botnet remotely controlled by attackers, however, would never receive back any ACK messages from these IP addresses</w:t>
            </w:r>
            <w:r w:rsidR="00281E74" w:rsidRPr="00D10BBF">
              <w:rPr>
                <w:rFonts w:cstheme="minorHAnsi"/>
                <w:color w:val="222222"/>
              </w:rPr>
              <w:t xml:space="preserve"> with the insecure connections open and available that eventually result in a server crash</w:t>
            </w:r>
            <w:r w:rsidR="00E1597B" w:rsidRPr="00D10BBF">
              <w:rPr>
                <w:rFonts w:cstheme="minorHAnsi"/>
                <w:color w:val="222222"/>
              </w:rPr>
              <w:t xml:space="preserve">. </w:t>
            </w:r>
          </w:p>
          <w:p w14:paraId="0A02085A" w14:textId="77777777" w:rsidR="00B46B42" w:rsidRDefault="00B46B42" w:rsidP="00B94F3C">
            <w:pPr>
              <w:rPr>
                <w:rFonts w:cstheme="minorHAnsi"/>
                <w:color w:val="222222"/>
              </w:rPr>
            </w:pPr>
          </w:p>
          <w:p w14:paraId="1A6DFDB9" w14:textId="4974342A" w:rsidR="00B94F3C" w:rsidRPr="00D10BBF" w:rsidRDefault="00E1597B" w:rsidP="00B94F3C">
            <w:pPr>
              <w:rPr>
                <w:rFonts w:cstheme="minorHAnsi"/>
                <w:color w:val="222222"/>
              </w:rPr>
            </w:pPr>
            <w:r w:rsidRPr="00D10BBF">
              <w:rPr>
                <w:rFonts w:cstheme="minorHAnsi"/>
                <w:color w:val="222222"/>
              </w:rPr>
              <w:t>Th</w:t>
            </w:r>
            <w:r w:rsidR="00B46B42">
              <w:rPr>
                <w:rFonts w:cstheme="minorHAnsi"/>
                <w:color w:val="222222"/>
              </w:rPr>
              <w:t>ese</w:t>
            </w:r>
            <w:r w:rsidRPr="00D10BBF">
              <w:rPr>
                <w:rFonts w:cstheme="minorHAnsi"/>
                <w:color w:val="222222"/>
              </w:rPr>
              <w:t xml:space="preserve"> half-open connections </w:t>
            </w:r>
            <w:r w:rsidR="00BA3763" w:rsidRPr="00D10BBF">
              <w:rPr>
                <w:rFonts w:cstheme="minorHAnsi"/>
                <w:color w:val="222222"/>
              </w:rPr>
              <w:t xml:space="preserve">(open in </w:t>
            </w:r>
            <w:r w:rsidR="00B46B42">
              <w:rPr>
                <w:rFonts w:cstheme="minorHAnsi"/>
                <w:color w:val="222222"/>
              </w:rPr>
              <w:t xml:space="preserve">the </w:t>
            </w:r>
            <w:r w:rsidR="00BA3763" w:rsidRPr="00D10BBF">
              <w:rPr>
                <w:rFonts w:cstheme="minorHAnsi"/>
                <w:color w:val="222222"/>
              </w:rPr>
              <w:t xml:space="preserve">server but not in other devices) </w:t>
            </w:r>
            <w:r w:rsidR="00D06703" w:rsidRPr="00D10BBF">
              <w:rPr>
                <w:rFonts w:cstheme="minorHAnsi"/>
                <w:color w:val="222222"/>
              </w:rPr>
              <w:t xml:space="preserve">caused by malicious clients </w:t>
            </w:r>
            <w:r w:rsidRPr="00D10BBF">
              <w:rPr>
                <w:rFonts w:cstheme="minorHAnsi"/>
                <w:color w:val="222222"/>
              </w:rPr>
              <w:t xml:space="preserve">obstructed the data traffic of </w:t>
            </w:r>
            <w:r w:rsidR="00D06703" w:rsidRPr="00D10BBF">
              <w:rPr>
                <w:rFonts w:cstheme="minorHAnsi"/>
                <w:color w:val="222222"/>
              </w:rPr>
              <w:t xml:space="preserve">the legitimate user accesses, exhausted the server’s </w:t>
            </w:r>
            <w:r w:rsidR="00281E74" w:rsidRPr="00D10BBF">
              <w:rPr>
                <w:rFonts w:cstheme="minorHAnsi"/>
                <w:color w:val="222222"/>
              </w:rPr>
              <w:t xml:space="preserve">open connection </w:t>
            </w:r>
            <w:r w:rsidR="00D06703" w:rsidRPr="00D10BBF">
              <w:rPr>
                <w:rFonts w:cstheme="minorHAnsi"/>
                <w:color w:val="222222"/>
              </w:rPr>
              <w:t xml:space="preserve">resources and eventually exceeded the available resources on </w:t>
            </w:r>
            <w:r w:rsidR="00B46B42">
              <w:rPr>
                <w:rFonts w:cstheme="minorHAnsi"/>
                <w:color w:val="222222"/>
              </w:rPr>
              <w:t xml:space="preserve">the </w:t>
            </w:r>
            <w:r w:rsidR="00D06703" w:rsidRPr="00D10BBF">
              <w:rPr>
                <w:rFonts w:cstheme="minorHAnsi"/>
                <w:color w:val="222222"/>
              </w:rPr>
              <w:t xml:space="preserve">server. </w:t>
            </w:r>
            <w:r w:rsidR="00281E74" w:rsidRPr="00D10BBF">
              <w:rPr>
                <w:rFonts w:cstheme="minorHAnsi"/>
                <w:color w:val="222222"/>
              </w:rPr>
              <w:t>Through the combination of the TCP SYN flood attack to port 53 of the DYN server and a subdomain attack (a prepend attack), attackers sent num</w:t>
            </w:r>
            <w:r w:rsidR="00B46B42">
              <w:rPr>
                <w:rFonts w:cstheme="minorHAnsi"/>
                <w:color w:val="222222"/>
              </w:rPr>
              <w:t>e</w:t>
            </w:r>
            <w:r w:rsidR="00281E74" w:rsidRPr="00D10BBF">
              <w:rPr>
                <w:rFonts w:cstheme="minorHAnsi"/>
                <w:color w:val="222222"/>
              </w:rPr>
              <w:t>rous DNS request</w:t>
            </w:r>
            <w:r w:rsidR="00B46B42">
              <w:rPr>
                <w:rFonts w:cstheme="minorHAnsi"/>
                <w:color w:val="222222"/>
              </w:rPr>
              <w:t>s</w:t>
            </w:r>
            <w:r w:rsidR="00281E74" w:rsidRPr="00D10BBF">
              <w:rPr>
                <w:rFonts w:cstheme="minorHAnsi"/>
                <w:color w:val="222222"/>
              </w:rPr>
              <w:t xml:space="preserve"> to the server with the </w:t>
            </w:r>
            <w:r w:rsidR="001B08E8" w:rsidRPr="00D10BBF">
              <w:rPr>
                <w:rFonts w:cstheme="minorHAnsi"/>
                <w:color w:val="222222"/>
              </w:rPr>
              <w:t xml:space="preserve">random prepended domain name or subnet designations that required </w:t>
            </w:r>
            <w:r w:rsidR="00B46B42">
              <w:rPr>
                <w:rFonts w:cstheme="minorHAnsi"/>
                <w:color w:val="222222"/>
              </w:rPr>
              <w:t xml:space="preserve">the </w:t>
            </w:r>
            <w:r w:rsidR="001B08E8" w:rsidRPr="00D10BBF">
              <w:rPr>
                <w:rFonts w:cstheme="minorHAnsi"/>
                <w:color w:val="222222"/>
              </w:rPr>
              <w:t>server to look them up in the cache</w:t>
            </w:r>
            <w:r w:rsidR="00BA3763" w:rsidRPr="00D10BBF">
              <w:rPr>
                <w:rFonts w:cstheme="minorHAnsi"/>
                <w:color w:val="222222"/>
              </w:rPr>
              <w:t xml:space="preserve"> and keep maintaining a new open port connection in a period of time until all of them are utilized and disable the normal functionalities of </w:t>
            </w:r>
            <w:r w:rsidR="00B46B42">
              <w:rPr>
                <w:rFonts w:cstheme="minorHAnsi"/>
                <w:color w:val="222222"/>
              </w:rPr>
              <w:t xml:space="preserve">the </w:t>
            </w:r>
            <w:r w:rsidR="00BA3763" w:rsidRPr="00D10BBF">
              <w:rPr>
                <w:rFonts w:cstheme="minorHAnsi"/>
                <w:color w:val="222222"/>
              </w:rPr>
              <w:t>server</w:t>
            </w:r>
            <w:r w:rsidR="001B08E8" w:rsidRPr="00D10BBF">
              <w:rPr>
                <w:rFonts w:cstheme="minorHAnsi"/>
                <w:color w:val="222222"/>
              </w:rPr>
              <w:t xml:space="preserve">. This activity sapped computational resources and prevent </w:t>
            </w:r>
            <w:r w:rsidR="00B46B42">
              <w:rPr>
                <w:rFonts w:cstheme="minorHAnsi"/>
                <w:color w:val="222222"/>
              </w:rPr>
              <w:t xml:space="preserve">the </w:t>
            </w:r>
            <w:r w:rsidR="001B08E8" w:rsidRPr="00D10BBF">
              <w:rPr>
                <w:rFonts w:cstheme="minorHAnsi"/>
                <w:color w:val="222222"/>
              </w:rPr>
              <w:t xml:space="preserve">server from reaching and processing the legitimate traffic. </w:t>
            </w:r>
            <w:r w:rsidR="00BA3763" w:rsidRPr="00D10BBF">
              <w:rPr>
                <w:rFonts w:cstheme="minorHAnsi"/>
                <w:color w:val="222222"/>
              </w:rPr>
              <w:t xml:space="preserve">The attack and malware kept spreading widely by the path of accessing </w:t>
            </w:r>
            <w:r w:rsidR="00BC6574" w:rsidRPr="00D10BBF">
              <w:rPr>
                <w:rFonts w:cstheme="minorHAnsi"/>
                <w:color w:val="222222"/>
              </w:rPr>
              <w:t>the nearest DNS server and data cent</w:t>
            </w:r>
            <w:r w:rsidR="00B46B42">
              <w:rPr>
                <w:rFonts w:cstheme="minorHAnsi"/>
                <w:color w:val="222222"/>
              </w:rPr>
              <w:t>re</w:t>
            </w:r>
            <w:r w:rsidR="00BC6574" w:rsidRPr="00D10BBF">
              <w:rPr>
                <w:rFonts w:cstheme="minorHAnsi"/>
                <w:color w:val="222222"/>
              </w:rPr>
              <w:t xml:space="preserve"> to efficien</w:t>
            </w:r>
            <w:r w:rsidR="00B46B42">
              <w:rPr>
                <w:rFonts w:cstheme="minorHAnsi"/>
                <w:color w:val="222222"/>
              </w:rPr>
              <w:t>tl</w:t>
            </w:r>
            <w:r w:rsidR="00BC6574" w:rsidRPr="00D10BBF">
              <w:rPr>
                <w:rFonts w:cstheme="minorHAnsi"/>
                <w:color w:val="222222"/>
              </w:rPr>
              <w:t xml:space="preserve">y violate the DYN local system.  </w:t>
            </w:r>
          </w:p>
          <w:p w14:paraId="57BAC320" w14:textId="085E0838" w:rsidR="00B94F3C" w:rsidRPr="00D10BBF" w:rsidRDefault="00B94F3C" w:rsidP="00B94F3C">
            <w:pPr>
              <w:rPr>
                <w:rFonts w:cstheme="minorHAnsi"/>
              </w:rPr>
            </w:pPr>
          </w:p>
        </w:tc>
      </w:tr>
      <w:tr w:rsidR="00B94F3C" w:rsidRPr="00D10BBF" w14:paraId="6B704451" w14:textId="77777777" w:rsidTr="00B94F3C">
        <w:trPr>
          <w:trHeight w:val="399"/>
        </w:trPr>
        <w:tc>
          <w:tcPr>
            <w:tcW w:w="9016" w:type="dxa"/>
            <w:gridSpan w:val="2"/>
            <w:shd w:val="clear" w:color="auto" w:fill="DEEAF6" w:themeFill="accent5" w:themeFillTint="33"/>
          </w:tcPr>
          <w:p w14:paraId="2525F78E" w14:textId="796B4D26" w:rsidR="00B94F3C" w:rsidRPr="00D10BBF" w:rsidRDefault="00B94F3C" w:rsidP="00B94F3C">
            <w:pPr>
              <w:rPr>
                <w:rFonts w:cstheme="minorHAnsi"/>
              </w:rPr>
            </w:pPr>
            <w:r w:rsidRPr="00D10BBF">
              <w:rPr>
                <w:rFonts w:cstheme="minorHAnsi"/>
              </w:rPr>
              <w:lastRenderedPageBreak/>
              <w:t xml:space="preserve">Question 3: How was </w:t>
            </w:r>
            <w:r w:rsidR="007B10E3" w:rsidRPr="00D10BBF">
              <w:rPr>
                <w:rFonts w:cstheme="minorHAnsi"/>
              </w:rPr>
              <w:t>Dyn</w:t>
            </w:r>
            <w:r w:rsidRPr="00D10BBF">
              <w:rPr>
                <w:rFonts w:cstheme="minorHAnsi"/>
              </w:rPr>
              <w:t xml:space="preserve"> affected? </w:t>
            </w:r>
          </w:p>
          <w:p w14:paraId="0109AE4C" w14:textId="77777777" w:rsidR="00B94F3C" w:rsidRPr="00D10BBF" w:rsidRDefault="00B94F3C" w:rsidP="00B94F3C">
            <w:pPr>
              <w:pStyle w:val="ListParagraph"/>
              <w:rPr>
                <w:rFonts w:cstheme="minorHAnsi"/>
              </w:rPr>
            </w:pPr>
          </w:p>
        </w:tc>
      </w:tr>
      <w:tr w:rsidR="00B94F3C" w:rsidRPr="00D10BBF" w14:paraId="42265395" w14:textId="77777777" w:rsidTr="00B94F3C">
        <w:trPr>
          <w:trHeight w:val="1129"/>
        </w:trPr>
        <w:tc>
          <w:tcPr>
            <w:tcW w:w="9016" w:type="dxa"/>
            <w:gridSpan w:val="2"/>
            <w:shd w:val="clear" w:color="auto" w:fill="auto"/>
          </w:tcPr>
          <w:p w14:paraId="76891B68" w14:textId="16B25E65" w:rsidR="0068502B" w:rsidRPr="00D10BBF" w:rsidRDefault="0068502B" w:rsidP="00B94F3C">
            <w:pPr>
              <w:rPr>
                <w:rFonts w:cstheme="minorHAnsi"/>
              </w:rPr>
            </w:pPr>
            <w:r w:rsidRPr="00D10BBF">
              <w:rPr>
                <w:rFonts w:cstheme="minorHAnsi"/>
              </w:rPr>
              <w:t>The victim of the DDoS attack, DYN, has been affected significantly in technical and financial terms</w:t>
            </w:r>
            <w:r w:rsidR="00880199" w:rsidRPr="00D10BBF">
              <w:rPr>
                <w:rFonts w:cstheme="minorHAnsi"/>
              </w:rPr>
              <w:t xml:space="preserve"> both during </w:t>
            </w:r>
            <w:r w:rsidR="00E0755E" w:rsidRPr="00D10BBF">
              <w:rPr>
                <w:rFonts w:cstheme="minorHAnsi"/>
              </w:rPr>
              <w:t xml:space="preserve">the incident </w:t>
            </w:r>
            <w:r w:rsidR="00880199" w:rsidRPr="00D10BBF">
              <w:rPr>
                <w:rFonts w:cstheme="minorHAnsi"/>
              </w:rPr>
              <w:t xml:space="preserve">and </w:t>
            </w:r>
            <w:r w:rsidR="00E0755E" w:rsidRPr="00D10BBF">
              <w:rPr>
                <w:rFonts w:cstheme="minorHAnsi"/>
              </w:rPr>
              <w:t>its aftermath</w:t>
            </w:r>
            <w:r w:rsidRPr="00D10BBF">
              <w:rPr>
                <w:rFonts w:cstheme="minorHAnsi"/>
              </w:rPr>
              <w:t xml:space="preserve">. </w:t>
            </w:r>
            <w:r w:rsidR="00880199" w:rsidRPr="00D10BBF">
              <w:rPr>
                <w:rFonts w:cstheme="minorHAnsi"/>
              </w:rPr>
              <w:t>In technical aspect</w:t>
            </w:r>
            <w:r w:rsidRPr="00D10BBF">
              <w:rPr>
                <w:rFonts w:cstheme="minorHAnsi"/>
              </w:rPr>
              <w:t>, the local server of DYN has been</w:t>
            </w:r>
            <w:r w:rsidR="00880199" w:rsidRPr="00D10BBF">
              <w:rPr>
                <w:rFonts w:cstheme="minorHAnsi"/>
              </w:rPr>
              <w:t xml:space="preserve"> attacked and</w:t>
            </w:r>
            <w:r w:rsidRPr="00D10BBF">
              <w:rPr>
                <w:rFonts w:cstheme="minorHAnsi"/>
              </w:rPr>
              <w:t xml:space="preserve"> damaged</w:t>
            </w:r>
            <w:r w:rsidR="00880199" w:rsidRPr="00D10BBF">
              <w:rPr>
                <w:rFonts w:cstheme="minorHAnsi"/>
              </w:rPr>
              <w:t xml:space="preserve"> that more than 175,000 websites along with their </w:t>
            </w:r>
            <w:r w:rsidR="00880199" w:rsidRPr="00D10BBF">
              <w:rPr>
                <w:rFonts w:cstheme="minorHAnsi"/>
                <w:color w:val="080E14"/>
                <w:shd w:val="clear" w:color="auto" w:fill="FFFFFF"/>
              </w:rPr>
              <w:t>domain-name-resolving operations</w:t>
            </w:r>
            <w:r w:rsidR="00880199" w:rsidRPr="00D10BBF">
              <w:rPr>
                <w:rFonts w:cstheme="minorHAnsi"/>
              </w:rPr>
              <w:t xml:space="preserve"> w</w:t>
            </w:r>
            <w:r w:rsidR="00B46B42">
              <w:rPr>
                <w:rFonts w:cstheme="minorHAnsi"/>
              </w:rPr>
              <w:t>ere</w:t>
            </w:r>
            <w:r w:rsidR="00880199" w:rsidRPr="00D10BBF">
              <w:rPr>
                <w:rFonts w:cstheme="minorHAnsi"/>
              </w:rPr>
              <w:t xml:space="preserve"> t</w:t>
            </w:r>
            <w:r w:rsidR="00B46B42">
              <w:rPr>
                <w:rFonts w:cstheme="minorHAnsi"/>
              </w:rPr>
              <w:t>aken</w:t>
            </w:r>
            <w:r w:rsidR="00880199" w:rsidRPr="00D10BBF">
              <w:rPr>
                <w:rFonts w:cstheme="minorHAnsi"/>
              </w:rPr>
              <w:t xml:space="preserve"> down</w:t>
            </w:r>
            <w:r w:rsidR="00A37F60" w:rsidRPr="00D10BBF">
              <w:rPr>
                <w:rFonts w:cstheme="minorHAnsi"/>
              </w:rPr>
              <w:t>,</w:t>
            </w:r>
            <w:r w:rsidR="009028D3" w:rsidRPr="00D10BBF">
              <w:rPr>
                <w:rFonts w:cstheme="minorHAnsi"/>
              </w:rPr>
              <w:t xml:space="preserve"> suffered from the number </w:t>
            </w:r>
            <w:r w:rsidR="009028D3" w:rsidRPr="00D10BBF">
              <w:rPr>
                <w:rFonts w:cstheme="minorHAnsi"/>
                <w:color w:val="16161D"/>
                <w:spacing w:val="4"/>
                <w:shd w:val="clear" w:color="auto" w:fill="FFFFFF"/>
              </w:rPr>
              <w:t>40 to 50 times higher than normal</w:t>
            </w:r>
            <w:r w:rsidR="00A37F60" w:rsidRPr="00D10BBF">
              <w:rPr>
                <w:rFonts w:cstheme="minorHAnsi"/>
              </w:rPr>
              <w:t xml:space="preserve"> </w:t>
            </w:r>
            <w:r w:rsidR="009028D3" w:rsidRPr="00D10BBF">
              <w:rPr>
                <w:rFonts w:cstheme="minorHAnsi"/>
              </w:rPr>
              <w:t xml:space="preserve">of the spam packets within waves. </w:t>
            </w:r>
            <w:r w:rsidR="00E058C2" w:rsidRPr="00D10BBF">
              <w:rPr>
                <w:rFonts w:cstheme="minorHAnsi"/>
              </w:rPr>
              <w:t>To be specific,</w:t>
            </w:r>
            <w:r w:rsidR="00880199" w:rsidRPr="00D10BBF">
              <w:rPr>
                <w:rFonts w:cstheme="minorHAnsi"/>
              </w:rPr>
              <w:t xml:space="preserve"> </w:t>
            </w:r>
            <w:r w:rsidR="00E058C2" w:rsidRPr="00D10BBF">
              <w:rPr>
                <w:rFonts w:cstheme="minorHAnsi"/>
              </w:rPr>
              <w:t>t</w:t>
            </w:r>
            <w:r w:rsidR="00880199" w:rsidRPr="00D10BBF">
              <w:rPr>
                <w:rFonts w:cstheme="minorHAnsi"/>
                <w:color w:val="191919"/>
                <w:shd w:val="clear" w:color="auto" w:fill="FFFFFF"/>
              </w:rPr>
              <w:t>here are 2 waves of malicious attack</w:t>
            </w:r>
            <w:r w:rsidR="00B46B42">
              <w:rPr>
                <w:rFonts w:cstheme="minorHAnsi"/>
                <w:color w:val="191919"/>
                <w:shd w:val="clear" w:color="auto" w:fill="FFFFFF"/>
              </w:rPr>
              <w:t>s</w:t>
            </w:r>
            <w:r w:rsidR="00880199" w:rsidRPr="00D10BBF">
              <w:rPr>
                <w:rFonts w:cstheme="minorHAnsi"/>
                <w:color w:val="191919"/>
                <w:shd w:val="clear" w:color="auto" w:fill="FFFFFF"/>
              </w:rPr>
              <w:t xml:space="preserve"> against </w:t>
            </w:r>
            <w:r w:rsidR="00B46B42">
              <w:rPr>
                <w:rFonts w:cstheme="minorHAnsi"/>
                <w:color w:val="191919"/>
                <w:shd w:val="clear" w:color="auto" w:fill="FFFFFF"/>
              </w:rPr>
              <w:t xml:space="preserve">the </w:t>
            </w:r>
            <w:r w:rsidR="00880199" w:rsidRPr="00D10BBF">
              <w:rPr>
                <w:rFonts w:cstheme="minorHAnsi"/>
                <w:color w:val="191919"/>
                <w:shd w:val="clear" w:color="auto" w:fill="FFFFFF"/>
              </w:rPr>
              <w:t>DYN system: the first one was the assault in 3 DYN data cent</w:t>
            </w:r>
            <w:r w:rsidR="00B46B42">
              <w:rPr>
                <w:rFonts w:cstheme="minorHAnsi"/>
                <w:color w:val="191919"/>
                <w:shd w:val="clear" w:color="auto" w:fill="FFFFFF"/>
              </w:rPr>
              <w:t>re</w:t>
            </w:r>
            <w:r w:rsidR="00880199" w:rsidRPr="00D10BBF">
              <w:rPr>
                <w:rFonts w:cstheme="minorHAnsi"/>
                <w:color w:val="191919"/>
                <w:shd w:val="clear" w:color="auto" w:fill="FFFFFF"/>
              </w:rPr>
              <w:t xml:space="preserve">s named Chicago, Washington DC and New York, </w:t>
            </w:r>
            <w:r w:rsidR="00B46B42">
              <w:rPr>
                <w:rFonts w:cstheme="minorHAnsi"/>
                <w:color w:val="191919"/>
                <w:shd w:val="clear" w:color="auto" w:fill="FFFFFF"/>
              </w:rPr>
              <w:t xml:space="preserve">which </w:t>
            </w:r>
            <w:r w:rsidR="00880199" w:rsidRPr="00D10BBF">
              <w:rPr>
                <w:rFonts w:cstheme="minorHAnsi"/>
                <w:color w:val="191919"/>
                <w:shd w:val="clear" w:color="auto" w:fill="FFFFFF"/>
              </w:rPr>
              <w:t xml:space="preserve">affected </w:t>
            </w:r>
            <w:r w:rsidR="00B46B42">
              <w:rPr>
                <w:rFonts w:cstheme="minorHAnsi"/>
                <w:color w:val="191919"/>
                <w:shd w:val="clear" w:color="auto" w:fill="FFFFFF"/>
              </w:rPr>
              <w:t xml:space="preserve">the </w:t>
            </w:r>
            <w:r w:rsidR="00880199" w:rsidRPr="00D10BBF">
              <w:rPr>
                <w:rFonts w:cstheme="minorHAnsi"/>
                <w:color w:val="191919"/>
                <w:shd w:val="clear" w:color="auto" w:fill="FFFFFF"/>
              </w:rPr>
              <w:t>Eastern Coast of the U.S; and the second wave violated 20 DYN data cent</w:t>
            </w:r>
            <w:r w:rsidR="00B46B42">
              <w:rPr>
                <w:rFonts w:cstheme="minorHAnsi"/>
                <w:color w:val="191919"/>
                <w:shd w:val="clear" w:color="auto" w:fill="FFFFFF"/>
              </w:rPr>
              <w:t>re</w:t>
            </w:r>
            <w:r w:rsidR="00880199" w:rsidRPr="00D10BBF">
              <w:rPr>
                <w:rFonts w:cstheme="minorHAnsi"/>
                <w:color w:val="191919"/>
                <w:shd w:val="clear" w:color="auto" w:fill="FFFFFF"/>
              </w:rPr>
              <w:t xml:space="preserve"> around the world. It seemed like each region was set with enough botnets to handle the spread of the attack as the DNS requests were prompted to route to the nearest DNS server and access the data cent</w:t>
            </w:r>
            <w:r w:rsidR="00B46B42">
              <w:rPr>
                <w:rFonts w:cstheme="minorHAnsi"/>
                <w:color w:val="191919"/>
                <w:shd w:val="clear" w:color="auto" w:fill="FFFFFF"/>
              </w:rPr>
              <w:t>re</w:t>
            </w:r>
            <w:r w:rsidR="00880199" w:rsidRPr="00D10BBF">
              <w:rPr>
                <w:rFonts w:cstheme="minorHAnsi"/>
                <w:color w:val="191919"/>
                <w:shd w:val="clear" w:color="auto" w:fill="FFFFFF"/>
              </w:rPr>
              <w:t xml:space="preserve"> within that region.</w:t>
            </w:r>
            <w:r w:rsidR="00E058C2" w:rsidRPr="00D10BBF">
              <w:rPr>
                <w:rFonts w:cstheme="minorHAnsi"/>
                <w:color w:val="191919"/>
                <w:shd w:val="clear" w:color="auto" w:fill="FFFFFF"/>
              </w:rPr>
              <w:t xml:space="preserve"> DYN also suffer</w:t>
            </w:r>
            <w:r w:rsidR="00B46B42">
              <w:rPr>
                <w:rFonts w:cstheme="minorHAnsi"/>
                <w:color w:val="191919"/>
                <w:shd w:val="clear" w:color="auto" w:fill="FFFFFF"/>
              </w:rPr>
              <w:t>e</w:t>
            </w:r>
            <w:r w:rsidR="00E058C2" w:rsidRPr="00D10BBF">
              <w:rPr>
                <w:rFonts w:cstheme="minorHAnsi"/>
                <w:color w:val="191919"/>
                <w:shd w:val="clear" w:color="auto" w:fill="FFFFFF"/>
              </w:rPr>
              <w:t xml:space="preserve">d from </w:t>
            </w:r>
            <w:r w:rsidR="00B46B42">
              <w:rPr>
                <w:rFonts w:cstheme="minorHAnsi"/>
                <w:color w:val="191919"/>
                <w:shd w:val="clear" w:color="auto" w:fill="FFFFFF"/>
              </w:rPr>
              <w:t xml:space="preserve">the </w:t>
            </w:r>
            <w:r w:rsidR="005646B4" w:rsidRPr="00D10BBF">
              <w:rPr>
                <w:rFonts w:cstheme="minorHAnsi"/>
                <w:color w:val="191919"/>
                <w:shd w:val="clear" w:color="auto" w:fill="FFFFFF"/>
              </w:rPr>
              <w:t xml:space="preserve">financial impact of </w:t>
            </w:r>
            <w:r w:rsidR="00B46B42">
              <w:rPr>
                <w:rFonts w:cstheme="minorHAnsi"/>
                <w:color w:val="191919"/>
                <w:shd w:val="clear" w:color="auto" w:fill="FFFFFF"/>
              </w:rPr>
              <w:t xml:space="preserve">the </w:t>
            </w:r>
            <w:r w:rsidR="005646B4" w:rsidRPr="00D10BBF">
              <w:rPr>
                <w:rFonts w:cstheme="minorHAnsi"/>
                <w:color w:val="191919"/>
                <w:shd w:val="clear" w:color="auto" w:fill="FFFFFF"/>
              </w:rPr>
              <w:t xml:space="preserve">DDoS attack </w:t>
            </w:r>
            <w:r w:rsidR="006574FE" w:rsidRPr="00D10BBF">
              <w:rPr>
                <w:rFonts w:cstheme="minorHAnsi"/>
                <w:color w:val="191919"/>
                <w:shd w:val="clear" w:color="auto" w:fill="FFFFFF"/>
              </w:rPr>
              <w:t xml:space="preserve">that DYN lost a quarter of their clients within a couple of months and 8% of their client base </w:t>
            </w:r>
            <w:r w:rsidR="003658DF" w:rsidRPr="00D10BBF">
              <w:rPr>
                <w:rFonts w:cstheme="minorHAnsi"/>
                <w:color w:val="191919"/>
                <w:shd w:val="clear" w:color="auto" w:fill="FFFFFF"/>
              </w:rPr>
              <w:t xml:space="preserve">in the aftermath of the incident. </w:t>
            </w:r>
          </w:p>
          <w:p w14:paraId="3EC5B7BB" w14:textId="1C44380F" w:rsidR="00B94F3C" w:rsidRPr="00D10BBF" w:rsidRDefault="00B94F3C" w:rsidP="00B94F3C">
            <w:pPr>
              <w:rPr>
                <w:rFonts w:cstheme="minorHAnsi"/>
              </w:rPr>
            </w:pPr>
          </w:p>
        </w:tc>
      </w:tr>
      <w:tr w:rsidR="00B94F3C" w:rsidRPr="00D10BBF" w14:paraId="21E8C665" w14:textId="77777777" w:rsidTr="00B94F3C">
        <w:trPr>
          <w:trHeight w:val="430"/>
        </w:trPr>
        <w:tc>
          <w:tcPr>
            <w:tcW w:w="9016" w:type="dxa"/>
            <w:gridSpan w:val="2"/>
            <w:shd w:val="clear" w:color="auto" w:fill="DEEAF6" w:themeFill="accent5" w:themeFillTint="33"/>
          </w:tcPr>
          <w:p w14:paraId="4545CD7B" w14:textId="66544066" w:rsidR="00B94F3C" w:rsidRPr="00D10BBF" w:rsidRDefault="00B94F3C" w:rsidP="00B94F3C">
            <w:pPr>
              <w:rPr>
                <w:rFonts w:cstheme="minorHAnsi"/>
              </w:rPr>
            </w:pPr>
            <w:r w:rsidRPr="00D10BBF">
              <w:rPr>
                <w:rFonts w:cstheme="minorHAnsi"/>
              </w:rPr>
              <w:t xml:space="preserve">Question 4: How did </w:t>
            </w:r>
            <w:r w:rsidR="007B10E3" w:rsidRPr="00D10BBF">
              <w:rPr>
                <w:rFonts w:cstheme="minorHAnsi"/>
              </w:rPr>
              <w:t>Dyn</w:t>
            </w:r>
            <w:r w:rsidRPr="00D10BBF">
              <w:rPr>
                <w:rFonts w:cstheme="minorHAnsi"/>
              </w:rPr>
              <w:t xml:space="preserve"> respond and how was the attack mitigated?</w:t>
            </w:r>
          </w:p>
        </w:tc>
      </w:tr>
      <w:tr w:rsidR="00A00DE1" w:rsidRPr="00D10BBF" w14:paraId="76D56A3B" w14:textId="77777777" w:rsidTr="00B94F3C">
        <w:trPr>
          <w:trHeight w:val="1383"/>
        </w:trPr>
        <w:tc>
          <w:tcPr>
            <w:tcW w:w="9016" w:type="dxa"/>
            <w:gridSpan w:val="2"/>
            <w:shd w:val="clear" w:color="auto" w:fill="auto"/>
          </w:tcPr>
          <w:p w14:paraId="458DDAF6" w14:textId="13B1BCED" w:rsidR="00A06186" w:rsidRPr="00D10BBF" w:rsidRDefault="00A06186" w:rsidP="007603FD">
            <w:pPr>
              <w:rPr>
                <w:rFonts w:cstheme="minorHAnsi"/>
                <w:i/>
                <w:iCs/>
                <w:color w:val="16161D"/>
                <w:spacing w:val="4"/>
                <w:shd w:val="clear" w:color="auto" w:fill="FFFFFF"/>
              </w:rPr>
            </w:pPr>
            <w:r w:rsidRPr="00D10BBF">
              <w:rPr>
                <w:rFonts w:cstheme="minorHAnsi"/>
                <w:i/>
                <w:iCs/>
                <w:color w:val="16161D"/>
                <w:spacing w:val="4"/>
                <w:shd w:val="clear" w:color="auto" w:fill="FFFFFF"/>
              </w:rPr>
              <w:t xml:space="preserve">During </w:t>
            </w:r>
            <w:r w:rsidR="00F20B37" w:rsidRPr="00D10BBF">
              <w:rPr>
                <w:rFonts w:cstheme="minorHAnsi"/>
                <w:i/>
                <w:iCs/>
                <w:color w:val="16161D"/>
                <w:spacing w:val="4"/>
                <w:shd w:val="clear" w:color="auto" w:fill="FFFFFF"/>
              </w:rPr>
              <w:t>attack:</w:t>
            </w:r>
          </w:p>
          <w:p w14:paraId="5245D87E" w14:textId="69066AA6" w:rsidR="009028D3" w:rsidRPr="00D10BBF" w:rsidRDefault="009028D3" w:rsidP="007603FD">
            <w:pPr>
              <w:rPr>
                <w:rFonts w:eastAsia="Times New Roman" w:cstheme="minorHAnsi"/>
                <w:color w:val="333333"/>
                <w:lang w:eastAsia="en-AU"/>
              </w:rPr>
            </w:pPr>
            <w:r w:rsidRPr="00D10BBF">
              <w:rPr>
                <w:rFonts w:cstheme="minorHAnsi"/>
                <w:color w:val="16161D"/>
                <w:spacing w:val="4"/>
                <w:shd w:val="clear" w:color="auto" w:fill="FFFFFF"/>
              </w:rPr>
              <w:t xml:space="preserve">After </w:t>
            </w:r>
            <w:r w:rsidR="00D366A6" w:rsidRPr="00D10BBF">
              <w:rPr>
                <w:rFonts w:cstheme="minorHAnsi"/>
                <w:color w:val="16161D"/>
                <w:spacing w:val="4"/>
                <w:shd w:val="clear" w:color="auto" w:fill="FFFFFF"/>
              </w:rPr>
              <w:t xml:space="preserve">being aware of the incident occurring within the system, DYN collaborated with criminal investigation </w:t>
            </w:r>
            <w:r w:rsidR="00B46B42">
              <w:rPr>
                <w:rFonts w:cstheme="minorHAnsi"/>
                <w:color w:val="16161D"/>
                <w:spacing w:val="4"/>
                <w:shd w:val="clear" w:color="auto" w:fill="FFFFFF"/>
              </w:rPr>
              <w:t xml:space="preserve">to </w:t>
            </w:r>
            <w:r w:rsidR="00D366A6" w:rsidRPr="00D10BBF">
              <w:rPr>
                <w:rFonts w:cstheme="minorHAnsi"/>
                <w:color w:val="16161D"/>
                <w:spacing w:val="4"/>
                <w:shd w:val="clear" w:color="auto" w:fill="FFFFFF"/>
              </w:rPr>
              <w:t>navigate tens of millions of suspicious</w:t>
            </w:r>
            <w:r w:rsidR="00811A5C" w:rsidRPr="00D10BBF">
              <w:rPr>
                <w:rFonts w:cstheme="minorHAnsi"/>
                <w:color w:val="16161D"/>
                <w:spacing w:val="4"/>
                <w:shd w:val="clear" w:color="auto" w:fill="FFFFFF"/>
              </w:rPr>
              <w:t xml:space="preserve"> and </w:t>
            </w:r>
            <w:r w:rsidR="00811A5C" w:rsidRPr="00D10BBF">
              <w:rPr>
                <w:rFonts w:cstheme="minorHAnsi"/>
                <w:color w:val="333333"/>
                <w:shd w:val="clear" w:color="auto" w:fill="FFFFFF"/>
              </w:rPr>
              <w:t>discrete</w:t>
            </w:r>
            <w:r w:rsidR="00D366A6" w:rsidRPr="00D10BBF">
              <w:rPr>
                <w:rFonts w:cstheme="minorHAnsi"/>
                <w:color w:val="16161D"/>
                <w:spacing w:val="4"/>
                <w:shd w:val="clear" w:color="auto" w:fill="FFFFFF"/>
              </w:rPr>
              <w:t xml:space="preserve"> IP addresses sent toward the server and identify the main cause of the attack which was </w:t>
            </w:r>
            <w:r w:rsidR="00B46B42">
              <w:rPr>
                <w:rFonts w:cstheme="minorHAnsi"/>
                <w:color w:val="16161D"/>
                <w:spacing w:val="4"/>
                <w:shd w:val="clear" w:color="auto" w:fill="FFFFFF"/>
              </w:rPr>
              <w:t xml:space="preserve">the </w:t>
            </w:r>
            <w:r w:rsidR="00D366A6" w:rsidRPr="00D10BBF">
              <w:rPr>
                <w:rFonts w:cstheme="minorHAnsi"/>
                <w:color w:val="16161D"/>
                <w:spacing w:val="4"/>
                <w:shd w:val="clear" w:color="auto" w:fill="FFFFFF"/>
              </w:rPr>
              <w:t xml:space="preserve">SYN flood DDoS attack using </w:t>
            </w:r>
            <w:r w:rsidR="00811A5C" w:rsidRPr="00D10BBF">
              <w:rPr>
                <w:rFonts w:cstheme="minorHAnsi"/>
                <w:color w:val="16161D"/>
                <w:spacing w:val="4"/>
                <w:shd w:val="clear" w:color="auto" w:fill="FFFFFF"/>
              </w:rPr>
              <w:t xml:space="preserve">internet-connected devices along with Mirai </w:t>
            </w:r>
            <w:r w:rsidR="004C6223" w:rsidRPr="00D10BBF">
              <w:rPr>
                <w:rFonts w:cstheme="minorHAnsi"/>
                <w:color w:val="16161D"/>
                <w:spacing w:val="4"/>
                <w:shd w:val="clear" w:color="auto" w:fill="FFFFFF"/>
              </w:rPr>
              <w:t xml:space="preserve">malware. While the attack was occurring, </w:t>
            </w:r>
            <w:r w:rsidR="004C6223" w:rsidRPr="00F11F78">
              <w:rPr>
                <w:rFonts w:eastAsia="Times New Roman" w:cstheme="minorHAnsi"/>
                <w:color w:val="333333"/>
                <w:lang w:eastAsia="en-AU"/>
              </w:rPr>
              <w:t>“traffic-shaping incoming traffic, rebalancing of that traffic by manipulation of anycast policies, application of internal filtering and deployment of scrubbing services.”</w:t>
            </w:r>
            <w:r w:rsidR="004C6223" w:rsidRPr="00D10BBF">
              <w:rPr>
                <w:rFonts w:eastAsia="Times New Roman" w:cstheme="minorHAnsi"/>
                <w:color w:val="333333"/>
                <w:lang w:eastAsia="en-AU"/>
              </w:rPr>
              <w:t xml:space="preserve"> was a response and mitigation provided from DYN. </w:t>
            </w:r>
            <w:r w:rsidR="00A06186" w:rsidRPr="00D10BBF">
              <w:rPr>
                <w:rFonts w:eastAsia="Times New Roman" w:cstheme="minorHAnsi"/>
                <w:color w:val="333333"/>
                <w:lang w:eastAsia="en-AU"/>
              </w:rPr>
              <w:t>DYN continued to carry out and demonst</w:t>
            </w:r>
            <w:r w:rsidR="00B46B42">
              <w:rPr>
                <w:rFonts w:eastAsia="Times New Roman" w:cstheme="minorHAnsi"/>
                <w:color w:val="333333"/>
                <w:lang w:eastAsia="en-AU"/>
              </w:rPr>
              <w:t>r</w:t>
            </w:r>
            <w:r w:rsidR="00A06186" w:rsidRPr="00D10BBF">
              <w:rPr>
                <w:rFonts w:eastAsia="Times New Roman" w:cstheme="minorHAnsi"/>
                <w:color w:val="333333"/>
                <w:lang w:eastAsia="en-AU"/>
              </w:rPr>
              <w:t xml:space="preserve">ate the analysis of the attack, investigate the </w:t>
            </w:r>
            <w:r w:rsidR="00A06186" w:rsidRPr="00F11F78">
              <w:rPr>
                <w:rFonts w:eastAsia="Times New Roman" w:cstheme="minorHAnsi"/>
                <w:color w:val="333333"/>
                <w:lang w:eastAsia="en-AU"/>
              </w:rPr>
              <w:t>complexity and severity</w:t>
            </w:r>
            <w:r w:rsidR="00A06186" w:rsidRPr="00D10BBF">
              <w:rPr>
                <w:rFonts w:eastAsia="Times New Roman" w:cstheme="minorHAnsi"/>
                <w:color w:val="333333"/>
                <w:lang w:eastAsia="en-AU"/>
              </w:rPr>
              <w:t xml:space="preserve"> of the incident, therefore, they can take prompt action to come up with solutions, provide protective measures appropriately during the attack, and </w:t>
            </w:r>
            <w:r w:rsidR="00A06186" w:rsidRPr="00F11F78">
              <w:rPr>
                <w:rFonts w:eastAsia="Times New Roman" w:cstheme="minorHAnsi"/>
                <w:color w:val="333333"/>
                <w:lang w:eastAsia="en-AU"/>
              </w:rPr>
              <w:t>aggressively</w:t>
            </w:r>
            <w:r w:rsidR="00A06186" w:rsidRPr="00D10BBF">
              <w:rPr>
                <w:rFonts w:eastAsia="Times New Roman" w:cstheme="minorHAnsi"/>
                <w:color w:val="333333"/>
                <w:lang w:eastAsia="en-AU"/>
              </w:rPr>
              <w:t xml:space="preserve"> extend or scale the provided </w:t>
            </w:r>
            <w:r w:rsidR="00A06186" w:rsidRPr="00F11F78">
              <w:rPr>
                <w:rFonts w:eastAsia="Times New Roman" w:cstheme="minorHAnsi"/>
                <w:color w:val="333333"/>
                <w:lang w:eastAsia="en-AU"/>
              </w:rPr>
              <w:t>measures</w:t>
            </w:r>
            <w:r w:rsidR="00F20B37" w:rsidRPr="00D10BBF">
              <w:rPr>
                <w:rFonts w:eastAsia="Times New Roman" w:cstheme="minorHAnsi"/>
                <w:color w:val="333333"/>
                <w:lang w:eastAsia="en-AU"/>
              </w:rPr>
              <w:t>.</w:t>
            </w:r>
          </w:p>
          <w:p w14:paraId="222638C4" w14:textId="2F5C8907" w:rsidR="00F20B37" w:rsidRPr="00D10BBF" w:rsidRDefault="00F20B37" w:rsidP="007603FD">
            <w:pPr>
              <w:rPr>
                <w:rFonts w:eastAsia="Times New Roman" w:cstheme="minorHAnsi"/>
                <w:color w:val="333333"/>
                <w:lang w:eastAsia="en-AU"/>
              </w:rPr>
            </w:pPr>
          </w:p>
          <w:p w14:paraId="0C019282" w14:textId="7E130E95" w:rsidR="00F20B37" w:rsidRPr="00D10BBF" w:rsidRDefault="00F20B37" w:rsidP="007603FD">
            <w:pPr>
              <w:rPr>
                <w:rFonts w:eastAsia="Times New Roman" w:cstheme="minorHAnsi"/>
                <w:i/>
                <w:iCs/>
                <w:color w:val="333333"/>
                <w:lang w:eastAsia="en-AU"/>
              </w:rPr>
            </w:pPr>
            <w:r w:rsidRPr="00D10BBF">
              <w:rPr>
                <w:rFonts w:eastAsia="Times New Roman" w:cstheme="minorHAnsi"/>
                <w:i/>
                <w:iCs/>
                <w:color w:val="333333"/>
                <w:lang w:eastAsia="en-AU"/>
              </w:rPr>
              <w:t>Aftermath:</w:t>
            </w:r>
          </w:p>
          <w:p w14:paraId="3822F4B9" w14:textId="3A9F2410" w:rsidR="00B94F3C" w:rsidRDefault="00F20B37" w:rsidP="00D10BBF">
            <w:pPr>
              <w:rPr>
                <w:rFonts w:eastAsia="Times New Roman" w:cstheme="minorHAnsi"/>
                <w:color w:val="333333"/>
                <w:lang w:eastAsia="en-AU"/>
              </w:rPr>
            </w:pPr>
            <w:r w:rsidRPr="00D10BBF">
              <w:rPr>
                <w:rFonts w:eastAsia="Times New Roman" w:cstheme="minorHAnsi"/>
                <w:color w:val="333333"/>
                <w:lang w:eastAsia="en-AU"/>
              </w:rPr>
              <w:t>Sharing learning and mitigation methods throughout this DDoS attack by actively contacting and discussing with upstream internet infrastructure providers is one of the first stra</w:t>
            </w:r>
            <w:r w:rsidR="00B46B42">
              <w:rPr>
                <w:rFonts w:eastAsia="Times New Roman" w:cstheme="minorHAnsi"/>
                <w:color w:val="333333"/>
                <w:lang w:eastAsia="en-AU"/>
              </w:rPr>
              <w:t>t</w:t>
            </w:r>
            <w:r w:rsidRPr="00D10BBF">
              <w:rPr>
                <w:rFonts w:eastAsia="Times New Roman" w:cstheme="minorHAnsi"/>
                <w:color w:val="333333"/>
                <w:lang w:eastAsia="en-AU"/>
              </w:rPr>
              <w:t>eg</w:t>
            </w:r>
            <w:r w:rsidR="00B46B42">
              <w:rPr>
                <w:rFonts w:eastAsia="Times New Roman" w:cstheme="minorHAnsi"/>
                <w:color w:val="333333"/>
                <w:lang w:eastAsia="en-AU"/>
              </w:rPr>
              <w:t>ies</w:t>
            </w:r>
            <w:r w:rsidRPr="00D10BBF">
              <w:rPr>
                <w:rFonts w:eastAsia="Times New Roman" w:cstheme="minorHAnsi"/>
                <w:color w:val="333333"/>
                <w:lang w:eastAsia="en-AU"/>
              </w:rPr>
              <w:t xml:space="preserve"> of DYN in dea</w:t>
            </w:r>
            <w:r w:rsidR="00B46B42">
              <w:rPr>
                <w:rFonts w:eastAsia="Times New Roman" w:cstheme="minorHAnsi"/>
                <w:color w:val="333333"/>
                <w:lang w:eastAsia="en-AU"/>
              </w:rPr>
              <w:t>l</w:t>
            </w:r>
            <w:r w:rsidRPr="00D10BBF">
              <w:rPr>
                <w:rFonts w:eastAsia="Times New Roman" w:cstheme="minorHAnsi"/>
                <w:color w:val="333333"/>
                <w:lang w:eastAsia="en-AU"/>
              </w:rPr>
              <w:t>ing with the DDoS incident. To maintain the stability of attack resolution and reduce the impacts of the incident on end</w:t>
            </w:r>
            <w:r w:rsidR="00B46B42">
              <w:rPr>
                <w:rFonts w:eastAsia="Times New Roman" w:cstheme="minorHAnsi"/>
                <w:color w:val="333333"/>
                <w:lang w:eastAsia="en-AU"/>
              </w:rPr>
              <w:t>-</w:t>
            </w:r>
            <w:r w:rsidRPr="00D10BBF">
              <w:rPr>
                <w:rFonts w:eastAsia="Times New Roman" w:cstheme="minorHAnsi"/>
                <w:color w:val="333333"/>
                <w:lang w:eastAsia="en-AU"/>
              </w:rPr>
              <w:t>users, clients and server</w:t>
            </w:r>
            <w:r w:rsidR="00B46B42">
              <w:rPr>
                <w:rFonts w:eastAsia="Times New Roman" w:cstheme="minorHAnsi"/>
                <w:color w:val="333333"/>
                <w:lang w:eastAsia="en-AU"/>
              </w:rPr>
              <w:t>s</w:t>
            </w:r>
            <w:r w:rsidRPr="00D10BBF">
              <w:rPr>
                <w:rFonts w:eastAsia="Times New Roman" w:cstheme="minorHAnsi"/>
                <w:color w:val="333333"/>
                <w:lang w:eastAsia="en-AU"/>
              </w:rPr>
              <w:t xml:space="preserve">, DYN and </w:t>
            </w:r>
            <w:r w:rsidRPr="00D10BBF">
              <w:rPr>
                <w:rFonts w:cstheme="minorHAnsi"/>
                <w:color w:val="16161D"/>
                <w:spacing w:val="4"/>
              </w:rPr>
              <w:t>other infrastructure providers</w:t>
            </w:r>
            <w:r w:rsidR="00C87086" w:rsidRPr="00D10BBF">
              <w:rPr>
                <w:rFonts w:cstheme="minorHAnsi"/>
                <w:color w:val="16161D"/>
                <w:spacing w:val="4"/>
              </w:rPr>
              <w:t xml:space="preserve"> cooperated to find out the</w:t>
            </w:r>
            <w:r w:rsidRPr="00D10BBF">
              <w:rPr>
                <w:rFonts w:cstheme="minorHAnsi"/>
                <w:color w:val="16161D"/>
                <w:spacing w:val="4"/>
              </w:rPr>
              <w:t xml:space="preserve"> effective mitigation strategies</w:t>
            </w:r>
            <w:r w:rsidR="00C87086" w:rsidRPr="00D10BBF">
              <w:rPr>
                <w:rFonts w:cstheme="minorHAnsi"/>
                <w:color w:val="16161D"/>
                <w:spacing w:val="4"/>
              </w:rPr>
              <w:t xml:space="preserve"> that merge the condition of </w:t>
            </w:r>
            <w:r w:rsidR="00B46B42">
              <w:rPr>
                <w:rFonts w:cstheme="minorHAnsi"/>
                <w:color w:val="16161D"/>
                <w:spacing w:val="4"/>
              </w:rPr>
              <w:t xml:space="preserve">the </w:t>
            </w:r>
            <w:r w:rsidR="00C87086" w:rsidRPr="00D10BBF">
              <w:rPr>
                <w:rFonts w:cstheme="minorHAnsi"/>
                <w:color w:val="16161D"/>
                <w:spacing w:val="4"/>
              </w:rPr>
              <w:t xml:space="preserve">incident. There are not only the </w:t>
            </w:r>
            <w:r w:rsidR="00C87086" w:rsidRPr="00D10BBF">
              <w:rPr>
                <w:rFonts w:eastAsia="Times New Roman" w:cstheme="minorHAnsi"/>
                <w:color w:val="333333"/>
                <w:lang w:eastAsia="en-AU"/>
              </w:rPr>
              <w:t xml:space="preserve">mitigation that is needed to apply to </w:t>
            </w:r>
            <w:r w:rsidR="00B46B42">
              <w:rPr>
                <w:rFonts w:eastAsia="Times New Roman" w:cstheme="minorHAnsi"/>
                <w:color w:val="333333"/>
                <w:lang w:eastAsia="en-AU"/>
              </w:rPr>
              <w:t xml:space="preserve">the </w:t>
            </w:r>
            <w:r w:rsidR="00C87086" w:rsidRPr="00D10BBF">
              <w:rPr>
                <w:rFonts w:eastAsia="Times New Roman" w:cstheme="minorHAnsi"/>
                <w:color w:val="333333"/>
                <w:lang w:eastAsia="en-AU"/>
              </w:rPr>
              <w:t>DYN server to handle this problem but also the customers who directly use DYN services and be directly affected by the attack. There should be a</w:t>
            </w:r>
            <w:r w:rsidR="00B46B42">
              <w:rPr>
                <w:rFonts w:eastAsia="Times New Roman" w:cstheme="minorHAnsi"/>
                <w:color w:val="333333"/>
                <w:lang w:eastAsia="en-AU"/>
              </w:rPr>
              <w:t>n</w:t>
            </w:r>
            <w:r w:rsidR="00C87086" w:rsidRPr="00D10BBF">
              <w:rPr>
                <w:rFonts w:eastAsia="Times New Roman" w:cstheme="minorHAnsi"/>
                <w:color w:val="333333"/>
                <w:lang w:eastAsia="en-AU"/>
              </w:rPr>
              <w:t xml:space="preserve"> alternative plan for any cyber incident </w:t>
            </w:r>
            <w:r w:rsidR="00B46B42">
              <w:rPr>
                <w:rFonts w:eastAsia="Times New Roman" w:cstheme="minorHAnsi"/>
                <w:color w:val="333333"/>
                <w:lang w:eastAsia="en-AU"/>
              </w:rPr>
              <w:t xml:space="preserve">that </w:t>
            </w:r>
            <w:r w:rsidR="00C87086" w:rsidRPr="00D10BBF">
              <w:rPr>
                <w:rFonts w:eastAsia="Times New Roman" w:cstheme="minorHAnsi"/>
                <w:color w:val="333333"/>
                <w:lang w:eastAsia="en-AU"/>
              </w:rPr>
              <w:t>might occur to their domain website in the future</w:t>
            </w:r>
            <w:r w:rsidR="00534D55" w:rsidRPr="00D10BBF">
              <w:rPr>
                <w:rFonts w:eastAsia="Times New Roman" w:cstheme="minorHAnsi"/>
                <w:color w:val="333333"/>
                <w:lang w:eastAsia="en-AU"/>
              </w:rPr>
              <w:t xml:space="preserve"> that wou</w:t>
            </w:r>
            <w:r w:rsidR="00B46B42">
              <w:rPr>
                <w:rFonts w:eastAsia="Times New Roman" w:cstheme="minorHAnsi"/>
                <w:color w:val="333333"/>
                <w:lang w:eastAsia="en-AU"/>
              </w:rPr>
              <w:t>l</w:t>
            </w:r>
            <w:r w:rsidR="00534D55" w:rsidRPr="00D10BBF">
              <w:rPr>
                <w:rFonts w:eastAsia="Times New Roman" w:cstheme="minorHAnsi"/>
                <w:color w:val="333333"/>
                <w:lang w:eastAsia="en-AU"/>
              </w:rPr>
              <w:t>d not rely mostly on the DNS server.</w:t>
            </w:r>
          </w:p>
          <w:p w14:paraId="6DF1F874" w14:textId="50BB2FBB" w:rsidR="00D10BBF" w:rsidRPr="00D10BBF" w:rsidRDefault="00D10BBF" w:rsidP="00D10BBF">
            <w:pPr>
              <w:rPr>
                <w:rFonts w:eastAsia="Times New Roman" w:cstheme="minorHAnsi"/>
                <w:color w:val="333333"/>
                <w:lang w:eastAsia="en-AU"/>
              </w:rPr>
            </w:pPr>
          </w:p>
        </w:tc>
      </w:tr>
      <w:tr w:rsidR="007603FD" w:rsidRPr="00D10BBF" w14:paraId="2990CED9" w14:textId="77777777" w:rsidTr="007603FD">
        <w:trPr>
          <w:trHeight w:val="284"/>
        </w:trPr>
        <w:tc>
          <w:tcPr>
            <w:tcW w:w="9016" w:type="dxa"/>
            <w:gridSpan w:val="2"/>
            <w:shd w:val="clear" w:color="auto" w:fill="DEEAF6" w:themeFill="accent5" w:themeFillTint="33"/>
          </w:tcPr>
          <w:p w14:paraId="4B8E34EA" w14:textId="41F25D7C" w:rsidR="007603FD" w:rsidRPr="00D10BBF" w:rsidRDefault="007603FD" w:rsidP="007603FD">
            <w:pPr>
              <w:rPr>
                <w:rFonts w:cstheme="minorHAnsi"/>
                <w:b/>
                <w:bCs/>
              </w:rPr>
            </w:pPr>
            <w:r w:rsidRPr="00D10BBF">
              <w:rPr>
                <w:rFonts w:cstheme="minorHAnsi"/>
                <w:b/>
                <w:bCs/>
              </w:rPr>
              <w:t>Reference(s) using UniSA Harvard Referencing Style</w:t>
            </w:r>
          </w:p>
        </w:tc>
      </w:tr>
      <w:tr w:rsidR="007603FD" w:rsidRPr="00D10BBF" w14:paraId="0A984630" w14:textId="77777777" w:rsidTr="00704213">
        <w:trPr>
          <w:trHeight w:val="1537"/>
        </w:trPr>
        <w:tc>
          <w:tcPr>
            <w:tcW w:w="9016" w:type="dxa"/>
            <w:gridSpan w:val="2"/>
          </w:tcPr>
          <w:p w14:paraId="511F7C1C" w14:textId="13754585" w:rsidR="006B7662" w:rsidRPr="00D10BBF" w:rsidRDefault="006B7662" w:rsidP="007603FD">
            <w:pPr>
              <w:rPr>
                <w:rFonts w:cstheme="minorHAnsi"/>
              </w:rPr>
            </w:pPr>
            <w:r w:rsidRPr="00D10BBF">
              <w:rPr>
                <w:rFonts w:cstheme="minorHAnsi"/>
              </w:rPr>
              <w:t>S. Greenstein, "The Aftermath of the Dyn DDOS Attack," in IEEE Micro, vol. 39, no. 4, pp. 66-68, 1 July-Aug. 2019, doi: 10.1109/MM.2019.2919886.</w:t>
            </w:r>
          </w:p>
          <w:p w14:paraId="14F8C348" w14:textId="77777777" w:rsidR="00C914BB" w:rsidRPr="00D10BBF" w:rsidRDefault="00C914BB" w:rsidP="007603FD">
            <w:pPr>
              <w:rPr>
                <w:rFonts w:cstheme="minorHAnsi"/>
              </w:rPr>
            </w:pPr>
          </w:p>
          <w:p w14:paraId="0EA474E6" w14:textId="6BFD09F1" w:rsidR="00C914BB" w:rsidRPr="00D10BBF" w:rsidRDefault="00C914BB" w:rsidP="007603FD">
            <w:pPr>
              <w:rPr>
                <w:rFonts w:cstheme="minorHAnsi"/>
                <w:color w:val="222222"/>
                <w:shd w:val="clear" w:color="auto" w:fill="FFFFFF"/>
              </w:rPr>
            </w:pPr>
            <w:r w:rsidRPr="00D10BBF">
              <w:rPr>
                <w:rFonts w:cstheme="minorHAnsi"/>
                <w:color w:val="222222"/>
                <w:shd w:val="clear" w:color="auto" w:fill="FFFFFF"/>
              </w:rPr>
              <w:t>Woolf, N., 2016. DDoS attack that disrupted internet was largest of its kind in history, experts say. </w:t>
            </w:r>
            <w:r w:rsidRPr="00D10BBF">
              <w:rPr>
                <w:rFonts w:cstheme="minorHAnsi"/>
                <w:i/>
                <w:iCs/>
                <w:color w:val="222222"/>
                <w:shd w:val="clear" w:color="auto" w:fill="FFFFFF"/>
              </w:rPr>
              <w:t>The Guardian</w:t>
            </w:r>
            <w:r w:rsidRPr="00D10BBF">
              <w:rPr>
                <w:rFonts w:cstheme="minorHAnsi"/>
                <w:color w:val="222222"/>
                <w:shd w:val="clear" w:color="auto" w:fill="FFFFFF"/>
              </w:rPr>
              <w:t>, </w:t>
            </w:r>
            <w:r w:rsidRPr="00D10BBF">
              <w:rPr>
                <w:rFonts w:cstheme="minorHAnsi"/>
                <w:i/>
                <w:iCs/>
                <w:color w:val="222222"/>
                <w:shd w:val="clear" w:color="auto" w:fill="FFFFFF"/>
              </w:rPr>
              <w:t>26</w:t>
            </w:r>
            <w:r w:rsidRPr="00D10BBF">
              <w:rPr>
                <w:rFonts w:cstheme="minorHAnsi"/>
                <w:color w:val="222222"/>
                <w:shd w:val="clear" w:color="auto" w:fill="FFFFFF"/>
              </w:rPr>
              <w:t>.</w:t>
            </w:r>
          </w:p>
          <w:p w14:paraId="6573623A" w14:textId="77777777" w:rsidR="00534D55" w:rsidRPr="00D10BBF" w:rsidRDefault="00534D55" w:rsidP="007603FD">
            <w:pPr>
              <w:rPr>
                <w:rFonts w:cstheme="minorHAnsi"/>
                <w:color w:val="222222"/>
                <w:shd w:val="clear" w:color="auto" w:fill="FFFFFF"/>
              </w:rPr>
            </w:pPr>
          </w:p>
          <w:p w14:paraId="5AD6580E" w14:textId="29371F10" w:rsidR="00534D55" w:rsidRPr="00D10BBF" w:rsidRDefault="00534D55" w:rsidP="00534D55">
            <w:pPr>
              <w:rPr>
                <w:rStyle w:val="Hyperlink"/>
                <w:rFonts w:cstheme="minorHAnsi"/>
                <w:shd w:val="clear" w:color="auto" w:fill="FFFFFF"/>
              </w:rPr>
            </w:pPr>
            <w:r w:rsidRPr="00D10BBF">
              <w:rPr>
                <w:rFonts w:cstheme="minorHAnsi"/>
                <w:color w:val="333333"/>
                <w:shd w:val="clear" w:color="auto" w:fill="FFFFFF"/>
              </w:rPr>
              <w:t xml:space="preserve">Dyn 2016, "How the DYN DDoS attack unfolded" </w:t>
            </w:r>
            <w:hyperlink r:id="rId6" w:history="1">
              <w:r w:rsidRPr="00D10BBF">
                <w:rPr>
                  <w:rStyle w:val="Hyperlink"/>
                  <w:rFonts w:cstheme="minorHAnsi"/>
                  <w:shd w:val="clear" w:color="auto" w:fill="FFFFFF"/>
                </w:rPr>
                <w:t>https://www.networkworld.com/article/3134057/how-the-dyn-ddos-attack-unfolded.html</w:t>
              </w:r>
            </w:hyperlink>
          </w:p>
          <w:p w14:paraId="42AF632F" w14:textId="5C1EABB3" w:rsidR="00D10BBF" w:rsidRPr="00D10BBF" w:rsidRDefault="00D10BBF" w:rsidP="00534D55">
            <w:pPr>
              <w:rPr>
                <w:rStyle w:val="Hyperlink"/>
                <w:rFonts w:cstheme="minorHAnsi"/>
                <w:shd w:val="clear" w:color="auto" w:fill="FFFFFF"/>
              </w:rPr>
            </w:pPr>
          </w:p>
          <w:p w14:paraId="31DA6D2D" w14:textId="77777777" w:rsidR="00D10BBF" w:rsidRPr="00D10BBF" w:rsidRDefault="00D10BBF" w:rsidP="00D10BBF">
            <w:pPr>
              <w:spacing w:after="240" w:line="360" w:lineRule="auto"/>
              <w:rPr>
                <w:rFonts w:eastAsia="Times New Roman" w:cstheme="minorHAnsi"/>
                <w:lang w:eastAsia="en-AU"/>
              </w:rPr>
            </w:pPr>
            <w:r w:rsidRPr="00D10BBF">
              <w:rPr>
                <w:rFonts w:eastAsia="Times New Roman" w:cstheme="minorHAnsi"/>
                <w:lang w:eastAsia="en-AU"/>
              </w:rPr>
              <w:t xml:space="preserve">CLOUDFLARE (2019). </w:t>
            </w:r>
            <w:r w:rsidRPr="00D10BBF">
              <w:rPr>
                <w:rFonts w:eastAsia="Times New Roman" w:cstheme="minorHAnsi"/>
                <w:i/>
                <w:iCs/>
                <w:lang w:eastAsia="en-AU"/>
              </w:rPr>
              <w:t>Cloudflare</w:t>
            </w:r>
            <w:r w:rsidRPr="00D10BBF">
              <w:rPr>
                <w:rFonts w:eastAsia="Times New Roman" w:cstheme="minorHAnsi"/>
                <w:lang w:eastAsia="en-AU"/>
              </w:rPr>
              <w:t>. [online] Cloudflare. Available at: https://www.cloudflare.com/en-au/learning/ddos/what-is-a-ddos-attack/.</w:t>
            </w:r>
          </w:p>
          <w:p w14:paraId="239B1324" w14:textId="77777777" w:rsidR="00D10BBF" w:rsidRPr="00D10BBF" w:rsidRDefault="00D10BBF" w:rsidP="00D10BBF">
            <w:pPr>
              <w:spacing w:after="240" w:line="360" w:lineRule="auto"/>
              <w:rPr>
                <w:rFonts w:eastAsia="Times New Roman" w:cstheme="minorHAnsi"/>
                <w:lang w:eastAsia="en-AU"/>
              </w:rPr>
            </w:pPr>
            <w:r w:rsidRPr="00D10BBF">
              <w:rPr>
                <w:rFonts w:eastAsia="Times New Roman" w:cstheme="minorHAnsi"/>
                <w:lang w:eastAsia="en-AU"/>
              </w:rPr>
              <w:t xml:space="preserve">Cloudflare. (2021). </w:t>
            </w:r>
            <w:r w:rsidRPr="00D10BBF">
              <w:rPr>
                <w:rFonts w:eastAsia="Times New Roman" w:cstheme="minorHAnsi"/>
                <w:i/>
                <w:iCs/>
                <w:lang w:eastAsia="en-AU"/>
              </w:rPr>
              <w:t>SYN flood DDoS Attack</w:t>
            </w:r>
            <w:r w:rsidRPr="00D10BBF">
              <w:rPr>
                <w:rFonts w:eastAsia="Times New Roman" w:cstheme="minorHAnsi"/>
                <w:lang w:eastAsia="en-AU"/>
              </w:rPr>
              <w:t>. [online] Available at: https://www.cloudflare.com/en-au/learning/ddos/syn-flood-ddos-attack/ [Accessed 15 Oct. 2021].</w:t>
            </w:r>
          </w:p>
          <w:p w14:paraId="0F3A23F9" w14:textId="77777777" w:rsidR="00D10BBF" w:rsidRPr="00D10BBF" w:rsidRDefault="00D10BBF" w:rsidP="00D10BBF">
            <w:pPr>
              <w:spacing w:after="240" w:line="360" w:lineRule="auto"/>
              <w:rPr>
                <w:rFonts w:eastAsia="Times New Roman" w:cstheme="minorHAnsi"/>
                <w:lang w:eastAsia="en-AU"/>
              </w:rPr>
            </w:pPr>
            <w:r w:rsidRPr="00D10BBF">
              <w:rPr>
                <w:rFonts w:eastAsia="Times New Roman" w:cstheme="minorHAnsi"/>
                <w:lang w:eastAsia="en-AU"/>
              </w:rPr>
              <w:t xml:space="preserve">Greene, T. (2016). </w:t>
            </w:r>
            <w:r w:rsidRPr="00D10BBF">
              <w:rPr>
                <w:rFonts w:eastAsia="Times New Roman" w:cstheme="minorHAnsi"/>
                <w:i/>
                <w:iCs/>
                <w:lang w:eastAsia="en-AU"/>
              </w:rPr>
              <w:t>DDoS attack overwhelmed Dyn despite mitigation efforts</w:t>
            </w:r>
            <w:r w:rsidRPr="00D10BBF">
              <w:rPr>
                <w:rFonts w:eastAsia="Times New Roman" w:cstheme="minorHAnsi"/>
                <w:lang w:eastAsia="en-AU"/>
              </w:rPr>
              <w:t>. [online] CSO Online. Available at: https://www.csoonline.com/article/3135986/ddos-attack-against-overwhelmed-despite-mitigation-efforts.html [Accessed 14 Oct. 2021].</w:t>
            </w:r>
          </w:p>
          <w:p w14:paraId="4482BD68" w14:textId="77777777" w:rsidR="00D10BBF" w:rsidRPr="00D10BBF" w:rsidRDefault="00D10BBF" w:rsidP="00D10BBF">
            <w:pPr>
              <w:spacing w:after="240" w:line="360" w:lineRule="auto"/>
              <w:rPr>
                <w:rFonts w:eastAsia="Times New Roman" w:cstheme="minorHAnsi"/>
                <w:lang w:eastAsia="en-AU"/>
              </w:rPr>
            </w:pPr>
            <w:r w:rsidRPr="00D10BBF">
              <w:rPr>
                <w:rFonts w:eastAsia="Times New Roman" w:cstheme="minorHAnsi"/>
                <w:lang w:eastAsia="en-AU"/>
              </w:rPr>
              <w:t xml:space="preserve">Lewis, D. (2016). </w:t>
            </w:r>
            <w:r w:rsidRPr="00D10BBF">
              <w:rPr>
                <w:rFonts w:eastAsia="Times New Roman" w:cstheme="minorHAnsi"/>
                <w:i/>
                <w:iCs/>
                <w:lang w:eastAsia="en-AU"/>
              </w:rPr>
              <w:t>The DDoS Attack Against Dyn One Year Later</w:t>
            </w:r>
            <w:r w:rsidRPr="00D10BBF">
              <w:rPr>
                <w:rFonts w:eastAsia="Times New Roman" w:cstheme="minorHAnsi"/>
                <w:lang w:eastAsia="en-AU"/>
              </w:rPr>
              <w:t>. [online] Forbes. Available at: https://www.forbes.com/sites/davelewis/2017/10/23/the-ddos-attack-against-dyn-one-year-later/#47df91f41ae9 [Accessed 14 Oct. 2021].</w:t>
            </w:r>
          </w:p>
          <w:p w14:paraId="66A9103A" w14:textId="77777777" w:rsidR="00D10BBF" w:rsidRPr="00D10BBF" w:rsidRDefault="00D10BBF" w:rsidP="00D10BBF">
            <w:pPr>
              <w:spacing w:after="240" w:line="360" w:lineRule="auto"/>
              <w:rPr>
                <w:rFonts w:eastAsia="Times New Roman" w:cstheme="minorHAnsi"/>
                <w:lang w:eastAsia="en-AU"/>
              </w:rPr>
            </w:pPr>
            <w:r w:rsidRPr="00D10BBF">
              <w:rPr>
                <w:rFonts w:eastAsia="Times New Roman" w:cstheme="minorHAnsi"/>
                <w:lang w:eastAsia="en-AU"/>
              </w:rPr>
              <w:t xml:space="preserve">netscout (2019a). </w:t>
            </w:r>
            <w:r w:rsidRPr="00D10BBF">
              <w:rPr>
                <w:rFonts w:eastAsia="Times New Roman" w:cstheme="minorHAnsi"/>
                <w:i/>
                <w:iCs/>
                <w:lang w:eastAsia="en-AU"/>
              </w:rPr>
              <w:t>What is a State-Exhaustion Attack?</w:t>
            </w:r>
            <w:r w:rsidRPr="00D10BBF">
              <w:rPr>
                <w:rFonts w:eastAsia="Times New Roman" w:cstheme="minorHAnsi"/>
                <w:lang w:eastAsia="en-AU"/>
              </w:rPr>
              <w:t xml:space="preserve"> [online] NETSCOUT. Available at: https://www.netscout.com/what-is-ddos/state-exhaustion-attacks.</w:t>
            </w:r>
          </w:p>
          <w:p w14:paraId="7EE06BEA" w14:textId="77777777" w:rsidR="00D10BBF" w:rsidRPr="00D10BBF" w:rsidRDefault="00D10BBF" w:rsidP="00D10BBF">
            <w:pPr>
              <w:spacing w:after="240" w:line="360" w:lineRule="auto"/>
              <w:rPr>
                <w:rFonts w:eastAsia="Times New Roman" w:cstheme="minorHAnsi"/>
                <w:lang w:eastAsia="en-AU"/>
              </w:rPr>
            </w:pPr>
            <w:r w:rsidRPr="00D10BBF">
              <w:rPr>
                <w:rFonts w:eastAsia="Times New Roman" w:cstheme="minorHAnsi"/>
                <w:lang w:eastAsia="en-AU"/>
              </w:rPr>
              <w:t xml:space="preserve">netscout (2019b). </w:t>
            </w:r>
            <w:r w:rsidRPr="00D10BBF">
              <w:rPr>
                <w:rFonts w:eastAsia="Times New Roman" w:cstheme="minorHAnsi"/>
                <w:i/>
                <w:iCs/>
                <w:lang w:eastAsia="en-AU"/>
              </w:rPr>
              <w:t>What is a SYN Flood Attack?</w:t>
            </w:r>
            <w:r w:rsidRPr="00D10BBF">
              <w:rPr>
                <w:rFonts w:eastAsia="Times New Roman" w:cstheme="minorHAnsi"/>
                <w:lang w:eastAsia="en-AU"/>
              </w:rPr>
              <w:t xml:space="preserve"> [online] NETSCOUT. Available at: https://www.netscout.com/what-is-ddos/syn-flood-attacks.</w:t>
            </w:r>
          </w:p>
          <w:p w14:paraId="0298F0F7" w14:textId="77777777" w:rsidR="00D10BBF" w:rsidRPr="00D10BBF" w:rsidRDefault="00D10BBF" w:rsidP="00D10BBF">
            <w:pPr>
              <w:spacing w:after="240" w:line="360" w:lineRule="auto"/>
              <w:rPr>
                <w:rFonts w:eastAsia="Times New Roman" w:cstheme="minorHAnsi"/>
                <w:lang w:eastAsia="en-AU"/>
              </w:rPr>
            </w:pPr>
            <w:r w:rsidRPr="00D10BBF">
              <w:rPr>
                <w:rFonts w:eastAsia="Times New Roman" w:cstheme="minorHAnsi"/>
                <w:lang w:eastAsia="en-AU"/>
              </w:rPr>
              <w:t xml:space="preserve">standford (2016). </w:t>
            </w:r>
            <w:r w:rsidRPr="00D10BBF">
              <w:rPr>
                <w:rFonts w:eastAsia="Times New Roman" w:cstheme="minorHAnsi"/>
                <w:i/>
                <w:iCs/>
                <w:lang w:eastAsia="en-AU"/>
              </w:rPr>
              <w:t>The 2016 Dyn Attack and its Lessons for IoT Security | MS&amp;E 238 Blog</w:t>
            </w:r>
            <w:r w:rsidRPr="00D10BBF">
              <w:rPr>
                <w:rFonts w:eastAsia="Times New Roman" w:cstheme="minorHAnsi"/>
                <w:lang w:eastAsia="en-AU"/>
              </w:rPr>
              <w:t>. [online] mse238blog.stanford.edu. Available at: https://mse238blog.stanford.edu/2018/07/clairemw/the-2016-dyn-attack-and-its-lessons-for-iot-security/#_ftnref2 [Accessed 14 Oct. 2021].</w:t>
            </w:r>
          </w:p>
          <w:p w14:paraId="1FADD310" w14:textId="191C3483" w:rsidR="00D10BBF" w:rsidRPr="00D10BBF" w:rsidRDefault="00D10BBF" w:rsidP="00D10BBF">
            <w:pPr>
              <w:spacing w:after="240" w:line="360" w:lineRule="auto"/>
              <w:rPr>
                <w:rFonts w:eastAsia="Times New Roman" w:cstheme="minorHAnsi"/>
                <w:lang w:eastAsia="en-AU"/>
              </w:rPr>
            </w:pPr>
            <w:r w:rsidRPr="00D10BBF">
              <w:rPr>
                <w:rFonts w:eastAsia="Times New Roman" w:cstheme="minorHAnsi"/>
                <w:lang w:eastAsia="en-AU"/>
              </w:rPr>
              <w:t xml:space="preserve">Woolf, N. (2016). </w:t>
            </w:r>
            <w:r w:rsidRPr="00D10BBF">
              <w:rPr>
                <w:rFonts w:eastAsia="Times New Roman" w:cstheme="minorHAnsi"/>
                <w:i/>
                <w:iCs/>
                <w:lang w:eastAsia="en-AU"/>
              </w:rPr>
              <w:t>DDoS attack that disrupted internet was largest of its kind in history, experts say</w:t>
            </w:r>
            <w:r w:rsidRPr="00D10BBF">
              <w:rPr>
                <w:rFonts w:eastAsia="Times New Roman" w:cstheme="minorHAnsi"/>
                <w:lang w:eastAsia="en-AU"/>
              </w:rPr>
              <w:t>. [online] The Guardian. Available at: https://www.theguardian.com/technology/2016/oct/26/ddos-attack-dyn-mirai-botnet.</w:t>
            </w:r>
          </w:p>
          <w:p w14:paraId="63D201B4" w14:textId="0BA68762" w:rsidR="009E1DA1" w:rsidRPr="00D10BBF" w:rsidRDefault="009E1DA1" w:rsidP="007603FD">
            <w:pPr>
              <w:rPr>
                <w:rFonts w:cstheme="minorHAnsi"/>
                <w:b/>
                <w:bCs/>
              </w:rPr>
            </w:pPr>
          </w:p>
        </w:tc>
      </w:tr>
    </w:tbl>
    <w:p w14:paraId="2E3C6BA0" w14:textId="33BA687D" w:rsidR="00534D55" w:rsidRPr="00D10BBF" w:rsidRDefault="00534D55" w:rsidP="007603FD">
      <w:pPr>
        <w:rPr>
          <w:rFonts w:cstheme="minorHAnsi"/>
        </w:rPr>
      </w:pPr>
    </w:p>
    <w:sectPr w:rsidR="00534D55" w:rsidRPr="00D10BBF" w:rsidSect="00DA06D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339DD"/>
    <w:multiLevelType w:val="hybridMultilevel"/>
    <w:tmpl w:val="1660B7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7A3034"/>
    <w:multiLevelType w:val="hybridMultilevel"/>
    <w:tmpl w:val="F1725F14"/>
    <w:lvl w:ilvl="0" w:tplc="0C09000F">
      <w:start w:val="1"/>
      <w:numFmt w:val="decimal"/>
      <w:lvlText w:val="%1."/>
      <w:lvlJc w:val="left"/>
      <w:pPr>
        <w:ind w:left="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2" w15:restartNumberingAfterBreak="0">
    <w:nsid w:val="56AB2250"/>
    <w:multiLevelType w:val="hybridMultilevel"/>
    <w:tmpl w:val="A80658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EAF1987"/>
    <w:multiLevelType w:val="hybridMultilevel"/>
    <w:tmpl w:val="A80658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64E044C"/>
    <w:multiLevelType w:val="hybridMultilevel"/>
    <w:tmpl w:val="21844D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6B6AE2"/>
    <w:multiLevelType w:val="hybridMultilevel"/>
    <w:tmpl w:val="F1725F1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0MbIwMLQwNDY3MTZR0lEKTi0uzszPAykwrgUAWnhdeCwAAAA="/>
  </w:docVars>
  <w:rsids>
    <w:rsidRoot w:val="007603FD"/>
    <w:rsid w:val="000057FC"/>
    <w:rsid w:val="0003139C"/>
    <w:rsid w:val="00036D64"/>
    <w:rsid w:val="00046F1B"/>
    <w:rsid w:val="000B50CF"/>
    <w:rsid w:val="000D2D13"/>
    <w:rsid w:val="000D6BCF"/>
    <w:rsid w:val="0010291C"/>
    <w:rsid w:val="00174C8C"/>
    <w:rsid w:val="00182B82"/>
    <w:rsid w:val="001A2051"/>
    <w:rsid w:val="001B08E8"/>
    <w:rsid w:val="001E5DB0"/>
    <w:rsid w:val="001F35A8"/>
    <w:rsid w:val="0022159C"/>
    <w:rsid w:val="00235D97"/>
    <w:rsid w:val="00280CAF"/>
    <w:rsid w:val="00281E74"/>
    <w:rsid w:val="0028333A"/>
    <w:rsid w:val="002D1410"/>
    <w:rsid w:val="002F1B4D"/>
    <w:rsid w:val="003658DF"/>
    <w:rsid w:val="00390BB3"/>
    <w:rsid w:val="003E0AFD"/>
    <w:rsid w:val="0040473C"/>
    <w:rsid w:val="0042003D"/>
    <w:rsid w:val="004202BF"/>
    <w:rsid w:val="004266DB"/>
    <w:rsid w:val="004549F6"/>
    <w:rsid w:val="004653AD"/>
    <w:rsid w:val="00466983"/>
    <w:rsid w:val="004A0E59"/>
    <w:rsid w:val="004C6223"/>
    <w:rsid w:val="004E37BD"/>
    <w:rsid w:val="00534D55"/>
    <w:rsid w:val="005425CE"/>
    <w:rsid w:val="005646B4"/>
    <w:rsid w:val="00593D58"/>
    <w:rsid w:val="005B2AF8"/>
    <w:rsid w:val="005D665E"/>
    <w:rsid w:val="005F5EB7"/>
    <w:rsid w:val="005F6887"/>
    <w:rsid w:val="006574FE"/>
    <w:rsid w:val="00674679"/>
    <w:rsid w:val="00675F63"/>
    <w:rsid w:val="006845BE"/>
    <w:rsid w:val="0068502B"/>
    <w:rsid w:val="006B4C3D"/>
    <w:rsid w:val="006B7662"/>
    <w:rsid w:val="006C4AF6"/>
    <w:rsid w:val="006F6413"/>
    <w:rsid w:val="00704213"/>
    <w:rsid w:val="00714B4F"/>
    <w:rsid w:val="00740F84"/>
    <w:rsid w:val="00756610"/>
    <w:rsid w:val="007603FD"/>
    <w:rsid w:val="00765DCC"/>
    <w:rsid w:val="00777395"/>
    <w:rsid w:val="007B10E3"/>
    <w:rsid w:val="007B22B6"/>
    <w:rsid w:val="007C31BB"/>
    <w:rsid w:val="007E07D5"/>
    <w:rsid w:val="007E3966"/>
    <w:rsid w:val="007F2B7E"/>
    <w:rsid w:val="00811A5C"/>
    <w:rsid w:val="00837A62"/>
    <w:rsid w:val="00880199"/>
    <w:rsid w:val="00881E5C"/>
    <w:rsid w:val="008A759C"/>
    <w:rsid w:val="008E715E"/>
    <w:rsid w:val="009028D3"/>
    <w:rsid w:val="00910450"/>
    <w:rsid w:val="009A75D9"/>
    <w:rsid w:val="009B4B53"/>
    <w:rsid w:val="009D28C9"/>
    <w:rsid w:val="009E1DA1"/>
    <w:rsid w:val="00A00DE1"/>
    <w:rsid w:val="00A05E1D"/>
    <w:rsid w:val="00A06186"/>
    <w:rsid w:val="00A37F60"/>
    <w:rsid w:val="00AD40C4"/>
    <w:rsid w:val="00AE1557"/>
    <w:rsid w:val="00B46B42"/>
    <w:rsid w:val="00B63F98"/>
    <w:rsid w:val="00B94F3C"/>
    <w:rsid w:val="00BA3763"/>
    <w:rsid w:val="00BA50D7"/>
    <w:rsid w:val="00BA6A6F"/>
    <w:rsid w:val="00BB1A7D"/>
    <w:rsid w:val="00BB2243"/>
    <w:rsid w:val="00BC3965"/>
    <w:rsid w:val="00BC3E92"/>
    <w:rsid w:val="00BC6574"/>
    <w:rsid w:val="00BE21DF"/>
    <w:rsid w:val="00BE4166"/>
    <w:rsid w:val="00C87086"/>
    <w:rsid w:val="00C914BB"/>
    <w:rsid w:val="00CB1F58"/>
    <w:rsid w:val="00CC1AB9"/>
    <w:rsid w:val="00CE70B1"/>
    <w:rsid w:val="00D06703"/>
    <w:rsid w:val="00D10BBF"/>
    <w:rsid w:val="00D366A6"/>
    <w:rsid w:val="00D86659"/>
    <w:rsid w:val="00DA06DD"/>
    <w:rsid w:val="00DE3AC1"/>
    <w:rsid w:val="00E058C2"/>
    <w:rsid w:val="00E05ADB"/>
    <w:rsid w:val="00E0755E"/>
    <w:rsid w:val="00E1597B"/>
    <w:rsid w:val="00E25026"/>
    <w:rsid w:val="00E34523"/>
    <w:rsid w:val="00E441B5"/>
    <w:rsid w:val="00E62736"/>
    <w:rsid w:val="00E9433F"/>
    <w:rsid w:val="00EB326A"/>
    <w:rsid w:val="00EC5491"/>
    <w:rsid w:val="00ED34E3"/>
    <w:rsid w:val="00ED3829"/>
    <w:rsid w:val="00EE0CF4"/>
    <w:rsid w:val="00F021A7"/>
    <w:rsid w:val="00F0432E"/>
    <w:rsid w:val="00F11F78"/>
    <w:rsid w:val="00F1424A"/>
    <w:rsid w:val="00F20B37"/>
    <w:rsid w:val="00F3084D"/>
    <w:rsid w:val="00F62648"/>
    <w:rsid w:val="00F63F61"/>
    <w:rsid w:val="00FA53E2"/>
    <w:rsid w:val="00FC76AD"/>
    <w:rsid w:val="00FD6D41"/>
    <w:rsid w:val="00FF40ED"/>
  </w:rsids>
  <m:mathPr>
    <m:mathFont m:val="Cambria Math"/>
    <m:brkBin m:val="before"/>
    <m:brkBinSub m:val="--"/>
    <m:smallFrac m:val="0"/>
    <m:dispDef/>
    <m:lMargin m:val="0"/>
    <m:rMargin m:val="0"/>
    <m:defJc m:val="centerGroup"/>
    <m:wrapIndent m:val="1440"/>
    <m:intLim m:val="subSup"/>
    <m:naryLim m:val="undOvr"/>
  </m:mathPr>
  <w:themeFontLang w:val="en-US"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BD0FC"/>
  <w15:chartTrackingRefBased/>
  <w15:docId w15:val="{6BD03884-5A56-42A7-B58B-8D5B69CC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6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60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3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603FD"/>
    <w:pPr>
      <w:ind w:left="720"/>
      <w:contextualSpacing/>
    </w:pPr>
  </w:style>
  <w:style w:type="character" w:customStyle="1" w:styleId="Heading1Char">
    <w:name w:val="Heading 1 Char"/>
    <w:basedOn w:val="DefaultParagraphFont"/>
    <w:link w:val="Heading1"/>
    <w:uiPriority w:val="9"/>
    <w:rsid w:val="005D665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A0E59"/>
    <w:rPr>
      <w:color w:val="0563C1" w:themeColor="hyperlink"/>
      <w:u w:val="single"/>
    </w:rPr>
  </w:style>
  <w:style w:type="character" w:styleId="UnresolvedMention">
    <w:name w:val="Unresolved Mention"/>
    <w:basedOn w:val="DefaultParagraphFont"/>
    <w:uiPriority w:val="99"/>
    <w:semiHidden/>
    <w:unhideWhenUsed/>
    <w:rsid w:val="004A0E59"/>
    <w:rPr>
      <w:color w:val="605E5C"/>
      <w:shd w:val="clear" w:color="auto" w:fill="E1DFDD"/>
    </w:rPr>
  </w:style>
  <w:style w:type="paragraph" w:styleId="NormalWeb">
    <w:name w:val="Normal (Web)"/>
    <w:basedOn w:val="Normal"/>
    <w:uiPriority w:val="99"/>
    <w:semiHidden/>
    <w:unhideWhenUsed/>
    <w:rsid w:val="00FF40E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fontstyle01">
    <w:name w:val="fontstyle01"/>
    <w:basedOn w:val="DefaultParagraphFont"/>
    <w:rsid w:val="00A05E1D"/>
    <w:rPr>
      <w:rFonts w:ascii="Georgia" w:hAnsi="Georgia" w:hint="default"/>
      <w:b w:val="0"/>
      <w:bCs w:val="0"/>
      <w:i w:val="0"/>
      <w:iCs w:val="0"/>
      <w:color w:val="0A0A0A"/>
      <w:sz w:val="20"/>
      <w:szCs w:val="20"/>
    </w:rPr>
  </w:style>
  <w:style w:type="character" w:styleId="Strong">
    <w:name w:val="Strong"/>
    <w:basedOn w:val="DefaultParagraphFont"/>
    <w:uiPriority w:val="22"/>
    <w:qFormat/>
    <w:rsid w:val="00765DCC"/>
    <w:rPr>
      <w:b/>
      <w:bCs/>
    </w:rPr>
  </w:style>
  <w:style w:type="character" w:styleId="FollowedHyperlink">
    <w:name w:val="FollowedHyperlink"/>
    <w:basedOn w:val="DefaultParagraphFont"/>
    <w:uiPriority w:val="99"/>
    <w:semiHidden/>
    <w:unhideWhenUsed/>
    <w:rsid w:val="00D10B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92931">
      <w:bodyDiv w:val="1"/>
      <w:marLeft w:val="0"/>
      <w:marRight w:val="0"/>
      <w:marTop w:val="0"/>
      <w:marBottom w:val="0"/>
      <w:divBdr>
        <w:top w:val="none" w:sz="0" w:space="0" w:color="auto"/>
        <w:left w:val="none" w:sz="0" w:space="0" w:color="auto"/>
        <w:bottom w:val="none" w:sz="0" w:space="0" w:color="auto"/>
        <w:right w:val="none" w:sz="0" w:space="0" w:color="auto"/>
      </w:divBdr>
    </w:div>
    <w:div w:id="625741481">
      <w:bodyDiv w:val="1"/>
      <w:marLeft w:val="0"/>
      <w:marRight w:val="0"/>
      <w:marTop w:val="0"/>
      <w:marBottom w:val="0"/>
      <w:divBdr>
        <w:top w:val="none" w:sz="0" w:space="0" w:color="auto"/>
        <w:left w:val="none" w:sz="0" w:space="0" w:color="auto"/>
        <w:bottom w:val="none" w:sz="0" w:space="0" w:color="auto"/>
        <w:right w:val="none" w:sz="0" w:space="0" w:color="auto"/>
      </w:divBdr>
    </w:div>
    <w:div w:id="687409969">
      <w:bodyDiv w:val="1"/>
      <w:marLeft w:val="0"/>
      <w:marRight w:val="0"/>
      <w:marTop w:val="0"/>
      <w:marBottom w:val="0"/>
      <w:divBdr>
        <w:top w:val="none" w:sz="0" w:space="0" w:color="auto"/>
        <w:left w:val="none" w:sz="0" w:space="0" w:color="auto"/>
        <w:bottom w:val="none" w:sz="0" w:space="0" w:color="auto"/>
        <w:right w:val="none" w:sz="0" w:space="0" w:color="auto"/>
      </w:divBdr>
    </w:div>
    <w:div w:id="1161387268">
      <w:bodyDiv w:val="1"/>
      <w:marLeft w:val="0"/>
      <w:marRight w:val="0"/>
      <w:marTop w:val="0"/>
      <w:marBottom w:val="0"/>
      <w:divBdr>
        <w:top w:val="none" w:sz="0" w:space="0" w:color="auto"/>
        <w:left w:val="none" w:sz="0" w:space="0" w:color="auto"/>
        <w:bottom w:val="none" w:sz="0" w:space="0" w:color="auto"/>
        <w:right w:val="none" w:sz="0" w:space="0" w:color="auto"/>
      </w:divBdr>
    </w:div>
    <w:div w:id="1266421141">
      <w:bodyDiv w:val="1"/>
      <w:marLeft w:val="0"/>
      <w:marRight w:val="0"/>
      <w:marTop w:val="0"/>
      <w:marBottom w:val="0"/>
      <w:divBdr>
        <w:top w:val="none" w:sz="0" w:space="0" w:color="auto"/>
        <w:left w:val="none" w:sz="0" w:space="0" w:color="auto"/>
        <w:bottom w:val="none" w:sz="0" w:space="0" w:color="auto"/>
        <w:right w:val="none" w:sz="0" w:space="0" w:color="auto"/>
      </w:divBdr>
    </w:div>
    <w:div w:id="1748333454">
      <w:bodyDiv w:val="1"/>
      <w:marLeft w:val="0"/>
      <w:marRight w:val="0"/>
      <w:marTop w:val="0"/>
      <w:marBottom w:val="0"/>
      <w:divBdr>
        <w:top w:val="none" w:sz="0" w:space="0" w:color="auto"/>
        <w:left w:val="none" w:sz="0" w:space="0" w:color="auto"/>
        <w:bottom w:val="none" w:sz="0" w:space="0" w:color="auto"/>
        <w:right w:val="none" w:sz="0" w:space="0" w:color="auto"/>
      </w:divBdr>
      <w:divsChild>
        <w:div w:id="1752047951">
          <w:marLeft w:val="0"/>
          <w:marRight w:val="0"/>
          <w:marTop w:val="0"/>
          <w:marBottom w:val="0"/>
          <w:divBdr>
            <w:top w:val="none" w:sz="0" w:space="0" w:color="auto"/>
            <w:left w:val="none" w:sz="0" w:space="0" w:color="auto"/>
            <w:bottom w:val="none" w:sz="0" w:space="0" w:color="auto"/>
            <w:right w:val="none" w:sz="0" w:space="0" w:color="auto"/>
          </w:divBdr>
        </w:div>
      </w:divsChild>
    </w:div>
    <w:div w:id="1839536204">
      <w:bodyDiv w:val="1"/>
      <w:marLeft w:val="0"/>
      <w:marRight w:val="0"/>
      <w:marTop w:val="0"/>
      <w:marBottom w:val="0"/>
      <w:divBdr>
        <w:top w:val="none" w:sz="0" w:space="0" w:color="auto"/>
        <w:left w:val="none" w:sz="0" w:space="0" w:color="auto"/>
        <w:bottom w:val="none" w:sz="0" w:space="0" w:color="auto"/>
        <w:right w:val="none" w:sz="0" w:space="0" w:color="auto"/>
      </w:divBdr>
      <w:divsChild>
        <w:div w:id="1942254596">
          <w:marLeft w:val="0"/>
          <w:marRight w:val="0"/>
          <w:marTop w:val="0"/>
          <w:marBottom w:val="0"/>
          <w:divBdr>
            <w:top w:val="none" w:sz="0" w:space="0" w:color="auto"/>
            <w:left w:val="none" w:sz="0" w:space="0" w:color="auto"/>
            <w:bottom w:val="none" w:sz="0" w:space="0" w:color="auto"/>
            <w:right w:val="none" w:sz="0" w:space="0" w:color="auto"/>
          </w:divBdr>
        </w:div>
      </w:divsChild>
    </w:div>
    <w:div w:id="1886869332">
      <w:bodyDiv w:val="1"/>
      <w:marLeft w:val="0"/>
      <w:marRight w:val="0"/>
      <w:marTop w:val="0"/>
      <w:marBottom w:val="0"/>
      <w:divBdr>
        <w:top w:val="none" w:sz="0" w:space="0" w:color="auto"/>
        <w:left w:val="none" w:sz="0" w:space="0" w:color="auto"/>
        <w:bottom w:val="none" w:sz="0" w:space="0" w:color="auto"/>
        <w:right w:val="none" w:sz="0" w:space="0" w:color="auto"/>
      </w:divBdr>
    </w:div>
    <w:div w:id="203476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workworld.com/article/3134057/how-the-dyn-ddos-attack-unfolded.html" TargetMode="External"/><Relationship Id="rId5" Type="http://schemas.openxmlformats.org/officeDocument/2006/relationships/hyperlink" Target="https://www.cloudflare.com/learning/ddos/glossary/tcp-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1723</TotalTime>
  <Pages>4</Pages>
  <Words>1650</Words>
  <Characters>9405</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Response Template for CA #3</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Mulinde</dc:creator>
  <cp:keywords/>
  <dc:description/>
  <cp:lastModifiedBy>An Truong</cp:lastModifiedBy>
  <cp:revision>43</cp:revision>
  <dcterms:created xsi:type="dcterms:W3CDTF">2021-05-22T07:11:00Z</dcterms:created>
  <dcterms:modified xsi:type="dcterms:W3CDTF">2021-10-15T05:55:00Z</dcterms:modified>
</cp:coreProperties>
</file>