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DC1E3" w14:textId="7873090F" w:rsidR="00C27F7E" w:rsidRPr="004B70D1" w:rsidRDefault="004B70D1" w:rsidP="004B70D1">
      <w:pPr>
        <w:jc w:val="center"/>
        <w:rPr>
          <w:b/>
          <w:bCs/>
          <w:sz w:val="48"/>
          <w:szCs w:val="48"/>
          <w:u w:val="single"/>
        </w:rPr>
      </w:pPr>
      <w:r w:rsidRPr="004B70D1">
        <w:rPr>
          <w:b/>
          <w:bCs/>
          <w:sz w:val="48"/>
          <w:szCs w:val="48"/>
          <w:u w:val="single"/>
        </w:rPr>
        <w:t>REDES DE COMUNICACIÓN</w:t>
      </w:r>
    </w:p>
    <w:p w14:paraId="3733EEDE" w14:textId="77777777" w:rsidR="00C27F7E" w:rsidRDefault="00C27F7E">
      <w:pPr>
        <w:rPr>
          <w:b/>
          <w:sz w:val="20"/>
        </w:rPr>
      </w:pPr>
    </w:p>
    <w:p w14:paraId="5E5F8679" w14:textId="77777777" w:rsidR="00C27F7E" w:rsidRDefault="00C27F7E">
      <w:pPr>
        <w:rPr>
          <w:b/>
          <w:sz w:val="20"/>
        </w:rPr>
      </w:pPr>
    </w:p>
    <w:p w14:paraId="7EED1CED" w14:textId="1CCFB025" w:rsidR="004B70D1" w:rsidRPr="004B70D1" w:rsidRDefault="004B70D1" w:rsidP="004B70D1">
      <w:pPr>
        <w:rPr>
          <w:sz w:val="36"/>
          <w:szCs w:val="36"/>
          <w:u w:val="single"/>
        </w:rPr>
      </w:pPr>
      <w:r w:rsidRPr="004B70D1">
        <w:rPr>
          <w:sz w:val="36"/>
          <w:szCs w:val="36"/>
          <w:u w:val="single"/>
        </w:rPr>
        <w:t>T</w:t>
      </w:r>
      <w:r>
        <w:rPr>
          <w:sz w:val="36"/>
          <w:szCs w:val="36"/>
          <w:u w:val="single"/>
        </w:rPr>
        <w:t>ipos de redes</w:t>
      </w:r>
      <w:r w:rsidRPr="004B70D1">
        <w:rPr>
          <w:sz w:val="36"/>
          <w:szCs w:val="36"/>
          <w:u w:val="single"/>
        </w:rPr>
        <w:t>:</w:t>
      </w:r>
    </w:p>
    <w:p w14:paraId="11B6C945" w14:textId="77777777" w:rsidR="00C27F7E" w:rsidRDefault="00C27F7E">
      <w:pPr>
        <w:rPr>
          <w:b/>
          <w:sz w:val="20"/>
        </w:rPr>
      </w:pPr>
    </w:p>
    <w:p w14:paraId="2C541277" w14:textId="77777777" w:rsidR="00C27F7E" w:rsidRDefault="00C27F7E">
      <w:pPr>
        <w:spacing w:before="2" w:after="1"/>
        <w:rPr>
          <w:b/>
          <w:sz w:val="17"/>
        </w:rPr>
      </w:pPr>
    </w:p>
    <w:tbl>
      <w:tblPr>
        <w:tblStyle w:val="TableNormal"/>
        <w:tblW w:w="0" w:type="auto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2"/>
        <w:gridCol w:w="1659"/>
        <w:gridCol w:w="1680"/>
        <w:gridCol w:w="1660"/>
        <w:gridCol w:w="1833"/>
      </w:tblGrid>
      <w:tr w:rsidR="00C27F7E" w14:paraId="79199A16" w14:textId="77777777">
        <w:trPr>
          <w:trHeight w:val="780"/>
        </w:trPr>
        <w:tc>
          <w:tcPr>
            <w:tcW w:w="1872" w:type="dxa"/>
            <w:shd w:val="clear" w:color="auto" w:fill="C5DFB3"/>
          </w:tcPr>
          <w:p w14:paraId="30553420" w14:textId="77777777" w:rsidR="00C27F7E" w:rsidRDefault="00532AE5">
            <w:pPr>
              <w:pStyle w:val="TableParagraph"/>
              <w:spacing w:line="390" w:lineRule="exact"/>
              <w:ind w:left="368" w:right="328"/>
              <w:rPr>
                <w:b/>
                <w:sz w:val="32"/>
              </w:rPr>
            </w:pPr>
            <w:r>
              <w:rPr>
                <w:b/>
                <w:sz w:val="32"/>
              </w:rPr>
              <w:t>Nombre</w:t>
            </w:r>
          </w:p>
        </w:tc>
        <w:tc>
          <w:tcPr>
            <w:tcW w:w="1659" w:type="dxa"/>
            <w:shd w:val="clear" w:color="auto" w:fill="C5DFB3"/>
          </w:tcPr>
          <w:p w14:paraId="4FBD81BF" w14:textId="77777777" w:rsidR="00C27F7E" w:rsidRDefault="00532AE5">
            <w:pPr>
              <w:pStyle w:val="TableParagraph"/>
              <w:spacing w:line="390" w:lineRule="exact"/>
              <w:ind w:left="151" w:right="107"/>
              <w:rPr>
                <w:b/>
                <w:sz w:val="32"/>
              </w:rPr>
            </w:pPr>
            <w:r>
              <w:rPr>
                <w:b/>
                <w:sz w:val="32"/>
              </w:rPr>
              <w:t>Velocidad</w:t>
            </w:r>
          </w:p>
        </w:tc>
        <w:tc>
          <w:tcPr>
            <w:tcW w:w="1680" w:type="dxa"/>
            <w:shd w:val="clear" w:color="auto" w:fill="C5DFB3"/>
          </w:tcPr>
          <w:p w14:paraId="34275939" w14:textId="77777777" w:rsidR="00C27F7E" w:rsidRDefault="00532AE5">
            <w:pPr>
              <w:pStyle w:val="TableParagraph"/>
              <w:spacing w:line="390" w:lineRule="exact"/>
              <w:ind w:left="98" w:right="60"/>
              <w:rPr>
                <w:b/>
                <w:sz w:val="32"/>
              </w:rPr>
            </w:pPr>
            <w:r>
              <w:rPr>
                <w:b/>
                <w:sz w:val="32"/>
              </w:rPr>
              <w:t>Ámbito</w:t>
            </w:r>
          </w:p>
          <w:p w14:paraId="6496BB91" w14:textId="77777777" w:rsidR="00C27F7E" w:rsidRDefault="00532AE5">
            <w:pPr>
              <w:pStyle w:val="TableParagraph"/>
              <w:spacing w:line="370" w:lineRule="exact"/>
              <w:ind w:left="101" w:right="60"/>
              <w:rPr>
                <w:b/>
                <w:sz w:val="32"/>
              </w:rPr>
            </w:pPr>
            <w:r>
              <w:rPr>
                <w:b/>
                <w:sz w:val="32"/>
              </w:rPr>
              <w:t>Geográfica</w:t>
            </w:r>
          </w:p>
        </w:tc>
        <w:tc>
          <w:tcPr>
            <w:tcW w:w="1660" w:type="dxa"/>
            <w:shd w:val="clear" w:color="auto" w:fill="C5DFB3"/>
          </w:tcPr>
          <w:p w14:paraId="05A69E0B" w14:textId="77777777" w:rsidR="00C27F7E" w:rsidRDefault="00532AE5">
            <w:pPr>
              <w:pStyle w:val="TableParagraph"/>
              <w:spacing w:line="390" w:lineRule="exact"/>
              <w:ind w:left="303" w:right="266"/>
              <w:rPr>
                <w:b/>
                <w:sz w:val="32"/>
              </w:rPr>
            </w:pPr>
            <w:r>
              <w:rPr>
                <w:b/>
                <w:sz w:val="32"/>
              </w:rPr>
              <w:t>Tasa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de</w:t>
            </w:r>
          </w:p>
          <w:p w14:paraId="6409C2D7" w14:textId="77777777" w:rsidR="00C27F7E" w:rsidRDefault="00532AE5">
            <w:pPr>
              <w:pStyle w:val="TableParagraph"/>
              <w:spacing w:line="370" w:lineRule="exact"/>
              <w:ind w:left="301" w:right="266"/>
              <w:rPr>
                <w:b/>
                <w:sz w:val="32"/>
              </w:rPr>
            </w:pPr>
            <w:r>
              <w:rPr>
                <w:b/>
                <w:sz w:val="32"/>
              </w:rPr>
              <w:t>Error</w:t>
            </w:r>
          </w:p>
        </w:tc>
        <w:tc>
          <w:tcPr>
            <w:tcW w:w="1833" w:type="dxa"/>
            <w:shd w:val="clear" w:color="auto" w:fill="C5DFB3"/>
          </w:tcPr>
          <w:p w14:paraId="6584B0CF" w14:textId="77777777" w:rsidR="00C27F7E" w:rsidRDefault="00532AE5">
            <w:pPr>
              <w:pStyle w:val="TableParagraph"/>
              <w:spacing w:line="390" w:lineRule="exact"/>
              <w:ind w:left="85" w:right="42"/>
              <w:rPr>
                <w:b/>
                <w:sz w:val="32"/>
              </w:rPr>
            </w:pPr>
            <w:r>
              <w:rPr>
                <w:b/>
                <w:sz w:val="32"/>
              </w:rPr>
              <w:t>Medio</w:t>
            </w:r>
          </w:p>
          <w:p w14:paraId="2E7FD4F5" w14:textId="77777777" w:rsidR="00C27F7E" w:rsidRDefault="00532AE5">
            <w:pPr>
              <w:pStyle w:val="TableParagraph"/>
              <w:spacing w:line="370" w:lineRule="exact"/>
              <w:ind w:left="85" w:right="44"/>
              <w:rPr>
                <w:b/>
                <w:sz w:val="32"/>
              </w:rPr>
            </w:pPr>
            <w:r>
              <w:rPr>
                <w:b/>
                <w:sz w:val="32"/>
              </w:rPr>
              <w:t>Transmisión</w:t>
            </w:r>
          </w:p>
        </w:tc>
      </w:tr>
      <w:tr w:rsidR="00C27F7E" w14:paraId="384153BE" w14:textId="77777777">
        <w:trPr>
          <w:trHeight w:val="685"/>
        </w:trPr>
        <w:tc>
          <w:tcPr>
            <w:tcW w:w="18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92B16" w14:textId="77777777" w:rsidR="00C27F7E" w:rsidRDefault="00532AE5">
            <w:pPr>
              <w:pStyle w:val="TableParagraph"/>
              <w:spacing w:before="1"/>
              <w:ind w:left="529" w:right="487"/>
              <w:rPr>
                <w:sz w:val="28"/>
              </w:rPr>
            </w:pPr>
            <w:r>
              <w:rPr>
                <w:sz w:val="28"/>
              </w:rPr>
              <w:t>PAN</w:t>
            </w:r>
          </w:p>
        </w:tc>
        <w:tc>
          <w:tcPr>
            <w:tcW w:w="1659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3A36D6D1" w14:textId="77777777" w:rsidR="00C27F7E" w:rsidRDefault="00532AE5">
            <w:pPr>
              <w:pStyle w:val="TableParagraph"/>
              <w:spacing w:before="1"/>
              <w:ind w:left="161"/>
              <w:rPr>
                <w:sz w:val="28"/>
              </w:rPr>
            </w:pPr>
            <w:r>
              <w:rPr>
                <w:sz w:val="28"/>
              </w:rPr>
              <w:t>Media</w:t>
            </w:r>
          </w:p>
        </w:tc>
        <w:tc>
          <w:tcPr>
            <w:tcW w:w="1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D203" w14:textId="77777777" w:rsidR="00C27F7E" w:rsidRDefault="00532AE5">
            <w:pPr>
              <w:pStyle w:val="TableParagraph"/>
              <w:spacing w:before="1"/>
              <w:ind w:left="222" w:right="182"/>
              <w:rPr>
                <w:sz w:val="28"/>
              </w:rPr>
            </w:pPr>
            <w:r>
              <w:rPr>
                <w:sz w:val="28"/>
              </w:rPr>
              <w:t>Habitación</w:t>
            </w:r>
          </w:p>
        </w:tc>
        <w:tc>
          <w:tcPr>
            <w:tcW w:w="16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49EDF" w14:textId="77777777" w:rsidR="00C27F7E" w:rsidRDefault="00532AE5">
            <w:pPr>
              <w:pStyle w:val="TableParagraph"/>
              <w:spacing w:before="1"/>
              <w:ind w:left="163" w:right="124"/>
              <w:rPr>
                <w:sz w:val="28"/>
              </w:rPr>
            </w:pPr>
            <w:r>
              <w:rPr>
                <w:sz w:val="28"/>
              </w:rPr>
              <w:t>Baja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FAC6D" w14:textId="77777777" w:rsidR="00C27F7E" w:rsidRDefault="00532AE5">
            <w:pPr>
              <w:pStyle w:val="TableParagraph"/>
              <w:spacing w:before="1" w:line="341" w:lineRule="exact"/>
              <w:ind w:left="151" w:right="110"/>
              <w:rPr>
                <w:sz w:val="28"/>
              </w:rPr>
            </w:pPr>
            <w:r>
              <w:rPr>
                <w:sz w:val="28"/>
              </w:rPr>
              <w:t>Bluetooth,</w:t>
            </w:r>
          </w:p>
          <w:p w14:paraId="64269C26" w14:textId="77777777" w:rsidR="00C27F7E" w:rsidRDefault="00532AE5">
            <w:pPr>
              <w:pStyle w:val="TableParagraph"/>
              <w:spacing w:line="323" w:lineRule="exact"/>
              <w:ind w:right="109"/>
              <w:rPr>
                <w:sz w:val="28"/>
              </w:rPr>
            </w:pPr>
            <w:r>
              <w:rPr>
                <w:sz w:val="28"/>
              </w:rPr>
              <w:t>NFC</w:t>
            </w:r>
          </w:p>
        </w:tc>
      </w:tr>
      <w:tr w:rsidR="00C27F7E" w14:paraId="4E38474F" w14:textId="77777777">
        <w:trPr>
          <w:trHeight w:val="683"/>
        </w:trPr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6761E" w14:textId="77777777" w:rsidR="00C27F7E" w:rsidRDefault="00532AE5">
            <w:pPr>
              <w:pStyle w:val="TableParagraph"/>
              <w:spacing w:line="341" w:lineRule="exact"/>
              <w:ind w:left="531" w:right="486"/>
              <w:rPr>
                <w:sz w:val="28"/>
              </w:rPr>
            </w:pPr>
            <w:r>
              <w:rPr>
                <w:sz w:val="28"/>
              </w:rPr>
              <w:t>LAN</w:t>
            </w:r>
          </w:p>
        </w:tc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D5E2B6C" w14:textId="77777777" w:rsidR="00C27F7E" w:rsidRDefault="00532AE5">
            <w:pPr>
              <w:pStyle w:val="TableParagraph"/>
              <w:spacing w:line="341" w:lineRule="exact"/>
              <w:ind w:left="159"/>
              <w:rPr>
                <w:sz w:val="28"/>
              </w:rPr>
            </w:pPr>
            <w:r>
              <w:rPr>
                <w:sz w:val="28"/>
              </w:rPr>
              <w:t>Alta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4B5DC" w14:textId="77777777" w:rsidR="00C27F7E" w:rsidRDefault="00532AE5">
            <w:pPr>
              <w:pStyle w:val="TableParagraph"/>
              <w:spacing w:line="341" w:lineRule="exact"/>
              <w:ind w:left="419" w:right="0"/>
              <w:jc w:val="left"/>
              <w:rPr>
                <w:sz w:val="28"/>
              </w:rPr>
            </w:pPr>
            <w:r>
              <w:rPr>
                <w:sz w:val="28"/>
              </w:rPr>
              <w:t>Oficina,</w:t>
            </w:r>
          </w:p>
          <w:p w14:paraId="3FB19ADA" w14:textId="77777777" w:rsidR="00C27F7E" w:rsidRDefault="00532AE5">
            <w:pPr>
              <w:pStyle w:val="TableParagraph"/>
              <w:spacing w:line="323" w:lineRule="exact"/>
              <w:ind w:left="441" w:right="0"/>
              <w:jc w:val="left"/>
              <w:rPr>
                <w:sz w:val="28"/>
              </w:rPr>
            </w:pPr>
            <w:r>
              <w:rPr>
                <w:sz w:val="28"/>
              </w:rPr>
              <w:t>Edificio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E868C" w14:textId="77777777" w:rsidR="00C27F7E" w:rsidRDefault="00532AE5">
            <w:pPr>
              <w:pStyle w:val="TableParagraph"/>
              <w:spacing w:line="341" w:lineRule="exact"/>
              <w:ind w:left="165" w:right="124"/>
              <w:rPr>
                <w:sz w:val="28"/>
              </w:rPr>
            </w:pPr>
            <w:r>
              <w:rPr>
                <w:sz w:val="28"/>
              </w:rPr>
              <w:t>Media/Baja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C6B2C" w14:textId="77777777" w:rsidR="00C27F7E" w:rsidRDefault="00532AE5">
            <w:pPr>
              <w:pStyle w:val="TableParagraph"/>
              <w:spacing w:line="341" w:lineRule="exact"/>
              <w:ind w:left="151" w:right="110"/>
              <w:rPr>
                <w:sz w:val="28"/>
              </w:rPr>
            </w:pPr>
            <w:r>
              <w:rPr>
                <w:sz w:val="28"/>
              </w:rPr>
              <w:t>UTP/STP/FTP</w:t>
            </w:r>
          </w:p>
        </w:tc>
      </w:tr>
      <w:tr w:rsidR="00C27F7E" w14:paraId="1D39227C" w14:textId="77777777">
        <w:trPr>
          <w:trHeight w:val="683"/>
        </w:trPr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470BF" w14:textId="77777777" w:rsidR="00C27F7E" w:rsidRDefault="00532AE5">
            <w:pPr>
              <w:pStyle w:val="TableParagraph"/>
              <w:ind w:left="531" w:right="487"/>
              <w:rPr>
                <w:sz w:val="28"/>
              </w:rPr>
            </w:pPr>
            <w:r>
              <w:rPr>
                <w:sz w:val="28"/>
              </w:rPr>
              <w:t>WLAN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B36416E" w14:textId="77777777" w:rsidR="00C27F7E" w:rsidRDefault="00532AE5">
            <w:pPr>
              <w:pStyle w:val="TableParagraph"/>
              <w:ind w:left="160"/>
              <w:rPr>
                <w:sz w:val="28"/>
              </w:rPr>
            </w:pPr>
            <w:r>
              <w:rPr>
                <w:sz w:val="28"/>
              </w:rPr>
              <w:t>Media/Alta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8DDF8" w14:textId="77777777" w:rsidR="00C27F7E" w:rsidRDefault="00532AE5">
            <w:pPr>
              <w:pStyle w:val="TableParagraph"/>
              <w:ind w:left="419" w:right="0"/>
              <w:jc w:val="left"/>
              <w:rPr>
                <w:sz w:val="28"/>
              </w:rPr>
            </w:pPr>
            <w:r>
              <w:rPr>
                <w:sz w:val="28"/>
              </w:rPr>
              <w:t>Oficina,</w:t>
            </w:r>
          </w:p>
          <w:p w14:paraId="26E85819" w14:textId="77777777" w:rsidR="00C27F7E" w:rsidRDefault="00532AE5">
            <w:pPr>
              <w:pStyle w:val="TableParagraph"/>
              <w:spacing w:before="1" w:line="321" w:lineRule="exact"/>
              <w:ind w:left="441" w:right="0"/>
              <w:jc w:val="left"/>
              <w:rPr>
                <w:sz w:val="28"/>
              </w:rPr>
            </w:pPr>
            <w:r>
              <w:rPr>
                <w:sz w:val="28"/>
              </w:rPr>
              <w:t>Edificio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88B3A" w14:textId="77777777" w:rsidR="00C27F7E" w:rsidRDefault="00532AE5">
            <w:pPr>
              <w:pStyle w:val="TableParagraph"/>
              <w:ind w:left="165"/>
              <w:rPr>
                <w:sz w:val="28"/>
              </w:rPr>
            </w:pPr>
            <w:r>
              <w:rPr>
                <w:sz w:val="28"/>
              </w:rPr>
              <w:t>Media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2093D" w14:textId="77777777" w:rsidR="00C27F7E" w:rsidRDefault="00532AE5">
            <w:pPr>
              <w:pStyle w:val="TableParagraph"/>
              <w:ind w:right="110"/>
              <w:rPr>
                <w:sz w:val="28"/>
              </w:rPr>
            </w:pPr>
            <w:r>
              <w:rPr>
                <w:sz w:val="28"/>
              </w:rPr>
              <w:t>Aire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rFonts w:ascii="Wingdings" w:hAnsi="Wingdings"/>
                <w:sz w:val="28"/>
              </w:rPr>
              <w:t>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Wi</w:t>
            </w:r>
            <w:proofErr w:type="spellEnd"/>
            <w:r>
              <w:rPr>
                <w:sz w:val="28"/>
              </w:rPr>
              <w:t>-Fi</w:t>
            </w:r>
          </w:p>
        </w:tc>
      </w:tr>
      <w:tr w:rsidR="00C27F7E" w14:paraId="32ACD036" w14:textId="77777777">
        <w:trPr>
          <w:trHeight w:val="342"/>
        </w:trPr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CA0CD" w14:textId="77777777" w:rsidR="00C27F7E" w:rsidRDefault="00532AE5">
            <w:pPr>
              <w:pStyle w:val="TableParagraph"/>
              <w:spacing w:line="322" w:lineRule="exact"/>
              <w:ind w:left="531" w:right="487"/>
              <w:rPr>
                <w:sz w:val="28"/>
              </w:rPr>
            </w:pPr>
            <w:proofErr w:type="spellStart"/>
            <w:r>
              <w:rPr>
                <w:sz w:val="28"/>
              </w:rPr>
              <w:t>Wimax</w:t>
            </w:r>
            <w:proofErr w:type="spellEnd"/>
          </w:p>
        </w:tc>
        <w:tc>
          <w:tcPr>
            <w:tcW w:w="16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7E1A354" w14:textId="77777777" w:rsidR="00C27F7E" w:rsidRDefault="00532AE5">
            <w:pPr>
              <w:pStyle w:val="TableParagraph"/>
              <w:spacing w:line="322" w:lineRule="exact"/>
              <w:ind w:left="161"/>
              <w:rPr>
                <w:sz w:val="28"/>
              </w:rPr>
            </w:pPr>
            <w:r>
              <w:rPr>
                <w:sz w:val="28"/>
              </w:rPr>
              <w:t>Media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39299" w14:textId="77777777" w:rsidR="00C27F7E" w:rsidRDefault="00532AE5">
            <w:pPr>
              <w:pStyle w:val="TableParagraph"/>
              <w:spacing w:line="322" w:lineRule="exact"/>
              <w:ind w:left="222" w:right="181"/>
              <w:rPr>
                <w:sz w:val="28"/>
              </w:rPr>
            </w:pPr>
            <w:r>
              <w:rPr>
                <w:sz w:val="28"/>
              </w:rPr>
              <w:t>Ciudad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BE38E" w14:textId="77777777" w:rsidR="00C27F7E" w:rsidRDefault="00532AE5">
            <w:pPr>
              <w:pStyle w:val="TableParagraph"/>
              <w:spacing w:line="322" w:lineRule="exact"/>
              <w:ind w:left="163" w:right="124"/>
              <w:rPr>
                <w:sz w:val="28"/>
              </w:rPr>
            </w:pPr>
            <w:r>
              <w:rPr>
                <w:sz w:val="28"/>
              </w:rPr>
              <w:t>Alta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58E9C" w14:textId="77777777" w:rsidR="00C27F7E" w:rsidRDefault="00532AE5">
            <w:pPr>
              <w:pStyle w:val="TableParagraph"/>
              <w:spacing w:line="322" w:lineRule="exact"/>
              <w:ind w:right="109"/>
              <w:rPr>
                <w:sz w:val="28"/>
              </w:rPr>
            </w:pPr>
            <w:r>
              <w:rPr>
                <w:sz w:val="28"/>
              </w:rPr>
              <w:t>Aire</w:t>
            </w:r>
          </w:p>
        </w:tc>
      </w:tr>
      <w:tr w:rsidR="00C27F7E" w14:paraId="53D9D46B" w14:textId="77777777">
        <w:trPr>
          <w:trHeight w:val="340"/>
        </w:trPr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C83C8" w14:textId="77777777" w:rsidR="00C27F7E" w:rsidRDefault="00532AE5">
            <w:pPr>
              <w:pStyle w:val="TableParagraph"/>
              <w:spacing w:line="320" w:lineRule="exact"/>
              <w:ind w:left="528" w:right="487"/>
              <w:rPr>
                <w:sz w:val="28"/>
              </w:rPr>
            </w:pPr>
            <w:r>
              <w:rPr>
                <w:sz w:val="28"/>
              </w:rPr>
              <w:t>MAN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D18532B" w14:textId="77777777" w:rsidR="00C27F7E" w:rsidRDefault="00532AE5">
            <w:pPr>
              <w:pStyle w:val="TableParagraph"/>
              <w:spacing w:line="320" w:lineRule="exact"/>
              <w:ind w:left="161"/>
              <w:rPr>
                <w:sz w:val="28"/>
              </w:rPr>
            </w:pPr>
            <w:r>
              <w:rPr>
                <w:sz w:val="28"/>
              </w:rPr>
              <w:t>Media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B6559" w14:textId="77777777" w:rsidR="00C27F7E" w:rsidRDefault="00532AE5">
            <w:pPr>
              <w:pStyle w:val="TableParagraph"/>
              <w:spacing w:line="320" w:lineRule="exact"/>
              <w:ind w:left="222" w:right="181"/>
              <w:rPr>
                <w:sz w:val="28"/>
              </w:rPr>
            </w:pPr>
            <w:r>
              <w:rPr>
                <w:sz w:val="28"/>
              </w:rPr>
              <w:t>Ciudad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BE12D" w14:textId="77777777" w:rsidR="00C27F7E" w:rsidRDefault="00532AE5">
            <w:pPr>
              <w:pStyle w:val="TableParagraph"/>
              <w:spacing w:line="320" w:lineRule="exact"/>
              <w:ind w:left="163" w:right="124"/>
              <w:rPr>
                <w:sz w:val="28"/>
              </w:rPr>
            </w:pPr>
            <w:r>
              <w:rPr>
                <w:sz w:val="28"/>
              </w:rPr>
              <w:t>Alta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A26A9" w14:textId="77777777" w:rsidR="00C27F7E" w:rsidRDefault="00532AE5">
            <w:pPr>
              <w:pStyle w:val="TableParagraph"/>
              <w:spacing w:line="320" w:lineRule="exact"/>
              <w:ind w:right="110"/>
              <w:rPr>
                <w:sz w:val="28"/>
              </w:rPr>
            </w:pPr>
            <w:r>
              <w:rPr>
                <w:sz w:val="28"/>
              </w:rPr>
              <w:t>Fibra,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Coaxial</w:t>
            </w:r>
          </w:p>
        </w:tc>
      </w:tr>
      <w:tr w:rsidR="00C27F7E" w14:paraId="45E7D10D" w14:textId="77777777">
        <w:trPr>
          <w:trHeight w:val="685"/>
        </w:trPr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70175" w14:textId="77777777" w:rsidR="00C27F7E" w:rsidRDefault="00532AE5">
            <w:pPr>
              <w:pStyle w:val="TableParagraph"/>
              <w:spacing w:before="1"/>
              <w:ind w:left="528" w:right="487"/>
              <w:rPr>
                <w:sz w:val="28"/>
              </w:rPr>
            </w:pPr>
            <w:r>
              <w:rPr>
                <w:sz w:val="28"/>
              </w:rPr>
              <w:t>WAN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5BFD79F" w14:textId="77777777" w:rsidR="00C27F7E" w:rsidRDefault="00532AE5">
            <w:pPr>
              <w:pStyle w:val="TableParagraph"/>
              <w:spacing w:before="1"/>
              <w:ind w:left="161"/>
              <w:rPr>
                <w:sz w:val="28"/>
              </w:rPr>
            </w:pPr>
            <w:r>
              <w:rPr>
                <w:sz w:val="28"/>
              </w:rPr>
              <w:t>Media/Baja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FBABC" w14:textId="77777777" w:rsidR="00C27F7E" w:rsidRDefault="00532AE5">
            <w:pPr>
              <w:pStyle w:val="TableParagraph"/>
              <w:spacing w:before="1"/>
              <w:ind w:left="221" w:right="182"/>
              <w:rPr>
                <w:sz w:val="28"/>
              </w:rPr>
            </w:pPr>
            <w:r>
              <w:rPr>
                <w:sz w:val="28"/>
              </w:rPr>
              <w:t>País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BC58C" w14:textId="77777777" w:rsidR="00C27F7E" w:rsidRDefault="00532AE5">
            <w:pPr>
              <w:pStyle w:val="TableParagraph"/>
              <w:spacing w:before="1"/>
              <w:ind w:left="163" w:right="124"/>
              <w:rPr>
                <w:sz w:val="28"/>
              </w:rPr>
            </w:pPr>
            <w:r>
              <w:rPr>
                <w:sz w:val="28"/>
              </w:rPr>
              <w:t>Alta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63A18" w14:textId="77777777" w:rsidR="00C27F7E" w:rsidRDefault="00532AE5">
            <w:pPr>
              <w:pStyle w:val="TableParagraph"/>
              <w:spacing w:before="1" w:line="341" w:lineRule="exact"/>
              <w:ind w:left="154" w:right="110"/>
              <w:rPr>
                <w:sz w:val="28"/>
              </w:rPr>
            </w:pPr>
            <w:r>
              <w:rPr>
                <w:sz w:val="28"/>
              </w:rPr>
              <w:t>Aire,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Fibra,</w:t>
            </w:r>
          </w:p>
          <w:p w14:paraId="426F60F8" w14:textId="77777777" w:rsidR="00C27F7E" w:rsidRDefault="00532AE5">
            <w:pPr>
              <w:pStyle w:val="TableParagraph"/>
              <w:spacing w:line="323" w:lineRule="exact"/>
              <w:ind w:left="154" w:right="110"/>
              <w:rPr>
                <w:sz w:val="28"/>
              </w:rPr>
            </w:pPr>
            <w:r>
              <w:rPr>
                <w:sz w:val="28"/>
              </w:rPr>
              <w:t>Coaxial</w:t>
            </w:r>
          </w:p>
        </w:tc>
      </w:tr>
    </w:tbl>
    <w:p w14:paraId="694BBA15" w14:textId="1F6853AA" w:rsidR="00D379D8" w:rsidRDefault="00D379D8"/>
    <w:p w14:paraId="005E6865" w14:textId="40D790AE" w:rsidR="00532AE5" w:rsidRDefault="00532AE5"/>
    <w:p w14:paraId="28D64093" w14:textId="00D5B4B2" w:rsidR="00532AE5" w:rsidRPr="004B70D1" w:rsidRDefault="00532AE5">
      <w:pPr>
        <w:rPr>
          <w:sz w:val="36"/>
          <w:szCs w:val="36"/>
          <w:u w:val="single"/>
        </w:rPr>
      </w:pPr>
      <w:r w:rsidRPr="004B70D1">
        <w:rPr>
          <w:sz w:val="36"/>
          <w:szCs w:val="36"/>
          <w:u w:val="single"/>
        </w:rPr>
        <w:t>Topología:</w:t>
      </w:r>
    </w:p>
    <w:p w14:paraId="2181CCC2" w14:textId="22D9F548" w:rsidR="00532AE5" w:rsidRDefault="00532AE5">
      <w:pPr>
        <w:rPr>
          <w:sz w:val="28"/>
          <w:szCs w:val="28"/>
          <w:u w:val="single"/>
        </w:rPr>
      </w:pPr>
    </w:p>
    <w:p w14:paraId="1EA3A29A" w14:textId="1F1F622E" w:rsidR="004B70D1" w:rsidRDefault="004B70D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Punto a punto:</w:t>
      </w:r>
      <w:r>
        <w:rPr>
          <w:sz w:val="28"/>
          <w:szCs w:val="28"/>
        </w:rPr>
        <w:t xml:space="preserve"> Comunicación entre dos puntos, que solo puede ser recibida a través de estos dos puntos</w:t>
      </w:r>
    </w:p>
    <w:p w14:paraId="2233B01F" w14:textId="4475EFDE" w:rsidR="004B70D1" w:rsidRDefault="004B70D1">
      <w:pPr>
        <w:rPr>
          <w:sz w:val="28"/>
          <w:szCs w:val="28"/>
        </w:rPr>
      </w:pPr>
      <w:r>
        <w:rPr>
          <w:sz w:val="28"/>
          <w:szCs w:val="28"/>
        </w:rPr>
        <w:t>Tipos:</w:t>
      </w:r>
    </w:p>
    <w:p w14:paraId="75F2901E" w14:textId="5C5C0976" w:rsidR="00C41BCB" w:rsidRDefault="004B70D1" w:rsidP="00C41BC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Estrella: un dispositivo central que se sitúa en el centro de las comunicaciones (switch). Un conjunto de dispositivos se conecta a un switch.</w:t>
      </w:r>
      <w:r w:rsidR="00C41BCB">
        <w:rPr>
          <w:sz w:val="28"/>
          <w:szCs w:val="28"/>
        </w:rPr>
        <w:t xml:space="preserve"> </w:t>
      </w:r>
    </w:p>
    <w:p w14:paraId="51E3E4C9" w14:textId="69E8B57D" w:rsidR="002C0BF5" w:rsidRDefault="002C0BF5" w:rsidP="00C41BC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Jerárquica: un servidor se enlaza a un switch principal y este a su vez se enlaza con switches secundarios y estos a los equipos.</w:t>
      </w:r>
    </w:p>
    <w:p w14:paraId="1F877E30" w14:textId="6238CEC8" w:rsidR="002C0BF5" w:rsidRDefault="002C0BF5" w:rsidP="00C41BC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Malla: se comunican routers entre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>.</w:t>
      </w:r>
    </w:p>
    <w:p w14:paraId="2EDECC94" w14:textId="042F5427" w:rsidR="00C934FC" w:rsidRDefault="00C934FC" w:rsidP="00C934F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Difusión: </w:t>
      </w:r>
    </w:p>
    <w:p w14:paraId="26BC0DD9" w14:textId="3D116F45" w:rsidR="00C934FC" w:rsidRDefault="00C934FC" w:rsidP="00C934FC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C934FC">
        <w:rPr>
          <w:sz w:val="28"/>
          <w:szCs w:val="28"/>
        </w:rPr>
        <w:t>B</w:t>
      </w:r>
      <w:r>
        <w:rPr>
          <w:sz w:val="28"/>
          <w:szCs w:val="28"/>
        </w:rPr>
        <w:t xml:space="preserve">us: </w:t>
      </w:r>
      <w:r w:rsidRPr="00C934FC">
        <w:rPr>
          <w:sz w:val="28"/>
          <w:szCs w:val="28"/>
        </w:rPr>
        <w:t>Los nodos se conectan a una única línea de transmisión (bus) bidireccional. Una topología de bus es multipunto</w:t>
      </w:r>
      <w:r>
        <w:rPr>
          <w:sz w:val="28"/>
          <w:szCs w:val="28"/>
        </w:rPr>
        <w:t>.</w:t>
      </w:r>
    </w:p>
    <w:p w14:paraId="60E67B23" w14:textId="3272AC36" w:rsidR="00C934FC" w:rsidRPr="00C934FC" w:rsidRDefault="00C934FC" w:rsidP="00C934FC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Anillo:</w:t>
      </w:r>
      <w:r w:rsidRPr="00C934FC">
        <w:rPr>
          <w:sz w:val="28"/>
          <w:szCs w:val="28"/>
        </w:rPr>
        <w:t xml:space="preserve"> Los nodos se conectan a una línea de transmisión unidireccional cerrada.</w:t>
      </w:r>
      <w:r>
        <w:rPr>
          <w:sz w:val="28"/>
          <w:szCs w:val="28"/>
        </w:rPr>
        <w:t xml:space="preserve"> </w:t>
      </w:r>
      <w:r w:rsidRPr="00C934FC">
        <w:rPr>
          <w:sz w:val="28"/>
          <w:szCs w:val="28"/>
        </w:rPr>
        <w:t xml:space="preserve">Cada dispositivo tiene una línea de conexión dedicada y punto a punto </w:t>
      </w:r>
      <w:r w:rsidRPr="00C934FC">
        <w:rPr>
          <w:sz w:val="28"/>
          <w:szCs w:val="28"/>
        </w:rPr>
        <w:t>solamente con</w:t>
      </w:r>
      <w:r w:rsidRPr="00C934FC">
        <w:rPr>
          <w:sz w:val="28"/>
          <w:szCs w:val="28"/>
        </w:rPr>
        <w:t xml:space="preserve"> los dos dispositivos que están a sus lados</w:t>
      </w:r>
      <w:r>
        <w:rPr>
          <w:sz w:val="28"/>
          <w:szCs w:val="28"/>
        </w:rPr>
        <w:t>.</w:t>
      </w:r>
    </w:p>
    <w:sectPr w:rsidR="00C934FC" w:rsidRPr="00C934FC">
      <w:type w:val="continuous"/>
      <w:pgSz w:w="11910" w:h="16840"/>
      <w:pgMar w:top="1400" w:right="16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B258A"/>
    <w:multiLevelType w:val="hybridMultilevel"/>
    <w:tmpl w:val="ABD214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C61A6"/>
    <w:multiLevelType w:val="hybridMultilevel"/>
    <w:tmpl w:val="EDB28D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7F7E"/>
    <w:rsid w:val="002C0BF5"/>
    <w:rsid w:val="004B70D1"/>
    <w:rsid w:val="00532AE5"/>
    <w:rsid w:val="00AA3D0D"/>
    <w:rsid w:val="00C27F7E"/>
    <w:rsid w:val="00C41BCB"/>
    <w:rsid w:val="00C934FC"/>
    <w:rsid w:val="00D379D8"/>
    <w:rsid w:val="00E0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5742C"/>
  <w15:docId w15:val="{3B2B28A2-4568-4CE6-A778-7D05CCE6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0D1"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56" w:right="12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Serrano</dc:creator>
  <cp:lastModifiedBy>Antonio Serrano</cp:lastModifiedBy>
  <cp:revision>4</cp:revision>
  <dcterms:created xsi:type="dcterms:W3CDTF">2024-09-30T19:13:00Z</dcterms:created>
  <dcterms:modified xsi:type="dcterms:W3CDTF">2024-10-01T15:01:00Z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2024-09-30T00:00:00Z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2024-09-30T00:00:00Z</vt:filetime>
  </property>
</Properties>
</file>