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AF59C" w14:textId="28A94CED" w:rsidR="00710E6D" w:rsidRDefault="000642B4" w:rsidP="00C71A7E">
      <w:pPr>
        <w:pStyle w:val="Ttulo"/>
        <w:jc w:val="center"/>
      </w:pPr>
      <w:r>
        <w:t xml:space="preserve">Informe del </w:t>
      </w:r>
      <w:proofErr w:type="spellStart"/>
      <w:r>
        <w:t>testing</w:t>
      </w:r>
      <w:proofErr w:type="spellEnd"/>
      <w:r>
        <w:t xml:space="preserve"> WIS del grupo E3.08</w:t>
      </w:r>
    </w:p>
    <w:p w14:paraId="65A19366" w14:textId="77777777" w:rsidR="00DA41E9" w:rsidRDefault="000642B4" w:rsidP="00DA41E9">
      <w:pPr>
        <w:pStyle w:val="Ttulo1"/>
        <w:numPr>
          <w:ilvl w:val="0"/>
          <w:numId w:val="1"/>
        </w:numPr>
      </w:pPr>
      <w:bookmarkStart w:id="0" w:name="_y2pe7aobkx2c" w:colFirst="0" w:colLast="0"/>
      <w:bookmarkEnd w:id="0"/>
      <w:r>
        <w:t xml:space="preserve">    </w:t>
      </w:r>
      <w:bookmarkStart w:id="1" w:name="_Toc97149272"/>
      <w:r>
        <w:t>Portada</w:t>
      </w:r>
      <w:bookmarkEnd w:id="1"/>
    </w:p>
    <w:p w14:paraId="2DF3D3DA" w14:textId="37C0419A" w:rsidR="00DA41E9" w:rsidRPr="00DA41E9" w:rsidRDefault="00DA41E9" w:rsidP="00DA41E9">
      <w:r w:rsidRPr="00DA41E9">
        <w:t>Número de grupo: E3.08</w:t>
      </w:r>
    </w:p>
    <w:p w14:paraId="7E132CA1" w14:textId="77777777" w:rsidR="00DA41E9" w:rsidRPr="00DA41E9" w:rsidRDefault="00DA41E9" w:rsidP="00DA41E9">
      <w:r w:rsidRPr="00DA41E9">
        <w:t xml:space="preserve">URL del repositorio: </w:t>
      </w:r>
      <w:hyperlink r:id="rId8">
        <w:r w:rsidRPr="00DA41E9">
          <w:rPr>
            <w:color w:val="1155CC"/>
            <w:u w:val="single"/>
          </w:rPr>
          <w:t>https://github.com/antsermen/Acme-Toolkits-E3.08.git</w:t>
        </w:r>
      </w:hyperlink>
    </w:p>
    <w:p w14:paraId="40A425E8" w14:textId="77777777" w:rsidR="00DA41E9" w:rsidRPr="00DA41E9" w:rsidRDefault="00DA41E9" w:rsidP="00DA41E9">
      <w:r w:rsidRPr="00DA41E9">
        <w:t xml:space="preserve">Miembros (+ emails): </w:t>
      </w:r>
    </w:p>
    <w:p w14:paraId="744F1436" w14:textId="77777777" w:rsidR="00DA41E9" w:rsidRPr="00DA41E9" w:rsidRDefault="00DA41E9" w:rsidP="00DA41E9">
      <w:r w:rsidRPr="00DA41E9">
        <w:t>- José Ramón Arias Expósito (</w:t>
      </w:r>
      <w:hyperlink r:id="rId9">
        <w:r w:rsidRPr="00DA41E9">
          <w:rPr>
            <w:color w:val="1155CC"/>
            <w:u w:val="single"/>
          </w:rPr>
          <w:t>jrae1112jrae@gmail.com</w:t>
        </w:r>
      </w:hyperlink>
      <w:r w:rsidRPr="00DA41E9">
        <w:t xml:space="preserve">), </w:t>
      </w:r>
    </w:p>
    <w:p w14:paraId="18C76124" w14:textId="77777777" w:rsidR="00DA41E9" w:rsidRPr="00DA41E9" w:rsidRDefault="00DA41E9" w:rsidP="00DA41E9">
      <w:r w:rsidRPr="00DA41E9">
        <w:t>- Manuel Carnero Vergel (</w:t>
      </w:r>
      <w:hyperlink r:id="rId10">
        <w:r w:rsidRPr="00DA41E9">
          <w:rPr>
            <w:color w:val="1155CC"/>
            <w:u w:val="single"/>
          </w:rPr>
          <w:t>mancarver1@alum.us.es</w:t>
        </w:r>
      </w:hyperlink>
      <w:r w:rsidRPr="00DA41E9">
        <w:t xml:space="preserve">), </w:t>
      </w:r>
    </w:p>
    <w:p w14:paraId="33E66FEE" w14:textId="77777777" w:rsidR="00DA41E9" w:rsidRPr="00DA41E9" w:rsidRDefault="00DA41E9" w:rsidP="00DA41E9">
      <w:r w:rsidRPr="00DA41E9">
        <w:t>- Juan Carlos Moreno Pérez (</w:t>
      </w:r>
      <w:hyperlink r:id="rId11">
        <w:r w:rsidRPr="00DA41E9">
          <w:rPr>
            <w:color w:val="1155CC"/>
            <w:u w:val="single"/>
          </w:rPr>
          <w:t>morenoperezjuancarlos@gmail.com</w:t>
        </w:r>
      </w:hyperlink>
      <w:r w:rsidRPr="00DA41E9">
        <w:t xml:space="preserve">), </w:t>
      </w:r>
    </w:p>
    <w:p w14:paraId="2A60CCBD" w14:textId="77777777" w:rsidR="00DA41E9" w:rsidRPr="00DA41E9" w:rsidRDefault="00DA41E9" w:rsidP="00DA41E9">
      <w:r w:rsidRPr="00DA41E9">
        <w:t>- Pablo Santos Pérez (</w:t>
      </w:r>
      <w:hyperlink r:id="rId12">
        <w:r w:rsidRPr="00DA41E9">
          <w:rPr>
            <w:color w:val="1155CC"/>
            <w:u w:val="single"/>
          </w:rPr>
          <w:t>pablo.santos.232001@gmail.com</w:t>
        </w:r>
      </w:hyperlink>
      <w:r w:rsidRPr="00DA41E9">
        <w:t>),</w:t>
      </w:r>
    </w:p>
    <w:p w14:paraId="5E9B28E1" w14:textId="57652EDB" w:rsidR="00DA41E9" w:rsidRDefault="00DA41E9" w:rsidP="00DA41E9">
      <w:r w:rsidRPr="00DA41E9">
        <w:t xml:space="preserve">- David </w:t>
      </w:r>
      <w:proofErr w:type="spellStart"/>
      <w:r w:rsidRPr="00DA41E9">
        <w:t>Sabugueiro</w:t>
      </w:r>
      <w:proofErr w:type="spellEnd"/>
      <w:r w:rsidRPr="00DA41E9">
        <w:t xml:space="preserve"> Troya (</w:t>
      </w:r>
      <w:hyperlink r:id="rId13">
        <w:r w:rsidRPr="00DA41E9">
          <w:rPr>
            <w:color w:val="1155CC"/>
            <w:u w:val="single"/>
          </w:rPr>
          <w:t>dsabugueiro14@gmail.com</w:t>
        </w:r>
      </w:hyperlink>
      <w:r w:rsidRPr="00DA41E9">
        <w:t>),</w:t>
      </w:r>
    </w:p>
    <w:p w14:paraId="05F7749F" w14:textId="267B734C" w:rsidR="00500FBF" w:rsidRPr="00983C3A" w:rsidRDefault="00500FBF" w:rsidP="000D675A">
      <w:r w:rsidRPr="00983C3A">
        <w:t>- Antonio Roberto Serrano Men</w:t>
      </w:r>
      <w:r>
        <w:t>a</w:t>
      </w:r>
      <w:r w:rsidRPr="00983C3A">
        <w:t>(</w:t>
      </w:r>
      <w:hyperlink r:id="rId14">
        <w:r w:rsidRPr="00983C3A">
          <w:rPr>
            <w:color w:val="1155CC"/>
            <w:u w:val="single"/>
          </w:rPr>
          <w:t>robertoserranomena@gmail.com</w:t>
        </w:r>
      </w:hyperlink>
      <w:r w:rsidRPr="00983C3A">
        <w:t>)</w:t>
      </w:r>
    </w:p>
    <w:p w14:paraId="11944EA1" w14:textId="77777777" w:rsidR="00DA41E9" w:rsidRPr="00DA41E9" w:rsidRDefault="00DA41E9" w:rsidP="000D675A">
      <w:pPr>
        <w:ind w:left="0"/>
      </w:pPr>
    </w:p>
    <w:p w14:paraId="5207C654" w14:textId="77777777" w:rsidR="00710E6D" w:rsidRDefault="000642B4" w:rsidP="00DA41E9">
      <w:r>
        <w:t>Fecha: 28/02/2022</w:t>
      </w:r>
    </w:p>
    <w:p w14:paraId="0F506EC4" w14:textId="77777777" w:rsidR="00710E6D" w:rsidRDefault="00710E6D" w:rsidP="00DA41E9"/>
    <w:p w14:paraId="1BB61E69" w14:textId="77777777" w:rsidR="00710E6D" w:rsidRDefault="00710E6D" w:rsidP="00DA41E9"/>
    <w:p w14:paraId="34B96761" w14:textId="77777777" w:rsidR="00710E6D" w:rsidRDefault="00710E6D" w:rsidP="00DA41E9"/>
    <w:p w14:paraId="094E7962" w14:textId="77777777" w:rsidR="00710E6D" w:rsidRDefault="00710E6D" w:rsidP="00DA41E9">
      <w:pPr>
        <w:ind w:left="0"/>
      </w:pPr>
    </w:p>
    <w:p w14:paraId="22935B3A" w14:textId="77777777" w:rsidR="00710E6D" w:rsidRDefault="00710E6D" w:rsidP="00DA41E9"/>
    <w:p w14:paraId="0A1F8382" w14:textId="77777777" w:rsidR="00710E6D" w:rsidRDefault="000642B4" w:rsidP="00DA41E9">
      <w:pPr>
        <w:pStyle w:val="Ttulo1"/>
        <w:numPr>
          <w:ilvl w:val="0"/>
          <w:numId w:val="1"/>
        </w:numPr>
      </w:pPr>
      <w:bookmarkStart w:id="2" w:name="_sulzp4822zj" w:colFirst="0" w:colLast="0"/>
      <w:bookmarkEnd w:id="2"/>
      <w:r>
        <w:t xml:space="preserve">     </w:t>
      </w:r>
      <w:bookmarkStart w:id="3" w:name="_Toc97149273"/>
      <w:r>
        <w:t>Tabla de contenidos</w:t>
      </w:r>
      <w:bookmarkEnd w:id="3"/>
      <w:r>
        <w:t xml:space="preserve"> </w:t>
      </w:r>
    </w:p>
    <w:sdt>
      <w:sdtPr>
        <w:rPr>
          <w:rFonts w:ascii="Arial" w:eastAsia="Arial" w:hAnsi="Arial" w:cs="Arial"/>
          <w:color w:val="auto"/>
          <w:sz w:val="28"/>
          <w:szCs w:val="28"/>
        </w:rPr>
        <w:id w:val="775837626"/>
        <w:docPartObj>
          <w:docPartGallery w:val="Table of Contents"/>
          <w:docPartUnique/>
        </w:docPartObj>
      </w:sdtPr>
      <w:sdtEndPr>
        <w:rPr>
          <w:b/>
          <w:bCs/>
        </w:rPr>
      </w:sdtEndPr>
      <w:sdtContent>
        <w:p w14:paraId="3BA58933" w14:textId="62993BE9" w:rsidR="00DA41E9" w:rsidRDefault="00DA41E9">
          <w:pPr>
            <w:pStyle w:val="TtuloTDC"/>
          </w:pPr>
        </w:p>
        <w:p w14:paraId="48188B43" w14:textId="2988BFC3" w:rsidR="00C71A7E" w:rsidRDefault="00DA41E9">
          <w:pPr>
            <w:pStyle w:val="TDC1"/>
            <w:tabs>
              <w:tab w:val="left" w:pos="660"/>
              <w:tab w:val="right" w:leader="dot" w:pos="901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7149272" w:history="1">
            <w:r w:rsidR="00C71A7E" w:rsidRPr="00CE16B0">
              <w:rPr>
                <w:rStyle w:val="Hipervnculo"/>
                <w:b/>
                <w:noProof/>
              </w:rPr>
              <w:t>1.</w:t>
            </w:r>
            <w:r w:rsidR="00C71A7E">
              <w:rPr>
                <w:rFonts w:asciiTheme="minorHAnsi" w:eastAsiaTheme="minorEastAsia" w:hAnsiTheme="minorHAnsi" w:cstheme="minorBidi"/>
                <w:noProof/>
                <w:sz w:val="22"/>
                <w:szCs w:val="22"/>
              </w:rPr>
              <w:tab/>
            </w:r>
            <w:r w:rsidR="00C71A7E" w:rsidRPr="00CE16B0">
              <w:rPr>
                <w:rStyle w:val="Hipervnculo"/>
                <w:noProof/>
              </w:rPr>
              <w:t>Portada</w:t>
            </w:r>
            <w:r w:rsidR="00C71A7E">
              <w:rPr>
                <w:noProof/>
                <w:webHidden/>
              </w:rPr>
              <w:tab/>
            </w:r>
            <w:r w:rsidR="00C71A7E">
              <w:rPr>
                <w:noProof/>
                <w:webHidden/>
              </w:rPr>
              <w:fldChar w:fldCharType="begin"/>
            </w:r>
            <w:r w:rsidR="00C71A7E">
              <w:rPr>
                <w:noProof/>
                <w:webHidden/>
              </w:rPr>
              <w:instrText xml:space="preserve"> PAGEREF _Toc97149272 \h </w:instrText>
            </w:r>
            <w:r w:rsidR="00C71A7E">
              <w:rPr>
                <w:noProof/>
                <w:webHidden/>
              </w:rPr>
            </w:r>
            <w:r w:rsidR="00C71A7E">
              <w:rPr>
                <w:noProof/>
                <w:webHidden/>
              </w:rPr>
              <w:fldChar w:fldCharType="separate"/>
            </w:r>
            <w:r w:rsidR="00C71A7E">
              <w:rPr>
                <w:noProof/>
                <w:webHidden/>
              </w:rPr>
              <w:t>1</w:t>
            </w:r>
            <w:r w:rsidR="00C71A7E">
              <w:rPr>
                <w:noProof/>
                <w:webHidden/>
              </w:rPr>
              <w:fldChar w:fldCharType="end"/>
            </w:r>
          </w:hyperlink>
        </w:p>
        <w:p w14:paraId="70A377A2" w14:textId="5BAB1E36" w:rsidR="00C71A7E" w:rsidRDefault="00DA06F1">
          <w:pPr>
            <w:pStyle w:val="TDC1"/>
            <w:tabs>
              <w:tab w:val="left" w:pos="660"/>
              <w:tab w:val="right" w:leader="dot" w:pos="9019"/>
            </w:tabs>
            <w:rPr>
              <w:rFonts w:asciiTheme="minorHAnsi" w:eastAsiaTheme="minorEastAsia" w:hAnsiTheme="minorHAnsi" w:cstheme="minorBidi"/>
              <w:noProof/>
              <w:sz w:val="22"/>
              <w:szCs w:val="22"/>
            </w:rPr>
          </w:pPr>
          <w:hyperlink w:anchor="_Toc97149273" w:history="1">
            <w:r w:rsidR="00C71A7E" w:rsidRPr="00CE16B0">
              <w:rPr>
                <w:rStyle w:val="Hipervnculo"/>
                <w:b/>
                <w:noProof/>
              </w:rPr>
              <w:t>2.</w:t>
            </w:r>
            <w:r w:rsidR="00C71A7E">
              <w:rPr>
                <w:rFonts w:asciiTheme="minorHAnsi" w:eastAsiaTheme="minorEastAsia" w:hAnsiTheme="minorHAnsi" w:cstheme="minorBidi"/>
                <w:noProof/>
                <w:sz w:val="22"/>
                <w:szCs w:val="22"/>
              </w:rPr>
              <w:tab/>
            </w:r>
            <w:r w:rsidR="00C71A7E" w:rsidRPr="00CE16B0">
              <w:rPr>
                <w:rStyle w:val="Hipervnculo"/>
                <w:noProof/>
              </w:rPr>
              <w:t>Tabla de contenidos</w:t>
            </w:r>
            <w:r w:rsidR="00C71A7E">
              <w:rPr>
                <w:noProof/>
                <w:webHidden/>
              </w:rPr>
              <w:tab/>
            </w:r>
            <w:r w:rsidR="00C71A7E">
              <w:rPr>
                <w:noProof/>
                <w:webHidden/>
              </w:rPr>
              <w:fldChar w:fldCharType="begin"/>
            </w:r>
            <w:r w:rsidR="00C71A7E">
              <w:rPr>
                <w:noProof/>
                <w:webHidden/>
              </w:rPr>
              <w:instrText xml:space="preserve"> PAGEREF _Toc97149273 \h </w:instrText>
            </w:r>
            <w:r w:rsidR="00C71A7E">
              <w:rPr>
                <w:noProof/>
                <w:webHidden/>
              </w:rPr>
            </w:r>
            <w:r w:rsidR="00C71A7E">
              <w:rPr>
                <w:noProof/>
                <w:webHidden/>
              </w:rPr>
              <w:fldChar w:fldCharType="separate"/>
            </w:r>
            <w:r w:rsidR="00C71A7E">
              <w:rPr>
                <w:noProof/>
                <w:webHidden/>
              </w:rPr>
              <w:t>2</w:t>
            </w:r>
            <w:r w:rsidR="00C71A7E">
              <w:rPr>
                <w:noProof/>
                <w:webHidden/>
              </w:rPr>
              <w:fldChar w:fldCharType="end"/>
            </w:r>
          </w:hyperlink>
        </w:p>
        <w:p w14:paraId="4A316A14" w14:textId="31CDDA8A" w:rsidR="00C71A7E" w:rsidRDefault="00DA06F1">
          <w:pPr>
            <w:pStyle w:val="TDC1"/>
            <w:tabs>
              <w:tab w:val="left" w:pos="660"/>
              <w:tab w:val="right" w:leader="dot" w:pos="9019"/>
            </w:tabs>
            <w:rPr>
              <w:rFonts w:asciiTheme="minorHAnsi" w:eastAsiaTheme="minorEastAsia" w:hAnsiTheme="minorHAnsi" w:cstheme="minorBidi"/>
              <w:noProof/>
              <w:sz w:val="22"/>
              <w:szCs w:val="22"/>
            </w:rPr>
          </w:pPr>
          <w:hyperlink w:anchor="_Toc97149274" w:history="1">
            <w:r w:rsidR="00C71A7E" w:rsidRPr="00CE16B0">
              <w:rPr>
                <w:rStyle w:val="Hipervnculo"/>
                <w:b/>
                <w:noProof/>
              </w:rPr>
              <w:t>3.</w:t>
            </w:r>
            <w:r w:rsidR="00C71A7E">
              <w:rPr>
                <w:rFonts w:asciiTheme="minorHAnsi" w:eastAsiaTheme="minorEastAsia" w:hAnsiTheme="minorHAnsi" w:cstheme="minorBidi"/>
                <w:noProof/>
                <w:sz w:val="22"/>
                <w:szCs w:val="22"/>
              </w:rPr>
              <w:tab/>
            </w:r>
            <w:r w:rsidR="00C71A7E" w:rsidRPr="00CE16B0">
              <w:rPr>
                <w:rStyle w:val="Hipervnculo"/>
                <w:noProof/>
              </w:rPr>
              <w:t>Resumen ejecutivo</w:t>
            </w:r>
            <w:r w:rsidR="00C71A7E">
              <w:rPr>
                <w:noProof/>
                <w:webHidden/>
              </w:rPr>
              <w:tab/>
            </w:r>
            <w:r w:rsidR="00C71A7E">
              <w:rPr>
                <w:noProof/>
                <w:webHidden/>
              </w:rPr>
              <w:fldChar w:fldCharType="begin"/>
            </w:r>
            <w:r w:rsidR="00C71A7E">
              <w:rPr>
                <w:noProof/>
                <w:webHidden/>
              </w:rPr>
              <w:instrText xml:space="preserve"> PAGEREF _Toc97149274 \h </w:instrText>
            </w:r>
            <w:r w:rsidR="00C71A7E">
              <w:rPr>
                <w:noProof/>
                <w:webHidden/>
              </w:rPr>
            </w:r>
            <w:r w:rsidR="00C71A7E">
              <w:rPr>
                <w:noProof/>
                <w:webHidden/>
              </w:rPr>
              <w:fldChar w:fldCharType="separate"/>
            </w:r>
            <w:r w:rsidR="00C71A7E">
              <w:rPr>
                <w:noProof/>
                <w:webHidden/>
              </w:rPr>
              <w:t>3</w:t>
            </w:r>
            <w:r w:rsidR="00C71A7E">
              <w:rPr>
                <w:noProof/>
                <w:webHidden/>
              </w:rPr>
              <w:fldChar w:fldCharType="end"/>
            </w:r>
          </w:hyperlink>
        </w:p>
        <w:p w14:paraId="64BF4E37" w14:textId="74E03115" w:rsidR="00C71A7E" w:rsidRDefault="00DA06F1">
          <w:pPr>
            <w:pStyle w:val="TDC1"/>
            <w:tabs>
              <w:tab w:val="left" w:pos="660"/>
              <w:tab w:val="right" w:leader="dot" w:pos="9019"/>
            </w:tabs>
            <w:rPr>
              <w:rFonts w:asciiTheme="minorHAnsi" w:eastAsiaTheme="minorEastAsia" w:hAnsiTheme="minorHAnsi" w:cstheme="minorBidi"/>
              <w:noProof/>
              <w:sz w:val="22"/>
              <w:szCs w:val="22"/>
            </w:rPr>
          </w:pPr>
          <w:hyperlink w:anchor="_Toc97149275" w:history="1">
            <w:r w:rsidR="00C71A7E" w:rsidRPr="00CE16B0">
              <w:rPr>
                <w:rStyle w:val="Hipervnculo"/>
                <w:b/>
                <w:noProof/>
              </w:rPr>
              <w:t>4.</w:t>
            </w:r>
            <w:r w:rsidR="00C71A7E">
              <w:rPr>
                <w:rFonts w:asciiTheme="minorHAnsi" w:eastAsiaTheme="minorEastAsia" w:hAnsiTheme="minorHAnsi" w:cstheme="minorBidi"/>
                <w:noProof/>
                <w:sz w:val="22"/>
                <w:szCs w:val="22"/>
              </w:rPr>
              <w:tab/>
            </w:r>
            <w:r w:rsidR="00C71A7E" w:rsidRPr="00CE16B0">
              <w:rPr>
                <w:rStyle w:val="Hipervnculo"/>
                <w:noProof/>
              </w:rPr>
              <w:t>Tabla de revisión</w:t>
            </w:r>
            <w:r w:rsidR="00C71A7E">
              <w:rPr>
                <w:noProof/>
                <w:webHidden/>
              </w:rPr>
              <w:tab/>
            </w:r>
            <w:r w:rsidR="00C71A7E">
              <w:rPr>
                <w:noProof/>
                <w:webHidden/>
              </w:rPr>
              <w:fldChar w:fldCharType="begin"/>
            </w:r>
            <w:r w:rsidR="00C71A7E">
              <w:rPr>
                <w:noProof/>
                <w:webHidden/>
              </w:rPr>
              <w:instrText xml:space="preserve"> PAGEREF _Toc97149275 \h </w:instrText>
            </w:r>
            <w:r w:rsidR="00C71A7E">
              <w:rPr>
                <w:noProof/>
                <w:webHidden/>
              </w:rPr>
            </w:r>
            <w:r w:rsidR="00C71A7E">
              <w:rPr>
                <w:noProof/>
                <w:webHidden/>
              </w:rPr>
              <w:fldChar w:fldCharType="separate"/>
            </w:r>
            <w:r w:rsidR="00C71A7E">
              <w:rPr>
                <w:noProof/>
                <w:webHidden/>
              </w:rPr>
              <w:t>3</w:t>
            </w:r>
            <w:r w:rsidR="00C71A7E">
              <w:rPr>
                <w:noProof/>
                <w:webHidden/>
              </w:rPr>
              <w:fldChar w:fldCharType="end"/>
            </w:r>
          </w:hyperlink>
        </w:p>
        <w:p w14:paraId="1A2882BA" w14:textId="61C5BC1F" w:rsidR="00C71A7E" w:rsidRDefault="00DA06F1">
          <w:pPr>
            <w:pStyle w:val="TDC1"/>
            <w:tabs>
              <w:tab w:val="left" w:pos="660"/>
              <w:tab w:val="right" w:leader="dot" w:pos="9019"/>
            </w:tabs>
            <w:rPr>
              <w:rFonts w:asciiTheme="minorHAnsi" w:eastAsiaTheme="minorEastAsia" w:hAnsiTheme="minorHAnsi" w:cstheme="minorBidi"/>
              <w:noProof/>
              <w:sz w:val="22"/>
              <w:szCs w:val="22"/>
            </w:rPr>
          </w:pPr>
          <w:hyperlink w:anchor="_Toc97149276" w:history="1">
            <w:r w:rsidR="00C71A7E" w:rsidRPr="00CE16B0">
              <w:rPr>
                <w:rStyle w:val="Hipervnculo"/>
                <w:b/>
                <w:noProof/>
              </w:rPr>
              <w:t>5.</w:t>
            </w:r>
            <w:r w:rsidR="00C71A7E">
              <w:rPr>
                <w:rFonts w:asciiTheme="minorHAnsi" w:eastAsiaTheme="minorEastAsia" w:hAnsiTheme="minorHAnsi" w:cstheme="minorBidi"/>
                <w:noProof/>
                <w:sz w:val="22"/>
                <w:szCs w:val="22"/>
              </w:rPr>
              <w:tab/>
            </w:r>
            <w:r w:rsidR="00C71A7E" w:rsidRPr="00CE16B0">
              <w:rPr>
                <w:rStyle w:val="Hipervnculo"/>
                <w:noProof/>
              </w:rPr>
              <w:t>Introducción</w:t>
            </w:r>
            <w:r w:rsidR="00C71A7E">
              <w:rPr>
                <w:noProof/>
                <w:webHidden/>
              </w:rPr>
              <w:tab/>
            </w:r>
            <w:r w:rsidR="00C71A7E">
              <w:rPr>
                <w:noProof/>
                <w:webHidden/>
              </w:rPr>
              <w:fldChar w:fldCharType="begin"/>
            </w:r>
            <w:r w:rsidR="00C71A7E">
              <w:rPr>
                <w:noProof/>
                <w:webHidden/>
              </w:rPr>
              <w:instrText xml:space="preserve"> PAGEREF _Toc97149276 \h </w:instrText>
            </w:r>
            <w:r w:rsidR="00C71A7E">
              <w:rPr>
                <w:noProof/>
                <w:webHidden/>
              </w:rPr>
            </w:r>
            <w:r w:rsidR="00C71A7E">
              <w:rPr>
                <w:noProof/>
                <w:webHidden/>
              </w:rPr>
              <w:fldChar w:fldCharType="separate"/>
            </w:r>
            <w:r w:rsidR="00C71A7E">
              <w:rPr>
                <w:noProof/>
                <w:webHidden/>
              </w:rPr>
              <w:t>4</w:t>
            </w:r>
            <w:r w:rsidR="00C71A7E">
              <w:rPr>
                <w:noProof/>
                <w:webHidden/>
              </w:rPr>
              <w:fldChar w:fldCharType="end"/>
            </w:r>
          </w:hyperlink>
        </w:p>
        <w:p w14:paraId="1F2BDEE2" w14:textId="273303BF" w:rsidR="00C71A7E" w:rsidRDefault="00DA06F1">
          <w:pPr>
            <w:pStyle w:val="TDC1"/>
            <w:tabs>
              <w:tab w:val="left" w:pos="660"/>
              <w:tab w:val="right" w:leader="dot" w:pos="9019"/>
            </w:tabs>
            <w:rPr>
              <w:rFonts w:asciiTheme="minorHAnsi" w:eastAsiaTheme="minorEastAsia" w:hAnsiTheme="minorHAnsi" w:cstheme="minorBidi"/>
              <w:noProof/>
              <w:sz w:val="22"/>
              <w:szCs w:val="22"/>
            </w:rPr>
          </w:pPr>
          <w:hyperlink w:anchor="_Toc97149277" w:history="1">
            <w:r w:rsidR="00C71A7E" w:rsidRPr="00CE16B0">
              <w:rPr>
                <w:rStyle w:val="Hipervnculo"/>
                <w:b/>
                <w:noProof/>
              </w:rPr>
              <w:t>6.</w:t>
            </w:r>
            <w:r w:rsidR="00C71A7E">
              <w:rPr>
                <w:rFonts w:asciiTheme="minorHAnsi" w:eastAsiaTheme="minorEastAsia" w:hAnsiTheme="minorHAnsi" w:cstheme="minorBidi"/>
                <w:noProof/>
                <w:sz w:val="22"/>
                <w:szCs w:val="22"/>
              </w:rPr>
              <w:tab/>
            </w:r>
            <w:r w:rsidR="00C71A7E" w:rsidRPr="00CE16B0">
              <w:rPr>
                <w:rStyle w:val="Hipervnculo"/>
                <w:noProof/>
              </w:rPr>
              <w:t>Contenidos</w:t>
            </w:r>
            <w:r w:rsidR="00C71A7E">
              <w:rPr>
                <w:noProof/>
                <w:webHidden/>
              </w:rPr>
              <w:tab/>
            </w:r>
            <w:r w:rsidR="00C71A7E">
              <w:rPr>
                <w:noProof/>
                <w:webHidden/>
              </w:rPr>
              <w:fldChar w:fldCharType="begin"/>
            </w:r>
            <w:r w:rsidR="00C71A7E">
              <w:rPr>
                <w:noProof/>
                <w:webHidden/>
              </w:rPr>
              <w:instrText xml:space="preserve"> PAGEREF _Toc97149277 \h </w:instrText>
            </w:r>
            <w:r w:rsidR="00C71A7E">
              <w:rPr>
                <w:noProof/>
                <w:webHidden/>
              </w:rPr>
            </w:r>
            <w:r w:rsidR="00C71A7E">
              <w:rPr>
                <w:noProof/>
                <w:webHidden/>
              </w:rPr>
              <w:fldChar w:fldCharType="separate"/>
            </w:r>
            <w:r w:rsidR="00C71A7E">
              <w:rPr>
                <w:noProof/>
                <w:webHidden/>
              </w:rPr>
              <w:t>4</w:t>
            </w:r>
            <w:r w:rsidR="00C71A7E">
              <w:rPr>
                <w:noProof/>
                <w:webHidden/>
              </w:rPr>
              <w:fldChar w:fldCharType="end"/>
            </w:r>
          </w:hyperlink>
        </w:p>
        <w:p w14:paraId="71123840" w14:textId="4E6CEDA7" w:rsidR="00C71A7E" w:rsidRDefault="00DA06F1">
          <w:pPr>
            <w:pStyle w:val="TDC1"/>
            <w:tabs>
              <w:tab w:val="left" w:pos="660"/>
              <w:tab w:val="right" w:leader="dot" w:pos="9019"/>
            </w:tabs>
            <w:rPr>
              <w:rFonts w:asciiTheme="minorHAnsi" w:eastAsiaTheme="minorEastAsia" w:hAnsiTheme="minorHAnsi" w:cstheme="minorBidi"/>
              <w:noProof/>
              <w:sz w:val="22"/>
              <w:szCs w:val="22"/>
            </w:rPr>
          </w:pPr>
          <w:hyperlink w:anchor="_Toc97149278" w:history="1">
            <w:r w:rsidR="00C71A7E" w:rsidRPr="00CE16B0">
              <w:rPr>
                <w:rStyle w:val="Hipervnculo"/>
                <w:b/>
                <w:noProof/>
              </w:rPr>
              <w:t>7.</w:t>
            </w:r>
            <w:r w:rsidR="00C71A7E">
              <w:rPr>
                <w:rFonts w:asciiTheme="minorHAnsi" w:eastAsiaTheme="minorEastAsia" w:hAnsiTheme="minorHAnsi" w:cstheme="minorBidi"/>
                <w:noProof/>
                <w:sz w:val="22"/>
                <w:szCs w:val="22"/>
              </w:rPr>
              <w:tab/>
            </w:r>
            <w:r w:rsidR="00C71A7E" w:rsidRPr="00CE16B0">
              <w:rPr>
                <w:rStyle w:val="Hipervnculo"/>
                <w:noProof/>
              </w:rPr>
              <w:t>Conclusiones</w:t>
            </w:r>
            <w:r w:rsidR="00C71A7E">
              <w:rPr>
                <w:noProof/>
                <w:webHidden/>
              </w:rPr>
              <w:tab/>
            </w:r>
            <w:r w:rsidR="00C71A7E">
              <w:rPr>
                <w:noProof/>
                <w:webHidden/>
              </w:rPr>
              <w:fldChar w:fldCharType="begin"/>
            </w:r>
            <w:r w:rsidR="00C71A7E">
              <w:rPr>
                <w:noProof/>
                <w:webHidden/>
              </w:rPr>
              <w:instrText xml:space="preserve"> PAGEREF _Toc97149278 \h </w:instrText>
            </w:r>
            <w:r w:rsidR="00C71A7E">
              <w:rPr>
                <w:noProof/>
                <w:webHidden/>
              </w:rPr>
            </w:r>
            <w:r w:rsidR="00C71A7E">
              <w:rPr>
                <w:noProof/>
                <w:webHidden/>
              </w:rPr>
              <w:fldChar w:fldCharType="separate"/>
            </w:r>
            <w:r w:rsidR="00C71A7E">
              <w:rPr>
                <w:noProof/>
                <w:webHidden/>
              </w:rPr>
              <w:t>5</w:t>
            </w:r>
            <w:r w:rsidR="00C71A7E">
              <w:rPr>
                <w:noProof/>
                <w:webHidden/>
              </w:rPr>
              <w:fldChar w:fldCharType="end"/>
            </w:r>
          </w:hyperlink>
        </w:p>
        <w:p w14:paraId="6304D946" w14:textId="06D19CDC" w:rsidR="00C71A7E" w:rsidRDefault="00DA06F1">
          <w:pPr>
            <w:pStyle w:val="TDC1"/>
            <w:tabs>
              <w:tab w:val="left" w:pos="660"/>
              <w:tab w:val="right" w:leader="dot" w:pos="9019"/>
            </w:tabs>
            <w:rPr>
              <w:rFonts w:asciiTheme="minorHAnsi" w:eastAsiaTheme="minorEastAsia" w:hAnsiTheme="minorHAnsi" w:cstheme="minorBidi"/>
              <w:noProof/>
              <w:sz w:val="22"/>
              <w:szCs w:val="22"/>
            </w:rPr>
          </w:pPr>
          <w:hyperlink w:anchor="_Toc97149279" w:history="1">
            <w:r w:rsidR="00C71A7E" w:rsidRPr="00CE16B0">
              <w:rPr>
                <w:rStyle w:val="Hipervnculo"/>
                <w:b/>
                <w:noProof/>
              </w:rPr>
              <w:t>8.</w:t>
            </w:r>
            <w:r w:rsidR="00C71A7E">
              <w:rPr>
                <w:rFonts w:asciiTheme="minorHAnsi" w:eastAsiaTheme="minorEastAsia" w:hAnsiTheme="minorHAnsi" w:cstheme="minorBidi"/>
                <w:noProof/>
                <w:sz w:val="22"/>
                <w:szCs w:val="22"/>
              </w:rPr>
              <w:tab/>
            </w:r>
            <w:r w:rsidR="00C71A7E" w:rsidRPr="00CE16B0">
              <w:rPr>
                <w:rStyle w:val="Hipervnculo"/>
                <w:noProof/>
              </w:rPr>
              <w:t>Bibliografía</w:t>
            </w:r>
            <w:r w:rsidR="00C71A7E">
              <w:rPr>
                <w:noProof/>
                <w:webHidden/>
              </w:rPr>
              <w:tab/>
            </w:r>
            <w:r w:rsidR="00C71A7E">
              <w:rPr>
                <w:noProof/>
                <w:webHidden/>
              </w:rPr>
              <w:fldChar w:fldCharType="begin"/>
            </w:r>
            <w:r w:rsidR="00C71A7E">
              <w:rPr>
                <w:noProof/>
                <w:webHidden/>
              </w:rPr>
              <w:instrText xml:space="preserve"> PAGEREF _Toc97149279 \h </w:instrText>
            </w:r>
            <w:r w:rsidR="00C71A7E">
              <w:rPr>
                <w:noProof/>
                <w:webHidden/>
              </w:rPr>
            </w:r>
            <w:r w:rsidR="00C71A7E">
              <w:rPr>
                <w:noProof/>
                <w:webHidden/>
              </w:rPr>
              <w:fldChar w:fldCharType="separate"/>
            </w:r>
            <w:r w:rsidR="00C71A7E">
              <w:rPr>
                <w:noProof/>
                <w:webHidden/>
              </w:rPr>
              <w:t>5</w:t>
            </w:r>
            <w:r w:rsidR="00C71A7E">
              <w:rPr>
                <w:noProof/>
                <w:webHidden/>
              </w:rPr>
              <w:fldChar w:fldCharType="end"/>
            </w:r>
          </w:hyperlink>
        </w:p>
        <w:p w14:paraId="588D504A" w14:textId="4C102D2B" w:rsidR="00DA41E9" w:rsidRDefault="00DA41E9">
          <w:r>
            <w:rPr>
              <w:b/>
              <w:bCs/>
            </w:rPr>
            <w:fldChar w:fldCharType="end"/>
          </w:r>
        </w:p>
      </w:sdtContent>
    </w:sdt>
    <w:p w14:paraId="7604D7FB" w14:textId="77777777" w:rsidR="00710E6D" w:rsidRDefault="00710E6D" w:rsidP="00DA41E9"/>
    <w:p w14:paraId="32DEBC82" w14:textId="77777777" w:rsidR="00710E6D" w:rsidRDefault="00710E6D" w:rsidP="00DA41E9"/>
    <w:p w14:paraId="25F298AD" w14:textId="01F8A209" w:rsidR="00710E6D" w:rsidRDefault="00710E6D" w:rsidP="00DA41E9"/>
    <w:p w14:paraId="3A6CD4D7" w14:textId="77777777" w:rsidR="00DA41E9" w:rsidRDefault="00DA41E9" w:rsidP="00DA41E9"/>
    <w:p w14:paraId="041F3C79" w14:textId="702F71FC" w:rsidR="00710E6D" w:rsidRDefault="000642B4" w:rsidP="00DA41E9">
      <w:pPr>
        <w:pStyle w:val="Ttulo1"/>
        <w:numPr>
          <w:ilvl w:val="0"/>
          <w:numId w:val="1"/>
        </w:numPr>
      </w:pPr>
      <w:bookmarkStart w:id="4" w:name="_44i5d66u9a3m" w:colFirst="0" w:colLast="0"/>
      <w:bookmarkEnd w:id="4"/>
      <w:r>
        <w:lastRenderedPageBreak/>
        <w:t xml:space="preserve">     </w:t>
      </w:r>
      <w:bookmarkStart w:id="5" w:name="_Toc97149274"/>
      <w:r>
        <w:t>Resumen ejecutivo</w:t>
      </w:r>
      <w:bookmarkEnd w:id="5"/>
    </w:p>
    <w:p w14:paraId="16796B41" w14:textId="2A9F24CD" w:rsidR="00710E6D" w:rsidRDefault="000642B4" w:rsidP="00C71A7E">
      <w:r>
        <w:t xml:space="preserve">En este documento podemos encontrarnos con 8 apartados: una portada, que contiene el número de grupo, la </w:t>
      </w:r>
      <w:r w:rsidR="00DA41E9">
        <w:t>URL</w:t>
      </w:r>
      <w:r>
        <w:t xml:space="preserve"> al repositorio en </w:t>
      </w:r>
      <w:r w:rsidR="00DA41E9">
        <w:t>GitHub</w:t>
      </w:r>
      <w:r>
        <w:t xml:space="preserve">, los miembros (junto a sus emails) y la fecha de creación del documento; una tabla de contenidos, que sería un índice típicamente conocido para un documento; un resumen ejecutivo, en el que se resumen los contenidos de cada apartado del documento; una tabla de revisión, formada por los datos de las revisiones realizadas sobre el documento (número de revisión, fecha y descripción); una introducción, que resume aquellos conocimientos que tenemos respecto al </w:t>
      </w:r>
      <w:proofErr w:type="spellStart"/>
      <w:r>
        <w:t>testing</w:t>
      </w:r>
      <w:proofErr w:type="spellEnd"/>
      <w:r>
        <w:t xml:space="preserve"> de un WIS; los contenidos del documento, como su propio nombre indica, recoge los conceptos que hemos considerado relevantes a la hora de hablar del </w:t>
      </w:r>
      <w:proofErr w:type="spellStart"/>
      <w:r>
        <w:t>testing</w:t>
      </w:r>
      <w:proofErr w:type="spellEnd"/>
      <w:r>
        <w:t xml:space="preserve"> de un WIS; unas conclusiones, extraídas a partir de la finalización del documento y una bibliografía, que contiene las fuentes que nos sirvieron de apoyo para el documento (en caso de no encontrarse ninguna, aparecerá “Intencionalmente en blanco.”).</w:t>
      </w:r>
    </w:p>
    <w:p w14:paraId="7651BA45" w14:textId="7C2DFDF7" w:rsidR="00710E6D" w:rsidRDefault="000642B4" w:rsidP="00DA41E9">
      <w:r>
        <w:t xml:space="preserve"> </w:t>
      </w:r>
    </w:p>
    <w:p w14:paraId="52B019DC" w14:textId="3ED68EEB" w:rsidR="00710E6D" w:rsidRDefault="000642B4" w:rsidP="00DA41E9">
      <w:pPr>
        <w:pStyle w:val="Ttulo1"/>
        <w:numPr>
          <w:ilvl w:val="0"/>
          <w:numId w:val="1"/>
        </w:numPr>
      </w:pPr>
      <w:bookmarkStart w:id="6" w:name="_koco2clqw0ad" w:colFirst="0" w:colLast="0"/>
      <w:bookmarkEnd w:id="6"/>
      <w:r>
        <w:t xml:space="preserve">     </w:t>
      </w:r>
      <w:bookmarkStart w:id="7" w:name="_Toc97149275"/>
      <w:r>
        <w:t>Tabla de revisión</w:t>
      </w:r>
      <w:bookmarkEnd w:id="7"/>
    </w:p>
    <w:tbl>
      <w:tblPr>
        <w:tblStyle w:val="a"/>
        <w:tblW w:w="9255" w:type="dxa"/>
        <w:tblInd w:w="2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1620"/>
        <w:gridCol w:w="5100"/>
      </w:tblGrid>
      <w:tr w:rsidR="00710E6D" w14:paraId="4D39C79F" w14:textId="77777777">
        <w:tc>
          <w:tcPr>
            <w:tcW w:w="2535" w:type="dxa"/>
            <w:shd w:val="clear" w:color="auto" w:fill="auto"/>
            <w:tcMar>
              <w:top w:w="100" w:type="dxa"/>
              <w:left w:w="100" w:type="dxa"/>
              <w:bottom w:w="100" w:type="dxa"/>
              <w:right w:w="100" w:type="dxa"/>
            </w:tcMar>
          </w:tcPr>
          <w:p w14:paraId="48DCE1AA" w14:textId="652404C0" w:rsidR="00710E6D" w:rsidRPr="00DA41E9" w:rsidRDefault="00DA41E9" w:rsidP="00DA41E9">
            <w:pPr>
              <w:ind w:left="0"/>
              <w:jc w:val="center"/>
              <w:rPr>
                <w:b/>
                <w:bCs/>
              </w:rPr>
            </w:pPr>
            <w:r w:rsidRPr="00DA41E9">
              <w:rPr>
                <w:b/>
                <w:bCs/>
              </w:rPr>
              <w:t>N. º</w:t>
            </w:r>
          </w:p>
        </w:tc>
        <w:tc>
          <w:tcPr>
            <w:tcW w:w="1620" w:type="dxa"/>
            <w:shd w:val="clear" w:color="auto" w:fill="auto"/>
            <w:tcMar>
              <w:top w:w="100" w:type="dxa"/>
              <w:left w:w="100" w:type="dxa"/>
              <w:bottom w:w="100" w:type="dxa"/>
              <w:right w:w="100" w:type="dxa"/>
            </w:tcMar>
          </w:tcPr>
          <w:p w14:paraId="5CCA214E" w14:textId="77777777" w:rsidR="00710E6D" w:rsidRPr="00DA41E9" w:rsidRDefault="000642B4" w:rsidP="00DA41E9">
            <w:pPr>
              <w:ind w:left="0"/>
              <w:jc w:val="center"/>
              <w:rPr>
                <w:b/>
                <w:bCs/>
              </w:rPr>
            </w:pPr>
            <w:r w:rsidRPr="00DA41E9">
              <w:rPr>
                <w:b/>
                <w:bCs/>
              </w:rPr>
              <w:t>Fecha</w:t>
            </w:r>
          </w:p>
        </w:tc>
        <w:tc>
          <w:tcPr>
            <w:tcW w:w="5100" w:type="dxa"/>
            <w:shd w:val="clear" w:color="auto" w:fill="auto"/>
            <w:tcMar>
              <w:top w:w="100" w:type="dxa"/>
              <w:left w:w="100" w:type="dxa"/>
              <w:bottom w:w="100" w:type="dxa"/>
              <w:right w:w="100" w:type="dxa"/>
            </w:tcMar>
          </w:tcPr>
          <w:p w14:paraId="516C926A" w14:textId="77777777" w:rsidR="00710E6D" w:rsidRPr="00DA41E9" w:rsidRDefault="000642B4" w:rsidP="00DA41E9">
            <w:pPr>
              <w:ind w:left="0"/>
              <w:jc w:val="center"/>
              <w:rPr>
                <w:b/>
                <w:bCs/>
              </w:rPr>
            </w:pPr>
            <w:r w:rsidRPr="00DA41E9">
              <w:rPr>
                <w:b/>
                <w:bCs/>
              </w:rPr>
              <w:t>Descripción</w:t>
            </w:r>
          </w:p>
        </w:tc>
      </w:tr>
      <w:tr w:rsidR="00710E6D" w14:paraId="2B9B59A2" w14:textId="77777777">
        <w:tc>
          <w:tcPr>
            <w:tcW w:w="2535" w:type="dxa"/>
            <w:shd w:val="clear" w:color="auto" w:fill="auto"/>
            <w:tcMar>
              <w:top w:w="100" w:type="dxa"/>
              <w:left w:w="100" w:type="dxa"/>
              <w:bottom w:w="100" w:type="dxa"/>
              <w:right w:w="100" w:type="dxa"/>
            </w:tcMar>
          </w:tcPr>
          <w:p w14:paraId="3CABF3CE" w14:textId="77777777" w:rsidR="00710E6D" w:rsidRDefault="000642B4" w:rsidP="00DA41E9">
            <w:pPr>
              <w:ind w:left="0"/>
              <w:jc w:val="center"/>
            </w:pPr>
            <w:r>
              <w:t>1</w:t>
            </w:r>
          </w:p>
        </w:tc>
        <w:tc>
          <w:tcPr>
            <w:tcW w:w="1620" w:type="dxa"/>
            <w:shd w:val="clear" w:color="auto" w:fill="auto"/>
            <w:tcMar>
              <w:top w:w="100" w:type="dxa"/>
              <w:left w:w="100" w:type="dxa"/>
              <w:bottom w:w="100" w:type="dxa"/>
              <w:right w:w="100" w:type="dxa"/>
            </w:tcMar>
          </w:tcPr>
          <w:p w14:paraId="2BB505E5" w14:textId="77777777" w:rsidR="00710E6D" w:rsidRDefault="000642B4" w:rsidP="00DA41E9">
            <w:pPr>
              <w:ind w:left="0"/>
              <w:jc w:val="center"/>
            </w:pPr>
            <w:r>
              <w:t>28/02/2022</w:t>
            </w:r>
          </w:p>
        </w:tc>
        <w:tc>
          <w:tcPr>
            <w:tcW w:w="5100" w:type="dxa"/>
            <w:shd w:val="clear" w:color="auto" w:fill="auto"/>
            <w:tcMar>
              <w:top w:w="100" w:type="dxa"/>
              <w:left w:w="100" w:type="dxa"/>
              <w:bottom w:w="100" w:type="dxa"/>
              <w:right w:w="100" w:type="dxa"/>
            </w:tcMar>
          </w:tcPr>
          <w:p w14:paraId="5AAFF6C9" w14:textId="77777777" w:rsidR="00710E6D" w:rsidRDefault="000642B4" w:rsidP="00DA41E9">
            <w:pPr>
              <w:ind w:left="0"/>
              <w:jc w:val="center"/>
            </w:pPr>
            <w:r>
              <w:t>Revisión de los contenidos iniciales del documento.</w:t>
            </w:r>
          </w:p>
        </w:tc>
      </w:tr>
      <w:tr w:rsidR="00710E6D" w14:paraId="18D7F3F7" w14:textId="77777777">
        <w:tc>
          <w:tcPr>
            <w:tcW w:w="2535" w:type="dxa"/>
            <w:shd w:val="clear" w:color="auto" w:fill="auto"/>
            <w:tcMar>
              <w:top w:w="100" w:type="dxa"/>
              <w:left w:w="100" w:type="dxa"/>
              <w:bottom w:w="100" w:type="dxa"/>
              <w:right w:w="100" w:type="dxa"/>
            </w:tcMar>
          </w:tcPr>
          <w:p w14:paraId="01CA62D0" w14:textId="77777777" w:rsidR="00710E6D" w:rsidRDefault="000642B4" w:rsidP="00DA41E9">
            <w:pPr>
              <w:ind w:left="0"/>
              <w:jc w:val="center"/>
            </w:pPr>
            <w:r>
              <w:t>2</w:t>
            </w:r>
          </w:p>
        </w:tc>
        <w:tc>
          <w:tcPr>
            <w:tcW w:w="1620" w:type="dxa"/>
            <w:shd w:val="clear" w:color="auto" w:fill="auto"/>
            <w:tcMar>
              <w:top w:w="100" w:type="dxa"/>
              <w:left w:w="100" w:type="dxa"/>
              <w:bottom w:w="100" w:type="dxa"/>
              <w:right w:w="100" w:type="dxa"/>
            </w:tcMar>
          </w:tcPr>
          <w:p w14:paraId="4C3D7990" w14:textId="77777777" w:rsidR="00710E6D" w:rsidRDefault="000642B4" w:rsidP="00DA41E9">
            <w:pPr>
              <w:ind w:left="0"/>
              <w:jc w:val="center"/>
            </w:pPr>
            <w:r>
              <w:t>02/03/2022</w:t>
            </w:r>
          </w:p>
        </w:tc>
        <w:tc>
          <w:tcPr>
            <w:tcW w:w="5100" w:type="dxa"/>
            <w:shd w:val="clear" w:color="auto" w:fill="auto"/>
            <w:tcMar>
              <w:top w:w="100" w:type="dxa"/>
              <w:left w:w="100" w:type="dxa"/>
              <w:bottom w:w="100" w:type="dxa"/>
              <w:right w:w="100" w:type="dxa"/>
            </w:tcMar>
          </w:tcPr>
          <w:p w14:paraId="6D6D6566" w14:textId="77777777" w:rsidR="00710E6D" w:rsidRDefault="000642B4" w:rsidP="00DA41E9">
            <w:pPr>
              <w:ind w:left="0"/>
              <w:jc w:val="center"/>
            </w:pPr>
            <w:r>
              <w:t>Revisión del documento completo para su puesta a punto para ser entregado.</w:t>
            </w:r>
          </w:p>
        </w:tc>
      </w:tr>
    </w:tbl>
    <w:p w14:paraId="438AC7BF" w14:textId="77777777" w:rsidR="00710E6D" w:rsidRDefault="00710E6D" w:rsidP="00DA41E9">
      <w:pPr>
        <w:ind w:left="0"/>
      </w:pPr>
    </w:p>
    <w:p w14:paraId="1905FF56" w14:textId="23B786D9" w:rsidR="00710E6D" w:rsidRDefault="000642B4" w:rsidP="00DA41E9">
      <w:pPr>
        <w:pStyle w:val="Ttulo1"/>
        <w:numPr>
          <w:ilvl w:val="0"/>
          <w:numId w:val="1"/>
        </w:numPr>
      </w:pPr>
      <w:bookmarkStart w:id="8" w:name="_wrta4obvj323" w:colFirst="0" w:colLast="0"/>
      <w:bookmarkEnd w:id="8"/>
      <w:r>
        <w:lastRenderedPageBreak/>
        <w:t xml:space="preserve">     </w:t>
      </w:r>
      <w:bookmarkStart w:id="9" w:name="_Toc97149276"/>
      <w:r>
        <w:t>Introducción</w:t>
      </w:r>
      <w:bookmarkEnd w:id="9"/>
    </w:p>
    <w:p w14:paraId="16D21570" w14:textId="52BCED0D" w:rsidR="00710E6D" w:rsidRDefault="000642B4" w:rsidP="00DA41E9">
      <w:r>
        <w:t xml:space="preserve">Nuestros conocimientos sobre el </w:t>
      </w:r>
      <w:proofErr w:type="spellStart"/>
      <w:r>
        <w:t>testing</w:t>
      </w:r>
      <w:proofErr w:type="spellEnd"/>
      <w:r>
        <w:t xml:space="preserve"> de un WIS son más limitados aún que sobre sus arquitecturas, por lo que seremos más breves si cabe a la hora de hablar de ello.</w:t>
      </w:r>
    </w:p>
    <w:p w14:paraId="04BE84C5" w14:textId="1BBC43DD" w:rsidR="00710E6D" w:rsidRDefault="000642B4" w:rsidP="00DA41E9">
      <w:pPr>
        <w:pStyle w:val="Ttulo1"/>
        <w:numPr>
          <w:ilvl w:val="0"/>
          <w:numId w:val="1"/>
        </w:numPr>
      </w:pPr>
      <w:bookmarkStart w:id="10" w:name="_j6ucyo5tvv8i" w:colFirst="0" w:colLast="0"/>
      <w:bookmarkEnd w:id="10"/>
      <w:r>
        <w:t xml:space="preserve">     </w:t>
      </w:r>
      <w:bookmarkStart w:id="11" w:name="_Toc97149277"/>
      <w:r>
        <w:t>Contenidos</w:t>
      </w:r>
      <w:bookmarkEnd w:id="11"/>
    </w:p>
    <w:p w14:paraId="1B046F3F" w14:textId="20843DF8" w:rsidR="00710E6D" w:rsidRDefault="000642B4" w:rsidP="00DA41E9">
      <w:r>
        <w:t>Haciendo un repaso rápido a todo lo relacionado con pruebas de WIS previamente no hemos encontrado realmente mucha información al respecto, por lo que hablaremos brevemente sobre lo que sabemos sobre el “</w:t>
      </w:r>
      <w:proofErr w:type="spellStart"/>
      <w:r>
        <w:t>testing</w:t>
      </w:r>
      <w:proofErr w:type="spellEnd"/>
      <w:r>
        <w:t xml:space="preserve">” tras haber cursado la asignatura Diseño y Pruebas I. </w:t>
      </w:r>
    </w:p>
    <w:p w14:paraId="142C9650" w14:textId="77777777" w:rsidR="00710E6D" w:rsidRDefault="000642B4" w:rsidP="00DA41E9">
      <w:r>
        <w:t>Con respecto al “</w:t>
      </w:r>
      <w:proofErr w:type="spellStart"/>
      <w:r>
        <w:t>testing</w:t>
      </w:r>
      <w:proofErr w:type="spellEnd"/>
      <w:r>
        <w:t>”, cada prueba verifica que un aparte del software, el sujeto bajo prueba (SUT), trabaja apropiadamente. Un conjunto de pruebas implementadas para una aplicación es un banco de pruebas.</w:t>
      </w:r>
    </w:p>
    <w:p w14:paraId="08109C2A" w14:textId="1004940A" w:rsidR="00710E6D" w:rsidRPr="00DA41E9" w:rsidRDefault="000642B4" w:rsidP="00DA41E9">
      <w:pPr>
        <w:rPr>
          <w:b/>
        </w:rPr>
      </w:pPr>
      <w:r>
        <w:t>Las pruebas no pueden ser exhaustivas. Las pruebas del programa se pueden utilizar para mostrar la presencia de errores, pero nunca para mostrar su ausencia.</w:t>
      </w:r>
    </w:p>
    <w:p w14:paraId="0043A006" w14:textId="77777777" w:rsidR="00710E6D" w:rsidRPr="00DA41E9" w:rsidRDefault="000642B4" w:rsidP="00DA41E9">
      <w:pPr>
        <w:rPr>
          <w:b/>
          <w:bCs/>
        </w:rPr>
      </w:pPr>
      <w:r w:rsidRPr="00DA41E9">
        <w:rPr>
          <w:b/>
          <w:bCs/>
        </w:rPr>
        <w:t>Pruebas unitarias</w:t>
      </w:r>
    </w:p>
    <w:p w14:paraId="3D5EB276" w14:textId="463ADC0E" w:rsidR="00710E6D" w:rsidRDefault="000642B4" w:rsidP="00DA41E9">
      <w:r>
        <w:t xml:space="preserve">El sujeto bajo prueba es una unidad. La mayoría de </w:t>
      </w:r>
      <w:r w:rsidR="00DA41E9">
        <w:t>las pruebas</w:t>
      </w:r>
      <w:r>
        <w:t xml:space="preserve"> en una suite de pruebas deben ser pruebas unitarias. Tienen la granularidad más baja (alcance más estrecho) de todas las pruebas. Deben correr muy rápido. Por lo general, los colaboradores externos son reemplazados por dobles de prueba, especialmente si se trata de bases de datos, archivos o internet.</w:t>
      </w:r>
    </w:p>
    <w:p w14:paraId="74F1401E" w14:textId="77777777" w:rsidR="00710E6D" w:rsidRDefault="00710E6D" w:rsidP="00DA41E9"/>
    <w:p w14:paraId="6635B2A9" w14:textId="77777777" w:rsidR="00710E6D" w:rsidRDefault="000642B4" w:rsidP="00DA41E9">
      <w:r>
        <w:lastRenderedPageBreak/>
        <w:t>Una buena práctica es implementar una clase de pruebas por cada clase de producción. Estructura de un test:</w:t>
      </w:r>
    </w:p>
    <w:p w14:paraId="3513EFA9" w14:textId="77777777" w:rsidR="00710E6D" w:rsidRDefault="000642B4" w:rsidP="00DA41E9">
      <w:r>
        <w:t xml:space="preserve">·   </w:t>
      </w:r>
      <w:proofErr w:type="spellStart"/>
      <w:r>
        <w:rPr>
          <w:b/>
        </w:rPr>
        <w:t>Arrange</w:t>
      </w:r>
      <w:proofErr w:type="spellEnd"/>
      <w:r>
        <w:t>: Configurar los datos de prueba.</w:t>
      </w:r>
    </w:p>
    <w:p w14:paraId="58DE004F" w14:textId="77777777" w:rsidR="00710E6D" w:rsidRDefault="000642B4" w:rsidP="00DA41E9">
      <w:r>
        <w:t xml:space="preserve">·   </w:t>
      </w:r>
      <w:proofErr w:type="spellStart"/>
      <w:r>
        <w:rPr>
          <w:b/>
        </w:rPr>
        <w:t>Act</w:t>
      </w:r>
      <w:proofErr w:type="spellEnd"/>
      <w:r>
        <w:t>: Ejecutar sujeto bajo prueba.</w:t>
      </w:r>
    </w:p>
    <w:p w14:paraId="57BEAF57" w14:textId="77777777" w:rsidR="00710E6D" w:rsidRDefault="000642B4" w:rsidP="00DA41E9">
      <w:r>
        <w:t xml:space="preserve">·   </w:t>
      </w:r>
      <w:proofErr w:type="spellStart"/>
      <w:r>
        <w:rPr>
          <w:b/>
        </w:rPr>
        <w:t>Assert</w:t>
      </w:r>
      <w:proofErr w:type="spellEnd"/>
      <w:r>
        <w:t>: Afirmar que se devuelven los resultados esperados.</w:t>
      </w:r>
    </w:p>
    <w:p w14:paraId="07726CFB" w14:textId="5B18DF13" w:rsidR="00710E6D" w:rsidRDefault="000642B4" w:rsidP="00DA41E9">
      <w:r>
        <w:t xml:space="preserve">Los datos de prueba utilizados para organizar un test se denominan normalmente </w:t>
      </w:r>
      <w:r>
        <w:rPr>
          <w:i/>
        </w:rPr>
        <w:t>fixture</w:t>
      </w:r>
      <w:r>
        <w:t>.</w:t>
      </w:r>
    </w:p>
    <w:p w14:paraId="4BCB7B0D" w14:textId="77777777" w:rsidR="00710E6D" w:rsidRDefault="000642B4" w:rsidP="00DA41E9">
      <w:r>
        <w:t>Cuando da un resultado positivo significa que todo funciona como era de esperar.</w:t>
      </w:r>
    </w:p>
    <w:p w14:paraId="38BDB074" w14:textId="0B74F6FA" w:rsidR="00710E6D" w:rsidRDefault="000642B4" w:rsidP="00DA41E9">
      <w:r>
        <w:t>Cuando da un resultado negativo hay que comprobar que maneja los errores adecuadamente.</w:t>
      </w:r>
      <w:bookmarkStart w:id="12" w:name="_aku6s934oub6" w:colFirst="0" w:colLast="0"/>
      <w:bookmarkEnd w:id="12"/>
    </w:p>
    <w:p w14:paraId="21338D3E" w14:textId="77777777" w:rsidR="00DA41E9" w:rsidRDefault="00DA41E9" w:rsidP="00DA41E9"/>
    <w:p w14:paraId="60272157" w14:textId="77777777" w:rsidR="00710E6D" w:rsidRDefault="000642B4" w:rsidP="00DA41E9">
      <w:pPr>
        <w:pStyle w:val="Ttulo1"/>
        <w:numPr>
          <w:ilvl w:val="0"/>
          <w:numId w:val="1"/>
        </w:numPr>
      </w:pPr>
      <w:bookmarkStart w:id="13" w:name="_ir4u1hae21h2" w:colFirst="0" w:colLast="0"/>
      <w:bookmarkEnd w:id="13"/>
      <w:r>
        <w:t xml:space="preserve">     </w:t>
      </w:r>
      <w:bookmarkStart w:id="14" w:name="_Toc97149278"/>
      <w:r>
        <w:t>Conclusiones</w:t>
      </w:r>
      <w:bookmarkEnd w:id="14"/>
    </w:p>
    <w:p w14:paraId="5836E038" w14:textId="0CE1D02D" w:rsidR="00710E6D" w:rsidRDefault="000642B4" w:rsidP="00DA41E9">
      <w:r>
        <w:t xml:space="preserve">Al prácticamente no tener idea del </w:t>
      </w:r>
      <w:proofErr w:type="spellStart"/>
      <w:r>
        <w:t>testing</w:t>
      </w:r>
      <w:proofErr w:type="spellEnd"/>
      <w:r>
        <w:t xml:space="preserve"> de un WIS, este apartado realmente no tiene mucho más fundamento. </w:t>
      </w:r>
      <w:r w:rsidR="00DA41E9">
        <w:t>Pero,</w:t>
      </w:r>
      <w:r>
        <w:t xml:space="preserve"> en resumen, conocemos globalmente cómo se llevan a cabo pruebas unitarias gracias a la asignatura de “Diseño y Pruebas I”, y si el </w:t>
      </w:r>
      <w:proofErr w:type="spellStart"/>
      <w:r>
        <w:t>testing</w:t>
      </w:r>
      <w:proofErr w:type="spellEnd"/>
      <w:r>
        <w:t xml:space="preserve"> de un WIS es similar a ello, no nos supondrá mucha dificultad el seguir esta parte de la asignatura.</w:t>
      </w:r>
    </w:p>
    <w:p w14:paraId="00D9B2B7" w14:textId="74D6892C" w:rsidR="00710E6D" w:rsidRDefault="000642B4" w:rsidP="00DA41E9">
      <w:pPr>
        <w:pStyle w:val="Ttulo1"/>
        <w:numPr>
          <w:ilvl w:val="0"/>
          <w:numId w:val="1"/>
        </w:numPr>
      </w:pPr>
      <w:bookmarkStart w:id="15" w:name="_4vhw2gder7w8" w:colFirst="0" w:colLast="0"/>
      <w:bookmarkEnd w:id="15"/>
      <w:r>
        <w:t xml:space="preserve">     </w:t>
      </w:r>
      <w:bookmarkStart w:id="16" w:name="_Toc97149279"/>
      <w:r>
        <w:t>Bibliografía</w:t>
      </w:r>
      <w:bookmarkEnd w:id="16"/>
    </w:p>
    <w:p w14:paraId="3AA9BD38" w14:textId="39FAE84E" w:rsidR="00710E6D" w:rsidRDefault="000642B4" w:rsidP="00DA41E9">
      <w:r>
        <w:t>Intenciona</w:t>
      </w:r>
      <w:r w:rsidR="00DA41E9">
        <w:t>l</w:t>
      </w:r>
      <w:r>
        <w:t>mente en blanco.</w:t>
      </w:r>
    </w:p>
    <w:p w14:paraId="1CCCE3AA" w14:textId="77777777" w:rsidR="00710E6D" w:rsidRDefault="00710E6D" w:rsidP="00DA41E9"/>
    <w:sectPr w:rsidR="00710E6D">
      <w:headerReference w:type="default" r:id="rId15"/>
      <w:foot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C615D" w14:textId="77777777" w:rsidR="00DA06F1" w:rsidRDefault="00DA06F1" w:rsidP="00DA41E9">
      <w:r>
        <w:separator/>
      </w:r>
    </w:p>
  </w:endnote>
  <w:endnote w:type="continuationSeparator" w:id="0">
    <w:p w14:paraId="60482A7A" w14:textId="77777777" w:rsidR="00DA06F1" w:rsidRDefault="00DA06F1" w:rsidP="00DA4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9D50A" w14:textId="77777777" w:rsidR="00DA41E9" w:rsidRDefault="00DA41E9" w:rsidP="00DA41E9">
    <w:pPr>
      <w:jc w:val="right"/>
    </w:pPr>
    <w:r>
      <w:fldChar w:fldCharType="begin"/>
    </w:r>
    <w:r>
      <w:instrText>PAGE   \* MERGEFORMAT</w:instrText>
    </w:r>
    <w:r>
      <w:fldChar w:fldCharType="separate"/>
    </w:r>
    <w:r>
      <w:t>2</w:t>
    </w:r>
    <w:r>
      <w:fldChar w:fldCharType="end"/>
    </w:r>
  </w:p>
  <w:p w14:paraId="648F5E47" w14:textId="77777777" w:rsidR="00DA41E9" w:rsidRDefault="00DA41E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DB96C" w14:textId="77777777" w:rsidR="00DA06F1" w:rsidRDefault="00DA06F1" w:rsidP="00DA41E9">
      <w:r>
        <w:separator/>
      </w:r>
    </w:p>
  </w:footnote>
  <w:footnote w:type="continuationSeparator" w:id="0">
    <w:p w14:paraId="2EC50917" w14:textId="77777777" w:rsidR="00DA06F1" w:rsidRDefault="00DA06F1" w:rsidP="00DA41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B33F9" w14:textId="3530DCAE" w:rsidR="00710E6D" w:rsidRPr="00DA41E9" w:rsidRDefault="00DA41E9" w:rsidP="00DA41E9">
    <w:pPr>
      <w:rPr>
        <w:sz w:val="24"/>
        <w:szCs w:val="24"/>
      </w:rPr>
    </w:pPr>
    <w:r w:rsidRPr="00DA41E9">
      <w:rPr>
        <w:sz w:val="24"/>
        <w:szCs w:val="24"/>
      </w:rPr>
      <w:t>DP2</w:t>
    </w:r>
    <w:r w:rsidRPr="00DA41E9">
      <w:rPr>
        <w:sz w:val="24"/>
        <w:szCs w:val="24"/>
      </w:rPr>
      <w:ptab w:relativeTo="margin" w:alignment="center" w:leader="none"/>
    </w:r>
    <w:r w:rsidRPr="00DA41E9">
      <w:rPr>
        <w:sz w:val="24"/>
        <w:szCs w:val="24"/>
      </w:rPr>
      <w:t>D01-Introducción</w:t>
    </w:r>
    <w:r w:rsidRPr="00DA41E9">
      <w:rPr>
        <w:sz w:val="24"/>
        <w:szCs w:val="24"/>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65158"/>
    <w:multiLevelType w:val="multilevel"/>
    <w:tmpl w:val="B54A6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2C6BD3"/>
    <w:multiLevelType w:val="multilevel"/>
    <w:tmpl w:val="9A949A9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E6D"/>
    <w:rsid w:val="000642B4"/>
    <w:rsid w:val="000D675A"/>
    <w:rsid w:val="00500FBF"/>
    <w:rsid w:val="00710E6D"/>
    <w:rsid w:val="00C71A7E"/>
    <w:rsid w:val="00DA06F1"/>
    <w:rsid w:val="00DA41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76773"/>
  <w15:docId w15:val="{F3747E31-F143-4C4F-9231-42777FE2D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1E9"/>
    <w:pPr>
      <w:spacing w:before="360" w:after="120"/>
      <w:ind w:left="720"/>
      <w:jc w:val="both"/>
    </w:pPr>
    <w:rPr>
      <w:sz w:val="28"/>
      <w:szCs w:val="28"/>
      <w:lang w:val="es-ES"/>
    </w:rPr>
  </w:style>
  <w:style w:type="paragraph" w:styleId="Ttulo1">
    <w:name w:val="heading 1"/>
    <w:basedOn w:val="Normal"/>
    <w:next w:val="Normal"/>
    <w:uiPriority w:val="9"/>
    <w:qFormat/>
    <w:pPr>
      <w:keepNext/>
      <w:keepLines/>
      <w:spacing w:before="400"/>
      <w:outlineLvl w:val="0"/>
    </w:pPr>
    <w:rPr>
      <w:sz w:val="40"/>
      <w:szCs w:val="40"/>
    </w:rPr>
  </w:style>
  <w:style w:type="paragraph" w:styleId="Ttulo2">
    <w:name w:val="heading 2"/>
    <w:basedOn w:val="Normal"/>
    <w:next w:val="Normal"/>
    <w:uiPriority w:val="9"/>
    <w:semiHidden/>
    <w:unhideWhenUsed/>
    <w:qFormat/>
    <w:pPr>
      <w:keepNext/>
      <w:keepLines/>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0" w:after="60"/>
    </w:pPr>
    <w:rPr>
      <w:sz w:val="52"/>
      <w:szCs w:val="52"/>
    </w:rPr>
  </w:style>
  <w:style w:type="paragraph" w:styleId="Subttulo">
    <w:name w:val="Subtitle"/>
    <w:basedOn w:val="Normal"/>
    <w:next w:val="Normal"/>
    <w:uiPriority w:val="11"/>
    <w:qFormat/>
    <w:pPr>
      <w:keepNext/>
      <w:keepLines/>
      <w:spacing w:before="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DA41E9"/>
    <w:pPr>
      <w:contextualSpacing/>
    </w:pPr>
  </w:style>
  <w:style w:type="paragraph" w:styleId="Encabezado">
    <w:name w:val="header"/>
    <w:basedOn w:val="Normal"/>
    <w:link w:val="EncabezadoCar"/>
    <w:uiPriority w:val="99"/>
    <w:unhideWhenUsed/>
    <w:rsid w:val="00DA41E9"/>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DA41E9"/>
    <w:rPr>
      <w:sz w:val="28"/>
      <w:szCs w:val="28"/>
      <w:lang w:val="es-ES"/>
    </w:rPr>
  </w:style>
  <w:style w:type="paragraph" w:styleId="Piedepgina">
    <w:name w:val="footer"/>
    <w:basedOn w:val="Normal"/>
    <w:link w:val="PiedepginaCar"/>
    <w:uiPriority w:val="99"/>
    <w:unhideWhenUsed/>
    <w:rsid w:val="00DA41E9"/>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DA41E9"/>
    <w:rPr>
      <w:sz w:val="28"/>
      <w:szCs w:val="28"/>
      <w:lang w:val="es-ES"/>
    </w:rPr>
  </w:style>
  <w:style w:type="paragraph" w:styleId="TtuloTDC">
    <w:name w:val="TOC Heading"/>
    <w:basedOn w:val="Ttulo1"/>
    <w:next w:val="Normal"/>
    <w:uiPriority w:val="39"/>
    <w:unhideWhenUsed/>
    <w:qFormat/>
    <w:rsid w:val="00DA41E9"/>
    <w:pPr>
      <w:spacing w:before="240" w:after="0" w:line="259" w:lineRule="auto"/>
      <w:ind w:left="0"/>
      <w:jc w:val="left"/>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DA41E9"/>
    <w:pPr>
      <w:spacing w:after="100"/>
      <w:ind w:left="0"/>
    </w:pPr>
  </w:style>
  <w:style w:type="character" w:styleId="Hipervnculo">
    <w:name w:val="Hyperlink"/>
    <w:basedOn w:val="Fuentedeprrafopredeter"/>
    <w:uiPriority w:val="99"/>
    <w:unhideWhenUsed/>
    <w:rsid w:val="00DA41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antsermen/Acme-Toolkits-E3.08.git" TargetMode="External"/><Relationship Id="rId13" Type="http://schemas.openxmlformats.org/officeDocument/2006/relationships/hyperlink" Target="mailto:dsabugueiro14@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ablo.santos.232001@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orenoperezjuancarlos@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mancarver1@alum.us.es" TargetMode="External"/><Relationship Id="rId4" Type="http://schemas.openxmlformats.org/officeDocument/2006/relationships/settings" Target="settings.xml"/><Relationship Id="rId9" Type="http://schemas.openxmlformats.org/officeDocument/2006/relationships/hyperlink" Target="mailto:rae1112jrae@gmail.co" TargetMode="External"/><Relationship Id="rId14" Type="http://schemas.openxmlformats.org/officeDocument/2006/relationships/hyperlink" Target="mailto:robertoserranomen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3771D-0B02-439A-AA84-9790D455A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770</Words>
  <Characters>4239</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Santos</cp:lastModifiedBy>
  <cp:revision>4</cp:revision>
  <dcterms:created xsi:type="dcterms:W3CDTF">2022-03-02T20:28:00Z</dcterms:created>
  <dcterms:modified xsi:type="dcterms:W3CDTF">2022-03-02T20:37:00Z</dcterms:modified>
</cp:coreProperties>
</file>