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Registro de Seguimiento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9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29/11/2023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</w:t>
            </w:r>
          </w:p>
        </w:tc>
      </w:tr>
    </w:tbl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line="240" w:lineRule="auto"/>
        <w:jc w:val="both"/>
        <w:rPr/>
      </w:pPr>
      <w:bookmarkStart w:colFirst="0" w:colLast="0" w:name="_heading=h.952ho7aueu" w:id="2"/>
      <w:bookmarkEnd w:id="2"/>
      <w:r w:rsidDel="00000000" w:rsidR="00000000" w:rsidRPr="00000000">
        <w:rPr>
          <w:rtl w:val="0"/>
        </w:rPr>
        <w:t xml:space="preserve">Análisis del Valor Ganado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3330"/>
        <w:gridCol w:w="1695"/>
        <w:gridCol w:w="1620"/>
        <w:gridCol w:w="2025"/>
        <w:gridCol w:w="1620"/>
        <w:tblGridChange w:id="0">
          <w:tblGrid>
            <w:gridCol w:w="510"/>
            <w:gridCol w:w="3330"/>
            <w:gridCol w:w="1695"/>
            <w:gridCol w:w="1620"/>
            <w:gridCol w:w="2025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4">
            <w:pPr>
              <w:shd w:fill="d9d9d9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5">
            <w:pPr>
              <w:shd w:fill="d9d9d9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6">
            <w:pPr>
              <w:shd w:fill="d9d9d9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Trabajo estimado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7">
            <w:pPr>
              <w:shd w:fill="d9d9d9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Trabajo Real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8">
            <w:pPr>
              <w:shd w:fill="d9d9d9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estimado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9">
            <w:pPr>
              <w:shd w:fill="d9d9d9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real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Búsqueda de productos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165€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210€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clientes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540€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300€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pedidos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465€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300€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del perfil cliente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375€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225€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de clientes y login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225€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180€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 iteración 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150€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Tercera reunión de calidad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150€ 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150€</w:t>
            </w:r>
          </w:p>
        </w:tc>
      </w:tr>
      <w:tr>
        <w:trPr>
          <w:cantSplit w:val="0"/>
          <w:trHeight w:val="446.77165354330714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totales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138 horas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101 horas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2.070 €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1.515 €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spacing w:line="240" w:lineRule="auto"/>
        <w:jc w:val="both"/>
        <w:rPr/>
      </w:pPr>
      <w:bookmarkStart w:colFirst="0" w:colLast="0" w:name="_heading=h.c352whibewx1" w:id="3"/>
      <w:bookmarkEnd w:id="3"/>
      <w:r w:rsidDel="00000000" w:rsidR="00000000" w:rsidRPr="00000000">
        <w:rPr>
          <w:rtl w:val="0"/>
        </w:rPr>
        <w:t xml:space="preserve">Índice de Desempeño del Costo (CPI)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jc w:val="both"/>
        <w:rPr/>
      </w:pPr>
      <w:r w:rsidDel="00000000" w:rsidR="00000000" w:rsidRPr="00000000">
        <w:rPr>
          <w:i w:val="1"/>
          <w:rtl w:val="0"/>
        </w:rPr>
        <w:t xml:space="preserve">CPI = EV (earned value) / AC (actual cost) Valor ganado dividido por el coste actual</w:t>
        <w:br w:type="textWrapping"/>
        <w:br w:type="textWrapping"/>
      </w:r>
      <w:r w:rsidDel="00000000" w:rsidR="00000000" w:rsidRPr="00000000">
        <w:rPr>
          <w:rtl w:val="0"/>
        </w:rPr>
        <w:t xml:space="preserve">En base a la tabla anterior, este índice se calcula cómo:</w:t>
        <w:br w:type="textWrapping"/>
        <w:br w:type="textWrapping"/>
        <w:t xml:space="preserve">CPI = 2.070 / 1.515  = 1,36</w:t>
        <w:br w:type="textWrapping"/>
        <w:br w:type="textWrapping"/>
        <w:t xml:space="preserve">Dado que el resultado es un valor superior a 1, nos indica que el valor del trabajo cumplido es mayor que la cantidad de recursos usados en el proyecto. </w:t>
      </w:r>
    </w:p>
    <w:p w:rsidR="00000000" w:rsidDel="00000000" w:rsidP="00000000" w:rsidRDefault="00000000" w:rsidRPr="00000000" w14:paraId="0000006D">
      <w:pPr>
        <w:pStyle w:val="Heading2"/>
        <w:spacing w:line="240" w:lineRule="auto"/>
        <w:jc w:val="both"/>
        <w:rPr/>
      </w:pPr>
      <w:bookmarkStart w:colFirst="0" w:colLast="0" w:name="_heading=h.4sgbheeevsk" w:id="4"/>
      <w:bookmarkEnd w:id="4"/>
      <w:r w:rsidDel="00000000" w:rsidR="00000000" w:rsidRPr="00000000">
        <w:rPr>
          <w:rtl w:val="0"/>
        </w:rPr>
        <w:t xml:space="preserve">Variación del coste (CV)</w:t>
      </w:r>
    </w:p>
    <w:p w:rsidR="00000000" w:rsidDel="00000000" w:rsidP="00000000" w:rsidRDefault="00000000" w:rsidRPr="00000000" w14:paraId="0000006E">
      <w:pPr>
        <w:spacing w:line="276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(Cost Variance), CV = EV – AC</w:t>
      </w:r>
    </w:p>
    <w:p w:rsidR="00000000" w:rsidDel="00000000" w:rsidP="00000000" w:rsidRDefault="00000000" w:rsidRPr="00000000" w14:paraId="0000006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Medimos la variación del valor ganado frente al coste actual:</w:t>
      </w:r>
    </w:p>
    <w:p w:rsidR="00000000" w:rsidDel="00000000" w:rsidP="00000000" w:rsidRDefault="00000000" w:rsidRPr="00000000" w14:paraId="0000007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CV = 2.070 - 1.515 = 555€</w:t>
      </w:r>
    </w:p>
    <w:p w:rsidR="00000000" w:rsidDel="00000000" w:rsidP="00000000" w:rsidRDefault="00000000" w:rsidRPr="00000000" w14:paraId="0000007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Hemos ganado 555€ con respecto al presupuesto planificado.</w:t>
      </w:r>
    </w:p>
    <w:p w:rsidR="00000000" w:rsidDel="00000000" w:rsidP="00000000" w:rsidRDefault="00000000" w:rsidRPr="00000000" w14:paraId="00000075">
      <w:pPr>
        <w:pStyle w:val="Heading2"/>
        <w:spacing w:line="240" w:lineRule="auto"/>
        <w:jc w:val="both"/>
        <w:rPr/>
      </w:pPr>
      <w:bookmarkStart w:colFirst="0" w:colLast="0" w:name="_heading=h.ee31u7cjf440" w:id="5"/>
      <w:bookmarkEnd w:id="5"/>
      <w:r w:rsidDel="00000000" w:rsidR="00000000" w:rsidRPr="00000000">
        <w:rPr>
          <w:rtl w:val="0"/>
        </w:rPr>
        <w:t xml:space="preserve">Índice de rendimiento del cronograma (SPI)</w:t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SPI = Valor Ganado / Valor Planificado</w:t>
      </w:r>
    </w:p>
    <w:p w:rsidR="00000000" w:rsidDel="00000000" w:rsidP="00000000" w:rsidRDefault="00000000" w:rsidRPr="00000000" w14:paraId="0000007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En base a la tabla anterior, este índice se calcula cómo:</w:t>
      </w:r>
    </w:p>
    <w:p w:rsidR="00000000" w:rsidDel="00000000" w:rsidP="00000000" w:rsidRDefault="00000000" w:rsidRPr="00000000" w14:paraId="0000007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SPI = 138 horas / 101 horas = 1,36</w:t>
      </w:r>
    </w:p>
    <w:p w:rsidR="00000000" w:rsidDel="00000000" w:rsidP="00000000" w:rsidRDefault="00000000" w:rsidRPr="00000000" w14:paraId="0000007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Dado que el resultado es mayor que 1, podemos concluir que el  equipo está progresando más rápido de lo esperado.</w:t>
      </w:r>
    </w:p>
    <w:p w:rsidR="00000000" w:rsidDel="00000000" w:rsidP="00000000" w:rsidRDefault="00000000" w:rsidRPr="00000000" w14:paraId="0000007D">
      <w:pPr>
        <w:pStyle w:val="Heading2"/>
        <w:spacing w:line="240" w:lineRule="auto"/>
        <w:jc w:val="both"/>
        <w:rPr/>
      </w:pPr>
      <w:bookmarkStart w:colFirst="0" w:colLast="0" w:name="_heading=h.m6hqawuj7jst" w:id="6"/>
      <w:bookmarkEnd w:id="6"/>
      <w:r w:rsidDel="00000000" w:rsidR="00000000" w:rsidRPr="00000000">
        <w:rPr>
          <w:rtl w:val="0"/>
        </w:rPr>
        <w:t xml:space="preserve">Variación del Cronograma (SV)</w:t>
      </w:r>
    </w:p>
    <w:p w:rsidR="00000000" w:rsidDel="00000000" w:rsidP="00000000" w:rsidRDefault="00000000" w:rsidRPr="00000000" w14:paraId="0000007E">
      <w:pPr>
        <w:spacing w:line="276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(Schedule Variance), SV = EV – PV</w:t>
      </w:r>
    </w:p>
    <w:p w:rsidR="00000000" w:rsidDel="00000000" w:rsidP="00000000" w:rsidRDefault="00000000" w:rsidRPr="00000000" w14:paraId="0000007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Medimos la variación del valor ganado frente al valor planificado:</w:t>
      </w:r>
    </w:p>
    <w:p w:rsidR="00000000" w:rsidDel="00000000" w:rsidP="00000000" w:rsidRDefault="00000000" w:rsidRPr="00000000" w14:paraId="0000008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SV = 2070 - 2070 = 0</w:t>
      </w:r>
    </w:p>
    <w:p w:rsidR="00000000" w:rsidDel="00000000" w:rsidP="00000000" w:rsidRDefault="00000000" w:rsidRPr="00000000" w14:paraId="0000008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El cronograma se está cumpliendo dado que el valor que debía haberse ganado en estas fechas se ha completado.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REGISTRO DE SEGUIMIENTO</w:t>
    </w:r>
  </w:p>
  <w:p w:rsidR="00000000" w:rsidDel="00000000" w:rsidP="00000000" w:rsidRDefault="00000000" w:rsidRPr="00000000" w14:paraId="00000088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3pxOB/Drr6dQspcfsVUSjibf/Q==">CgMxLjAyDmguNzc5ZGVqeW04bGtsMg5oLjk1eHRxMWNmdmpkbDIMaC45NTJobzdhdWV1Mg5oLmMzNTJ3aGliZXd4MTINaC40c2diaGVlZXZzazIOaC5lZTMxdTdjamY0NDAyDmgubTZocWF3dWo3anN0OAByITFTT2ptRXJ3c1QxRG9lYllHbWo4MmJzWWJQVDcwaDNzaA==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