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Supuestos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8/10/2023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7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C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Correcciones tras la presentación al patrocinador</w:t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80" w:lineRule="auto"/>
        <w:jc w:val="both"/>
        <w:rPr/>
      </w:pPr>
      <w:bookmarkStart w:colFirst="0" w:colLast="0" w:name="_heading=h.v3sy3j511t41" w:id="2"/>
      <w:bookmarkEnd w:id="2"/>
      <w:r w:rsidDel="00000000" w:rsidR="00000000" w:rsidRPr="00000000">
        <w:rPr>
          <w:rtl w:val="0"/>
        </w:rPr>
        <w:t xml:space="preserve">Registro de supuestos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La tabla muestra supuestos o declaraciones que se consideran verdaderas en el momento actual, es decir, al comienzo del proyecto.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4665"/>
        <w:gridCol w:w="1650"/>
        <w:gridCol w:w="1440"/>
        <w:gridCol w:w="1410"/>
        <w:gridCol w:w="4815"/>
        <w:tblGridChange w:id="0">
          <w:tblGrid>
            <w:gridCol w:w="585"/>
            <w:gridCol w:w="4665"/>
            <w:gridCol w:w="1650"/>
            <w:gridCol w:w="1440"/>
            <w:gridCol w:w="1410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SUPUESTO/RESTRICCIÓN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VENCIMIENTO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equipo de desarrollo tiene a su disposición un terminal para trabajar, los programas necesarios y el entorno de trabajo configurado.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Equipo director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producto final debe ajustarse a la calidad acordada con el cliente previamente.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Equipo director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 calidad acordada es la complejidad tipo B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distintos entregables deben de estar listos en las fechas de entrega requeridas.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costes establecidos no se podrán cambiar ni sobrepasar durante la duración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Tesorería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Los recursos humanos deben ser los necesarios para la finalización exitosa del proyecto y cuentan con las habilidades y la disponibilidad requeridas.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Recursos Humanos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Suponemos que la tecnología necesaria estará disponible y funcionará según lo previsto.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Suponemos que el marco normativo y las regulaciones que afectan al proyecto no cambiarán a lo largo del tiempo.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Equipo director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Suponemos que el patrocinador colaborará activamente y proporcionará la información requerida de manera oportuna.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Suponemos que los requisitos del proyecto no cambiarán significativamente durante la ejecución del mismo.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Patrocinador /Cliente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Suponemos  que los fondos necesarios para el proyecto estarán disponibles según el plan financiero.</w:t>
            </w:r>
          </w:p>
          <w:p w:rsidR="00000000" w:rsidDel="00000000" w:rsidP="00000000" w:rsidRDefault="00000000" w:rsidRPr="00000000" w14:paraId="00000078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Tesorería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.140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before="120" w:line="240" w:lineRule="auto"/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la fase desarrollo utilizaremos la tecnología Django ya que se trata de un requisito del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Parocinador/ Cliente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13/12/2023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Activo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before="120"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after="20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SUPUESTOS</w:t>
    </w:r>
  </w:p>
  <w:p w:rsidR="00000000" w:rsidDel="00000000" w:rsidP="00000000" w:rsidRDefault="00000000" w:rsidRPr="00000000" w14:paraId="00000087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d/BFu/RahIXT3BaDViAOByEZ+A==">CgMxLjAyDmguNzc5ZGVqeW04bGtsMg5oLjk1eHRxMWNmdmpkbDIOaC52M3N5M2o1MTF0NDE4AHIhMWxjTmlVMHVCM1J4elhFcWpKamRzSUlaSEpOd2d3eUtj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