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b w:val="1"/>
          <w:sz w:val="60"/>
          <w:szCs w:val="60"/>
          <w:rtl w:val="0"/>
        </w:rPr>
        <w:t xml:space="preserve">Plan de Dirección del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sz w:val="54"/>
          <w:szCs w:val="54"/>
        </w:rPr>
      </w:pPr>
      <w:r w:rsidDel="00000000" w:rsidR="00000000" w:rsidRPr="00000000">
        <w:rPr>
          <w:sz w:val="54"/>
          <w:szCs w:val="54"/>
          <w:rtl w:val="0"/>
        </w:rPr>
        <w:t xml:space="preserve">Proyecto ETSII Markt</w:t>
      </w:r>
    </w:p>
    <w:p w:rsidR="00000000" w:rsidDel="00000000" w:rsidP="00000000" w:rsidRDefault="00000000" w:rsidRPr="00000000" w14:paraId="0000000B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70039" cy="96862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0039" cy="9686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103"/>
        </w:tabs>
        <w:spacing w:after="160" w:line="360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645" w:tblpY="0"/>
        <w:tblW w:w="94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Grupo de prácticas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Grupo 2.5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Equipo de director / Equipo de trabajo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Email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8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Diego Máquez González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A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dego16rey@gmai.com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B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 Vázquez Rodríguez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fausto4vazrod@gmail.com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1E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Isabel María Martín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isma13@gmail.com</w:t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1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 Luis Ruano Muriedas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juanluis.ruano.muriedas@gmail.com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4">
            <w:pPr>
              <w:spacing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Antonio José Suárez García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6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suareantonio71@gmail.com</w:t>
            </w:r>
          </w:p>
        </w:tc>
      </w:tr>
    </w:tbl>
    <w:p w:rsidR="00000000" w:rsidDel="00000000" w:rsidP="00000000" w:rsidRDefault="00000000" w:rsidRPr="00000000" w14:paraId="00000027">
      <w:pPr>
        <w:pStyle w:val="Heading1"/>
        <w:spacing w:after="280" w:lineRule="auto"/>
        <w:jc w:val="both"/>
        <w:rPr/>
        <w:sectPr>
          <w:headerReference r:id="rId8" w:type="default"/>
          <w:headerReference r:id="rId9" w:type="first"/>
          <w:footerReference r:id="rId10" w:type="default"/>
          <w:footerReference r:id="rId11" w:type="first"/>
          <w:pgSz w:h="15840" w:w="12240" w:orient="portrait"/>
          <w:pgMar w:bottom="720" w:top="720" w:left="720" w:right="720" w:header="1133.8582677165355" w:footer="708.6614173228347"/>
          <w:pgNumType w:start="1"/>
          <w:titlePg w:val="1"/>
        </w:sectPr>
      </w:pPr>
      <w:bookmarkStart w:colFirst="0" w:colLast="0" w:name="_heading=h.779dejym8lk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pacing w:after="280" w:lineRule="auto"/>
        <w:jc w:val="both"/>
        <w:rPr/>
      </w:pPr>
      <w:bookmarkStart w:colFirst="0" w:colLast="0" w:name="_heading=h.95xtq1cfvjdl" w:id="1"/>
      <w:bookmarkEnd w:id="1"/>
      <w:r w:rsidDel="00000000" w:rsidR="00000000" w:rsidRPr="00000000">
        <w:rPr>
          <w:rtl w:val="0"/>
        </w:rPr>
        <w:t xml:space="preserve">Control de versiones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65"/>
        <w:gridCol w:w="1860"/>
        <w:gridCol w:w="3870"/>
        <w:tblGridChange w:id="0">
          <w:tblGrid>
            <w:gridCol w:w="3765"/>
            <w:gridCol w:w="1860"/>
            <w:gridCol w:w="387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20/10/2023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E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2F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 del documento</w:t>
            </w:r>
          </w:p>
        </w:tc>
      </w:tr>
      <w:tr>
        <w:trPr>
          <w:cantSplit w:val="0"/>
          <w:trHeight w:val="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0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10/11/2023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v1.1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2">
            <w:pPr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Actualización de documentos anexos</w:t>
            </w:r>
          </w:p>
        </w:tc>
      </w:tr>
    </w:tbl>
    <w:p w:rsidR="00000000" w:rsidDel="00000000" w:rsidP="00000000" w:rsidRDefault="00000000" w:rsidRPr="00000000" w14:paraId="00000033">
      <w:pPr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both"/>
        <w:rPr/>
      </w:pPr>
      <w:bookmarkStart w:colFirst="0" w:colLast="0" w:name="_heading=h.k7666mb57e3d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jc w:val="both"/>
        <w:rPr/>
      </w:pPr>
      <w:bookmarkStart w:colFirst="0" w:colLast="0" w:name="_heading=h.1twswp2a0pbb" w:id="3"/>
      <w:bookmarkEnd w:id="3"/>
      <w:r w:rsidDel="00000000" w:rsidR="00000000" w:rsidRPr="00000000">
        <w:rPr>
          <w:rtl w:val="0"/>
        </w:rPr>
        <w:t xml:space="preserve">Propósito del plan de dirección del proyecto</w:t>
      </w:r>
    </w:p>
    <w:p w:rsidR="00000000" w:rsidDel="00000000" w:rsidP="00000000" w:rsidRDefault="00000000" w:rsidRPr="00000000" w14:paraId="00000036">
      <w:pPr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Esta guía reúne los aportes y expectativas de las partes involucradas o interesados en el proyecto, de modo que se puede considerar un manual formal donde se especifica cómo se ejecutará el proyecto, qué protocolos o herramientas se utilizarán para supervisar los resultados y cómo se piensa monitorear y cerrar el proyecto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1"/>
        <w:spacing w:line="240" w:lineRule="auto"/>
        <w:jc w:val="both"/>
        <w:rPr/>
      </w:pPr>
      <w:bookmarkStart w:colFirst="0" w:colLast="0" w:name="_heading=h.b6yj0c61ezjw" w:id="4"/>
      <w:bookmarkEnd w:id="4"/>
      <w:r w:rsidDel="00000000" w:rsidR="00000000" w:rsidRPr="00000000">
        <w:rPr>
          <w:rtl w:val="0"/>
        </w:rPr>
        <w:t xml:space="preserve">Propósito del proyecto</w:t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Principalmente el cliente solicita desarrollar una página web de comercio electrónico que permita la venta de electrodomésticos, facilitando la búsqueda de los mismos y su compra mediante pasarela de pago.</w:t>
      </w:r>
    </w:p>
    <w:p w:rsidR="00000000" w:rsidDel="00000000" w:rsidP="00000000" w:rsidRDefault="00000000" w:rsidRPr="00000000" w14:paraId="00000039">
      <w:pPr>
        <w:pStyle w:val="Heading1"/>
        <w:rPr/>
      </w:pPr>
      <w:bookmarkStart w:colFirst="0" w:colLast="0" w:name="_heading=h.i01020oy5hsk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heading=h.jlk20sua1snu" w:id="6"/>
      <w:bookmarkEnd w:id="6"/>
      <w:r w:rsidDel="00000000" w:rsidR="00000000" w:rsidRPr="00000000">
        <w:rPr>
          <w:rtl w:val="0"/>
        </w:rPr>
        <w:t xml:space="preserve">Ciclo de vida del proyecto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23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5"/>
        <w:gridCol w:w="4650"/>
        <w:gridCol w:w="2835"/>
        <w:gridCol w:w="4755"/>
        <w:tblGridChange w:id="0">
          <w:tblGrid>
            <w:gridCol w:w="1995"/>
            <w:gridCol w:w="4650"/>
            <w:gridCol w:w="2835"/>
            <w:gridCol w:w="47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Actividades Clave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E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Entregables Clave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Salida de la Fase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0">
            <w:pPr>
              <w:spacing w:after="120" w:before="120"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Inicio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1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definen el alcance y objetivos del proyecto, identificar partes interesadas y desarrollar una idea clara de lo que se quiere conseguir.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2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constitución y registro de interesados.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3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firma el acta de constitución por ambas partes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4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Planificación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5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elabora un plan detallado que incluye el desglose del trabajo, la programación, el presupuesto y otros aspectos clave del proyecto. Se establecen las estrategias y se desarrolla un enfoque para llevar a cabo el trabajo.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6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7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entregan todos los documentos de planificación del proyecto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8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Ejecución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9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implementa el plan del proyecto. Las actividades planificadas se llevan a cabo, y se coordina el trabajo de manera efectiva para lograr los objetivos del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A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Diseño y solución web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B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La solución es expuesta y aceptada por el cliente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C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Monitorización / Control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D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ejecuta en paralelo con la fase de ejecución. Se supervisan y controlan las actividades para asegurarse de que el proyecto se esté desarrollando de acuerdo con el plan. Se realizan ajustes si es necesario.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4E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 desempeño del equipo de trabajo.</w:t>
            </w:r>
          </w:p>
          <w:p w:rsidR="00000000" w:rsidDel="00000000" w:rsidP="00000000" w:rsidRDefault="00000000" w:rsidRPr="00000000" w14:paraId="0000004F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Informe de seguimiento del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0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Los entregables pasan los controles de aceptación acordados con el cliente por lo que debe ser el cliente realice la validación para salir de esta fase.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1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Cierre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2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proyecto se completa y se entregan los entregables al cliente. Se cierran los contratos y se asegura que todos los aspectos administrativos se hayan abordado antes de finalizar 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3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Acta de cierre del proyecto, producto obtenido, lecciones aprendidas, informe de desempeño del proyecto.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54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Aprobación de entregables, finalización de las actividades del proyecto, evaluación de lecciones aprendidas y cierre de contratos y acuerdos.</w:t>
            </w:r>
          </w:p>
        </w:tc>
      </w:tr>
    </w:tbl>
    <w:p w:rsidR="00000000" w:rsidDel="00000000" w:rsidP="00000000" w:rsidRDefault="00000000" w:rsidRPr="00000000" w14:paraId="00000055">
      <w:pPr>
        <w:tabs>
          <w:tab w:val="left" w:leader="none" w:pos="96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6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57">
      <w:pPr>
        <w:pStyle w:val="Heading1"/>
        <w:tabs>
          <w:tab w:val="left" w:leader="none" w:pos="960"/>
        </w:tabs>
        <w:rPr/>
      </w:pPr>
      <w:bookmarkStart w:colFirst="0" w:colLast="0" w:name="_heading=h.dduwmh4rj3l4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tabs>
          <w:tab w:val="left" w:leader="none" w:pos="960"/>
        </w:tabs>
        <w:rPr/>
      </w:pPr>
      <w:bookmarkStart w:colFirst="0" w:colLast="0" w:name="_heading=h.9vyvtgfvack3" w:id="8"/>
      <w:bookmarkEnd w:id="8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59">
      <w:pPr>
        <w:tabs>
          <w:tab w:val="left" w:leader="none" w:pos="960"/>
        </w:tabs>
        <w:rPr/>
      </w:pPr>
      <w:r w:rsidDel="00000000" w:rsidR="00000000" w:rsidRPr="00000000">
        <w:rPr>
          <w:rtl w:val="0"/>
        </w:rPr>
        <w:t xml:space="preserve">A continuación se describen los objetivos del proyecto de forma clara junto a los criterios de aceptación y responsables de los mismos:</w:t>
      </w:r>
    </w:p>
    <w:p w:rsidR="00000000" w:rsidDel="00000000" w:rsidP="00000000" w:rsidRDefault="00000000" w:rsidRPr="00000000" w14:paraId="0000005A">
      <w:pPr>
        <w:tabs>
          <w:tab w:val="left" w:leader="none" w:pos="960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42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270"/>
        <w:gridCol w:w="3060"/>
        <w:gridCol w:w="4920"/>
        <w:tblGridChange w:id="0">
          <w:tblGrid>
            <w:gridCol w:w="6270"/>
            <w:gridCol w:w="3060"/>
            <w:gridCol w:w="49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Objetivos del Proyecto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 de Éxito/Aceptación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Interesado que Aprueba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Este proyecto tiene como objetivo desarrollar y lanzar una tienda en línea que permitirá a los usuarios comprar electrodomésticos a través de Internet. La tienda permitirá la búsqueda por diferentes criterios de electrodomésticos y el añadirlos a la cesta desde cualquier lugar de la misma permitiendo la consulta de los productos añadidos en dicha cesta.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Tiempo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77 días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Cliente, equipo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Coste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21.600€</w:t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Aceptación del cliente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Cliente, equipo del proyecto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spacing w:after="120" w:before="12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Dirigirse al acta de constitución para el desglose del alcance y los costes</w:t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tabs>
          <w:tab w:val="left" w:leader="none" w:pos="960"/>
        </w:tabs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/>
      </w:pPr>
      <w:bookmarkStart w:colFirst="0" w:colLast="0" w:name="_heading=h.kcnhrjd5aazz" w:id="9"/>
      <w:bookmarkEnd w:id="9"/>
      <w:r w:rsidDel="00000000" w:rsidR="00000000" w:rsidRPr="00000000">
        <w:rPr>
          <w:rtl w:val="0"/>
        </w:rPr>
        <w:t xml:space="preserve">Desviaciones autorizadas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De momento no se ha definido ninguna desviación sobre el alcance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heading=h.i16d4mm6g856" w:id="10"/>
      <w:bookmarkEnd w:id="10"/>
      <w:r w:rsidDel="00000000" w:rsidR="00000000" w:rsidRPr="00000000">
        <w:rPr>
          <w:rtl w:val="0"/>
        </w:rPr>
        <w:t xml:space="preserve">Criterios de cierre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Los siguientes criterios son los estándares o condiciones que se deben cumplir para confirmar que el proyecto se ha completado satisfactoriamente.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Cumplimiento de Objetivos: </w:t>
      </w:r>
      <w:r w:rsidDel="00000000" w:rsidR="00000000" w:rsidRPr="00000000">
        <w:rPr>
          <w:rtl w:val="0"/>
        </w:rPr>
        <w:t xml:space="preserve">El objetivo del proyecto debe haberse logrado según lo previsto.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Aceptación de Entregables: </w:t>
      </w:r>
      <w:r w:rsidDel="00000000" w:rsidR="00000000" w:rsidRPr="00000000">
        <w:rPr>
          <w:rtl w:val="0"/>
        </w:rPr>
        <w:t xml:space="preserve">Todos los entregables, como el sitio web de la tienda en línea y la documentación técnica han sido revisados y aceptados por el cliente o los interesados del proyecto.</w:t>
      </w:r>
    </w:p>
    <w:p w:rsidR="00000000" w:rsidDel="00000000" w:rsidP="00000000" w:rsidRDefault="00000000" w:rsidRPr="00000000" w14:paraId="0000008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Estabilidad del Sitio Web:</w:t>
      </w:r>
      <w:r w:rsidDel="00000000" w:rsidR="00000000" w:rsidRPr="00000000">
        <w:rPr>
          <w:rtl w:val="0"/>
        </w:rPr>
        <w:t xml:space="preserve"> El sitio web de la tienda en línea ha funcionado de manera estable durante un período definido sin incidentes críticos ni problemas graves.</w:t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Seguridad y Privacidad en Línea:</w:t>
      </w:r>
      <w:r w:rsidDel="00000000" w:rsidR="00000000" w:rsidRPr="00000000">
        <w:rPr>
          <w:rtl w:val="0"/>
        </w:rPr>
        <w:t xml:space="preserve"> Se ha obtenido y verificado una certificación de seguridad en línea que confirma que se cumplen los estándares de seguridad de datos y privacidad en línea.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Satisfacción del Cliente: </w:t>
      </w:r>
      <w:r w:rsidDel="00000000" w:rsidR="00000000" w:rsidRPr="00000000">
        <w:rPr>
          <w:rtl w:val="0"/>
        </w:rPr>
        <w:t xml:space="preserve">Se ha alcanzado la satisfacción del cliente.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Transferencia de Conocimientos:</w:t>
      </w:r>
      <w:r w:rsidDel="00000000" w:rsidR="00000000" w:rsidRPr="00000000">
        <w:rPr>
          <w:rtl w:val="0"/>
        </w:rPr>
        <w:t xml:space="preserve"> El equipo de proyecto ha proporcionado documentación necesaria para garantizar que el personal interno de la empresa pueda mantener y operar la tienda en línea de manera efectiva.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Cierre de Contratos:</w:t>
      </w:r>
      <w:r w:rsidDel="00000000" w:rsidR="00000000" w:rsidRPr="00000000">
        <w:rPr>
          <w:rtl w:val="0"/>
        </w:rPr>
        <w:t xml:space="preserve"> Todos los contratos y acuerdos relacionados con el proyecto, como acuerdos con proveedores de servicios, se han cerrado de manera adecuada.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Criterio de Entrega de Lecciones Aprendidas: </w:t>
      </w:r>
      <w:r w:rsidDel="00000000" w:rsidR="00000000" w:rsidRPr="00000000">
        <w:rPr>
          <w:rtl w:val="0"/>
        </w:rPr>
        <w:t xml:space="preserve">Las lecciones aprendidas durante el proyecto se han documentado y compartido con el equipo para su aplicación en proyectos futuros.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rPr/>
      </w:pPr>
      <w:bookmarkStart w:colFirst="0" w:colLast="0" w:name="_heading=h.kg1ajhadj5dm" w:id="11"/>
      <w:bookmarkEnd w:id="11"/>
      <w:r w:rsidDel="00000000" w:rsidR="00000000" w:rsidRPr="00000000">
        <w:rPr>
          <w:rtl w:val="0"/>
        </w:rPr>
        <w:t xml:space="preserve">Documentos anexos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44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030"/>
        <w:gridCol w:w="5370"/>
        <w:tblGridChange w:id="0">
          <w:tblGrid>
            <w:gridCol w:w="9030"/>
            <w:gridCol w:w="5370"/>
          </w:tblGrid>
        </w:tblGridChange>
      </w:tblGrid>
      <w:tr>
        <w:trPr>
          <w:cantSplit w:val="0"/>
          <w:trHeight w:val="320.9252929687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Fase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Ubicación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requisitos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0"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del alcance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del cronograma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costes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B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calidad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las comunicaciones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line="276" w:lineRule="auto"/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riesgos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cambios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Plan de gestión de la configuración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Línea base del alcance: enunciado del alcance, edt, diccionario edt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Línea base del cronograma: cronograma (informe msproject), lista de hitos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Línea base del presupuesto: presupuesto (informe msproject)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de trazabilidad de requisitos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Matriz de asignación de responsabilidades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requisitos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supuestos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interesados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after="0" w:before="0"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Registro de riesgos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line="27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Se encuentra en el repositorio</w:t>
            </w:r>
          </w:p>
        </w:tc>
      </w:tr>
    </w:tbl>
    <w:p w:rsidR="00000000" w:rsidDel="00000000" w:rsidP="00000000" w:rsidRDefault="00000000" w:rsidRPr="00000000" w14:paraId="000000B7">
      <w:pPr>
        <w:pStyle w:val="Heading1"/>
        <w:spacing w:line="276" w:lineRule="auto"/>
        <w:jc w:val="both"/>
        <w:rPr/>
      </w:pPr>
      <w:bookmarkStart w:colFirst="0" w:colLast="0" w:name="_heading=h.jpv8e325yciy" w:id="12"/>
      <w:bookmarkEnd w:id="12"/>
      <w:r w:rsidDel="00000000" w:rsidR="00000000" w:rsidRPr="00000000">
        <w:rPr>
          <w:rtl w:val="0"/>
        </w:rPr>
        <w:t xml:space="preserve">Aprobación</w:t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432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15"/>
        <w:gridCol w:w="3420"/>
        <w:gridCol w:w="3135"/>
        <w:gridCol w:w="5055"/>
        <w:tblGridChange w:id="0">
          <w:tblGrid>
            <w:gridCol w:w="2715"/>
            <w:gridCol w:w="3420"/>
            <w:gridCol w:w="313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9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A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Cargo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</w:t>
            </w:r>
          </w:p>
        </w:tc>
        <w:tc>
          <w:tcPr>
            <w:shd w:fill="d9d9d9" w:val="clear"/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</w:tr>
      <w:tr>
        <w:trPr>
          <w:cantSplit w:val="0"/>
          <w:trHeight w:val="942.978515625" w:hRule="atLeast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D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José González Enríquez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E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Patrocinador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BF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0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12/10/2023</w:t>
            </w:r>
          </w:p>
        </w:tc>
      </w:tr>
      <w:tr>
        <w:trPr>
          <w:cantSplit w:val="0"/>
          <w:tblHeader w:val="0"/>
        </w:trPr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1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Equipo de desarrollo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2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Director del Proyecto</w:t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3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52488" cy="292520"/>
                  <wp:effectExtent b="0" l="0" r="0" t="0"/>
                  <wp:docPr id="7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2488" cy="292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13.38582677165356" w:type="dxa"/>
              <w:left w:w="113.38582677165356" w:type="dxa"/>
              <w:bottom w:w="113.38582677165356" w:type="dxa"/>
              <w:right w:w="113.38582677165356" w:type="dxa"/>
            </w:tcMar>
          </w:tcPr>
          <w:p w:rsidR="00000000" w:rsidDel="00000000" w:rsidP="00000000" w:rsidRDefault="00000000" w:rsidRPr="00000000" w14:paraId="000000C4">
            <w:pPr>
              <w:spacing w:after="120" w:before="120"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12/10/2023</w:t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jc w:val="both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jc w:val="both"/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720" w:top="720" w:left="720" w:right="720" w:header="1133.8582677165355" w:footer="708.661417322834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Balthaza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A">
    <w:pPr>
      <w:spacing w:before="120" w:line="24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B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D">
    <w:pPr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b w:val="1"/>
        <w:rtl w:val="0"/>
      </w:rPr>
      <w:t xml:space="preserve">Proyecto ETSII Markt / Grupo 2.5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7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8">
    <w:pPr>
      <w:tabs>
        <w:tab w:val="center" w:leader="none" w:pos="4419"/>
        <w:tab w:val="right" w:leader="none" w:pos="8838"/>
      </w:tabs>
      <w:jc w:val="right"/>
      <w:rPr>
        <w:b w:val="1"/>
      </w:rPr>
    </w:pPr>
    <w:r w:rsidDel="00000000" w:rsidR="00000000" w:rsidRPr="00000000">
      <w:rPr>
        <w:b w:val="1"/>
        <w:rtl w:val="0"/>
      </w:rPr>
      <w:t xml:space="preserve">Planificación y Gestión de Proyectos Informáticos / PLAN DE DIRECCIÓN DEL PROYECTO</w:t>
    </w:r>
  </w:p>
  <w:p w:rsidR="00000000" w:rsidDel="00000000" w:rsidP="00000000" w:rsidRDefault="00000000" w:rsidRPr="00000000" w14:paraId="000000C9">
    <w:pPr>
      <w:tabs>
        <w:tab w:val="center" w:leader="none" w:pos="4419"/>
        <w:tab w:val="right" w:leader="none" w:pos="8838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P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rsid w:val="00F90956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12" Type="http://schemas.openxmlformats.org/officeDocument/2006/relationships/image" Target="media/image2.png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althazar-regular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SqY3bcYH2Kdd2HVnZlK3p5wKQg==">AMUW2mXEO7EYSX/xIZob89iqAdBgueKj6/WgN8x4UH1xYVJaEWAQcyf8dJTFQ+PVUAjOTZBJ14fkDxVyYXi+ZousaOG0aMk8ed7N+4bFPg/E1QE8HSbGsiBzn9T1L89gKuCD1amoB21qvVxiUvcvl0E3DeDcaqc02rS0Ufw2TQPT999NKdKJiYxek/rqmr/V51eS0RibMLvPeeedzbR8ua5uH0yKSy44qg1/vcHVxXA2EM5GYGFwdnnL0LMPUyAc1j4CVsgP+xU85+olPfDW8AP0u1Wmn1y/6oKWSUPEZpKPz5w1NDkM629WcLWAB00hpiwVnvuJfjpaqQSWMkxqMa/9/V3UduPUblKkpobza/uSNEw99jfW43zQKPE+y6EYsJGG9SXq70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2015-10-20T22:35:00Z</dcterms:created>
  <dc:creator>PGPI</dc:creator>
</cp:coreProperties>
</file>