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Plan de Gestión de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dego16rey@gmai.com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Simplificadas las herramientas de comunicación para evitar confusiones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80" w:lineRule="auto"/>
        <w:jc w:val="both"/>
        <w:rPr/>
      </w:pPr>
      <w:bookmarkStart w:colFirst="0" w:colLast="0" w:name="_heading=h.1d2xwji4sibw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280" w:lineRule="auto"/>
        <w:jc w:val="both"/>
        <w:rPr/>
      </w:pPr>
      <w:bookmarkStart w:colFirst="0" w:colLast="0" w:name="_heading=h.v3sy3j511t41" w:id="3"/>
      <w:bookmarkEnd w:id="3"/>
      <w:r w:rsidDel="00000000" w:rsidR="00000000" w:rsidRPr="00000000">
        <w:rPr>
          <w:rtl w:val="0"/>
        </w:rPr>
        <w:t xml:space="preserve">Propósito del plan de gestión de las comunicaciones del proyecto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 objetivo de este documento es planificar y controlar todas las comunicaciones que realizará el equipo de trabajo durante el proyecto, incluyendo así la metodología, tecnología y entregables implicados.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1785"/>
        <w:gridCol w:w="1320"/>
        <w:gridCol w:w="1965"/>
        <w:gridCol w:w="1575"/>
        <w:gridCol w:w="3000"/>
        <w:gridCol w:w="2610"/>
        <w:tblGridChange w:id="0">
          <w:tblGrid>
            <w:gridCol w:w="2295"/>
            <w:gridCol w:w="1785"/>
            <w:gridCol w:w="1320"/>
            <w:gridCol w:w="1965"/>
            <w:gridCol w:w="1575"/>
            <w:gridCol w:w="3000"/>
            <w:gridCol w:w="2610"/>
          </w:tblGrid>
        </w:tblGridChange>
      </w:tblGrid>
      <w:tr>
        <w:trPr>
          <w:cantSplit w:val="0"/>
          <w:trHeight w:val="479.6890036431124" w:hRule="atLeast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Interesado(s) / Destinatario(s)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Remitente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Momento o Periodicidad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Entregable(s)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(Tecnologías)</w:t>
            </w:r>
          </w:p>
        </w:tc>
      </w:tr>
      <w:tr>
        <w:trPr>
          <w:cantSplit w:val="0"/>
          <w:trHeight w:val="357.732871356887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del estado del proyecto después de cada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Informe, registro de tareas realizadas y tareas pendientes de realizar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</w:tr>
      <w:tr>
        <w:trPr>
          <w:cantSplit w:val="0"/>
          <w:trHeight w:val="357.732871356887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del estado del proyecto tras reuniones con el patrocinador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 y</w:t>
            </w:r>
          </w:p>
          <w:p w:rsidR="00000000" w:rsidDel="00000000" w:rsidP="00000000" w:rsidRDefault="00000000" w:rsidRPr="00000000" w14:paraId="000000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Informe, registro de tareas pendientes de realizar y correcciones propuestas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Discord, Drive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Reunión semanal sobre el estado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Métricas y estado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retrospectiva después de cada iteración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Patrocinador,</w:t>
            </w:r>
          </w:p>
          <w:p w:rsidR="00000000" w:rsidDel="00000000" w:rsidP="00000000" w:rsidRDefault="00000000" w:rsidRPr="00000000" w14:paraId="0000005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 y partes interesadas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Duración de una iteración</w:t>
            </w:r>
          </w:p>
          <w:p w:rsidR="00000000" w:rsidDel="00000000" w:rsidP="00000000" w:rsidRDefault="00000000" w:rsidRPr="00000000" w14:paraId="00000061">
            <w:pPr>
              <w:widowControl w:val="0"/>
              <w:jc w:val="both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(≈ Semanal)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Retrospectiva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Discord,Drive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Revisión final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Patrocinador,</w:t>
            </w:r>
          </w:p>
          <w:p w:rsidR="00000000" w:rsidDel="00000000" w:rsidP="00000000" w:rsidRDefault="00000000" w:rsidRPr="00000000" w14:paraId="000000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 y partes interesadas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Proyecto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Discord,Drive</w:t>
            </w:r>
          </w:p>
        </w:tc>
      </w:tr>
    </w:tbl>
    <w:p w:rsidR="00000000" w:rsidDel="00000000" w:rsidP="00000000" w:rsidRDefault="00000000" w:rsidRPr="00000000" w14:paraId="0000006D">
      <w:pPr>
        <w:pStyle w:val="Heading1"/>
        <w:spacing w:line="276" w:lineRule="auto"/>
        <w:jc w:val="both"/>
        <w:rPr/>
      </w:pPr>
      <w:bookmarkStart w:colFirst="0" w:colLast="0" w:name="_heading=h.jpv8e325yciy" w:id="4"/>
      <w:bookmarkEnd w:id="4"/>
      <w:r w:rsidDel="00000000" w:rsidR="00000000" w:rsidRPr="00000000">
        <w:rPr>
          <w:rtl w:val="0"/>
        </w:rPr>
        <w:t xml:space="preserve">Aprobación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3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3420"/>
        <w:gridCol w:w="3135"/>
        <w:gridCol w:w="5055"/>
        <w:tblGridChange w:id="0">
          <w:tblGrid>
            <w:gridCol w:w="2715"/>
            <w:gridCol w:w="3420"/>
            <w:gridCol w:w="3135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12/10/2023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2488" cy="29252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488" cy="292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12/10/2023</w:t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PLAN DE GESTIÓN DE COMUNICACIONES</w:t>
    </w:r>
  </w:p>
  <w:p w:rsidR="00000000" w:rsidDel="00000000" w:rsidP="00000000" w:rsidRDefault="00000000" w:rsidRPr="00000000" w14:paraId="0000007E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image" Target="media/image2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PkdTdr1fSHPqgN/a1+gAIiai4A==">AMUW2mUrfsL0Bt3Iillivp/xVA8uAQPKc2/Jc3NoCjjgmWvhxjh+P/x2/BdbJLyxfwpO9HL4ypCQZz4s3uE2aAc4kDoC1n23sakT5lBJsl+AFTt1jRrjPfk2y/ZSg3qJKXrpBYNim6tqS0pQ5ZNQEyH1xIEuoz/VDIJDawH9d3ogz0PmO07uQH/DtNkr2ZKAeExapngQmNvnkTAtDJgrnkJe7tTjN7zGvS9y/f2uyB+rwxjA7QzYewttOjpJOm4uMahDsklmnM7+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