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actividades del Cronograma y secuenciación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/11/2023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spacing w:after="280" w:line="276" w:lineRule="auto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line="276" w:lineRule="auto"/>
        <w:jc w:val="both"/>
        <w:rPr/>
      </w:pPr>
      <w:bookmarkStart w:colFirst="0" w:colLast="0" w:name="_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del listado de actividades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secuencia añadido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  <w:sectPr>
          <w:type w:val="nextPage"/>
          <w:pgSz w:h="16834" w:w="11909" w:orient="portrait"/>
          <w:pgMar w:bottom="720" w:top="720" w:left="720" w:right="720" w:header="1133.8582677165355" w:footer="708.661417322834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40"/>
          <w:szCs w:val="40"/>
          <w:rtl w:val="0"/>
        </w:rPr>
        <w:t xml:space="preserve">Actividades del cronograma</w:t>
      </w: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810"/>
        <w:gridCol w:w="9030"/>
        <w:tblGridChange w:id="0">
          <w:tblGrid>
            <w:gridCol w:w="1560"/>
            <w:gridCol w:w="3810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Primera iteración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maqueta de la tienda online con los diferentes diseños: portada, páginas interiores, logotipos, elementos de diseño (botones, iconos, ….)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proyecto prepara sus equipos instalando todo lo necesario para la implementación de la tienda online.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implementan las vistas de la maqueta que se ha diseñado sin contenido: portada escaparate, página interior detalle, página de listado.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la base de datos que vamos a utilizar, se configura un usuario con los permisos adecuados y se conecta a nuestra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tablas de productos, tabla de categorías. Funcionalidad para mostrar detalle, edición del producto y listados para administrador. Vista detalle pública para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Escaparate página de inicio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incluyen en la vista de portada un listado con productos destacados.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productos??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desarrollado hasta ahora.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iteración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Buscador de productos por tres criterios: tipo de electrodoméstico, marcar y rango de precios. También debe admitir la búsqueda por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tabla de clientes, funcionalidad para mostrar detalle, listados, edición para vista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perfil de cliente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Página edición perfil de cliente registrado dónde puede: ver sus pedidos, gestionar sus datos personales, cambiar los datos de entrega y forma de pago </w:t>
            </w:r>
            <w:r w:rsidDel="00000000" w:rsidR="00000000" w:rsidRPr="00000000">
              <w:rPr>
                <w:highlight w:val="yellow"/>
                <w:rtl w:val="0"/>
              </w:rPr>
              <w:t xml:space="preserve">¿para un pedido o para el perfil?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registro de clientes y la forma de hacer login en la tienda. Definir los diferentes roles: administrador y cliente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tabla de pedidos, detalle del pedido, listado de pedidos para la vista administrador. Además el cliente no registrado puede acceder a su pedido mediante un id, e igualmente puede hacerlo el cliente registrado aunque este último además, tendrá al hacer login una consulta de todos sus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desarrollado hasta ahora.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Tercera iteración</w:t>
            </w:r>
          </w:p>
        </w:tc>
        <w:tc>
          <w:tcPr>
            <w:shd w:fill="9fc5e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segunda iteración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Zona para administrador con listado de pedidos realizados, detalle de cada pedido, datos del cliente que hizo el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herramienta para añadir productos al carrito: enlace visible en todas las páginas y página de edición del carrito.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que se inicia desde el carrito cuando se quiere pagar. Debe incluir el acceso al usuario mediante registro o de forma anónima (indicando los datos para el envío pero sin registro), selección de formas de entrega y la compra contrareembolso o enlace a pasarela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pasarela para pago online mediante tarjeta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tabla opinión cliente. Incluir en el detalle del producto un campo para que el cliente dé su opinión sobre el producto junto con un ranking de 1 a 5. Mostrar opiniones en la ficha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 del cliente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página con formulario de reclamaciones. Crear tabla para guardar los contenidos del formulario. Implementar gestión de las reclamaciones: listado de reclamaciones, detalle de la reclamación con opción a responder al cliente vía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crean las páginas estáticas de la tienda que contienen la información sobre la empresa: quienes somos, formas de envío, políticas de privacidad, contacto, 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final.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spacing w:line="276" w:lineRule="auto"/>
        <w:jc w:val="both"/>
        <w:rPr/>
      </w:pPr>
      <w:bookmarkStart w:colFirst="0" w:colLast="0" w:name="_63pvup88ftk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276" w:lineRule="auto"/>
        <w:jc w:val="both"/>
        <w:rPr/>
      </w:pPr>
      <w:bookmarkStart w:colFirst="0" w:colLast="0" w:name="_kxn8jlua3m01" w:id="3"/>
      <w:bookmarkEnd w:id="3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2828925</wp:posOffset>
            </wp:positionH>
            <wp:positionV relativeFrom="page">
              <wp:posOffset>1019175</wp:posOffset>
            </wp:positionV>
            <wp:extent cx="5453063" cy="565898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5658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Secuenciación de actividades</w:t>
      </w:r>
    </w:p>
    <w:sectPr>
      <w:type w:val="nextPage"/>
      <w:pgSz w:h="11909" w:w="16834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