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Задание </w:t>
      </w:r>
      <w:r>
        <w:rPr/>
        <w:t>1.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</w:t>
      </w:r>
      <w:r>
        <w:rPr>
          <w:rFonts w:cs="Calibri" w:cstheme="minorHAnsi"/>
          <w:color w:themeColor="text1" w:val="000000"/>
        </w:rPr>
        <w:t>Компонентную схему контейнеров, с обоснованием декомпозиции с точки зрения отказоустойчивости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>
          <w:rStyle w:val="Strong"/>
        </w:rPr>
        <w:t>Python приложение</w:t>
      </w:r>
      <w:r>
        <w:rPr/>
        <w:t xml:space="preserve">: Развертывание в отдельных контейнерах для каждой инстанции приложения. Рассмотреть возможность обновления до Python </w:t>
      </w:r>
      <w:r>
        <w:rPr/>
        <w:t>3.</w:t>
      </w:r>
      <w:r>
        <w:rPr/>
        <w:t>, учитывая что Python 2.7 не поддерживается.</w:t>
      </w:r>
    </w:p>
    <w:p>
      <w:pPr>
        <w:pStyle w:val="Normal"/>
        <w:bidi w:val="0"/>
        <w:jc w:val="start"/>
        <w:rPr/>
      </w:pPr>
      <w:r>
        <w:rPr>
          <w:rStyle w:val="Strong"/>
        </w:rPr>
        <w:t>Redis</w:t>
      </w:r>
      <w:r>
        <w:rPr/>
        <w:t>: Контейнеризация с использованием официального образа Redis. Для отказоустойчивости предусмотреть кластеризацию Redis с использованием Sentinel.</w:t>
      </w:r>
    </w:p>
    <w:p>
      <w:pPr>
        <w:pStyle w:val="Normal"/>
        <w:bidi w:val="0"/>
        <w:jc w:val="start"/>
        <w:rPr/>
      </w:pPr>
      <w:r>
        <w:rPr>
          <w:rStyle w:val="Strong"/>
        </w:rPr>
        <w:t>MySQL</w:t>
      </w:r>
      <w:r>
        <w:rPr/>
        <w:t>: Развертывание двух независимых контейнеров для master-master репликации. Использовать официальные образы MySQL. Рассмотреть внедрение Orchestrator для управления репликацией и отказоустойчивости.</w:t>
      </w:r>
    </w:p>
    <w:p>
      <w:pPr>
        <w:pStyle w:val="Normal"/>
        <w:bidi w:val="0"/>
        <w:jc w:val="start"/>
        <w:rPr/>
      </w:pPr>
      <w:r>
        <w:rPr>
          <w:rStyle w:val="Strong"/>
        </w:rPr>
        <w:t>MySQL Proxy</w:t>
      </w:r>
      <w:r>
        <w:rPr/>
        <w:t>: Контейнер для проксирования запросов к MySQL. Это позволит обеспечить прозрачное распределение нагрузки и упростит масштабирование.</w:t>
      </w:r>
    </w:p>
    <w:p>
      <w:pPr>
        <w:pStyle w:val="Normal"/>
        <w:bidi w:val="0"/>
        <w:jc w:val="start"/>
        <w:rPr/>
      </w:pPr>
      <w:r>
        <w:rPr>
          <w:rStyle w:val="Strong"/>
        </w:rPr>
        <w:t>Apache и Nginx</w:t>
      </w:r>
      <w:r>
        <w:rPr/>
        <w:t>: Развертывание в отдельных контейнерах. Apache может использоваться для обработки динамического контента, в то время как Nginx может выступать в роли reverse proxy и обрабатывать статический контент и кеширование.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Всё в docker image и для всего каждого свой  volume.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rFonts w:cs="Calibri" w:cstheme="minorHAnsi"/>
          <w:b/>
          <w:bCs/>
          <w:i/>
          <w:iCs/>
          <w:color w:themeColor="text1" w:val="000000"/>
          <w:u w:val="single"/>
        </w:rPr>
        <w:t>О</w:t>
      </w:r>
      <w:r>
        <w:rPr>
          <w:rFonts w:cs="Calibri" w:cstheme="minorHAnsi"/>
          <w:b/>
          <w:bCs/>
          <w:i/>
          <w:iCs/>
          <w:color w:themeColor="text1" w:val="000000"/>
          <w:u w:val="single"/>
        </w:rPr>
        <w:t>боснование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Отказоустойчивость</w:t>
      </w:r>
      <w:r>
        <w:rPr/>
        <w:t>: Разделение на микросервисы в контейнерах упрощает процесс достижения высокой доступности и отказоустойчивости, так как каждый компонент может быть независимо масштабирован и восстановлен без воздействия на остальную часть системы.</w:t>
      </w:r>
    </w:p>
    <w:p>
      <w:pPr>
        <w:pStyle w:val="BodyText"/>
        <w:bidi w:val="0"/>
        <w:jc w:val="start"/>
        <w:rPr/>
      </w:pPr>
      <w:r>
        <w:rPr>
          <w:rStyle w:val="Strong"/>
        </w:rPr>
        <w:t>Масштабируемость</w:t>
      </w:r>
      <w:r>
        <w:rPr/>
        <w:t>: Декомпозиция позволяет масштабировать наиболее нагруженные компоненты системы, не затрагивая остальные.</w:t>
      </w:r>
    </w:p>
    <w:p>
      <w:pPr>
        <w:pStyle w:val="BodyText"/>
        <w:bidi w:val="0"/>
        <w:jc w:val="start"/>
        <w:rPr/>
      </w:pPr>
      <w:r>
        <w:rPr>
          <w:rStyle w:val="Strong"/>
        </w:rPr>
        <w:t>Обновления</w:t>
      </w:r>
      <w:r>
        <w:rPr/>
        <w:t>: Контейнеризация упрощает процесс развертывания обновлений и новых версий компонентов, минимизируя простои и риски.</w:t>
      </w:r>
    </w:p>
    <w:p>
      <w:pPr>
        <w:pStyle w:val="BodyText"/>
        <w:bidi w:val="0"/>
        <w:jc w:val="start"/>
        <w:rPr/>
      </w:pPr>
      <w:r>
        <w:rPr>
          <w:rStyle w:val="Strong"/>
        </w:rPr>
        <w:t>Управление конфигурацией</w:t>
      </w:r>
      <w:r>
        <w:rPr/>
        <w:t>: Хранение конфигураций в volume'ах или внешних хранилищах упрощает управление и обновление конфигураций без необходимости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</w:t>
      </w:r>
      <w:r>
        <w:rPr>
          <w:rFonts w:cs="Calibri" w:cstheme="minorHAnsi"/>
          <w:color w:themeColor="text1" w:val="000000"/>
        </w:rPr>
        <w:t>Описание образов необходимых контейнеров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>
          <w:b/>
          <w:bCs/>
          <w:i/>
          <w:iCs/>
          <w:u w:val="single"/>
        </w:rPr>
      </w:r>
    </w:p>
    <w:p>
      <w:pPr>
        <w:pStyle w:val="Heading4"/>
        <w:bidi w:val="0"/>
        <w:spacing w:lineRule="exact" w:line="283"/>
        <w:jc w:val="start"/>
        <w:rPr/>
      </w:pPr>
      <w:r>
        <w:rPr>
          <w:rStyle w:val="Style14"/>
          <w:rFonts w:ascii="Liberation Serif" w:hAnsi="Liberation Serif"/>
          <w:b/>
          <w:bCs/>
          <w:i/>
          <w:iCs/>
          <w:u w:val="single"/>
        </w:rPr>
        <w:t>Python приложение</w:t>
      </w:r>
    </w:p>
    <w:p>
      <w:pPr>
        <w:pStyle w:val="BodyText"/>
        <w:bidi w:val="0"/>
        <w:spacing w:lineRule="exact" w:line="283"/>
        <w:jc w:val="start"/>
        <w:rPr/>
      </w:pPr>
      <w:r>
        <w:rPr>
          <w:rStyle w:val="Style14"/>
          <w:rFonts w:ascii="Liberation Serif" w:hAnsi="Liberation Serif"/>
          <w:b w:val="false"/>
          <w:bCs w:val="false"/>
        </w:rPr>
        <w:t>Базовый образ: python:2.7-alpine</w:t>
      </w:r>
    </w:p>
    <w:p>
      <w:pPr>
        <w:pStyle w:val="BodyText"/>
        <w:bidi w:val="0"/>
        <w:spacing w:lineRule="exact" w:line="283"/>
        <w:jc w:val="start"/>
        <w:rPr/>
      </w:pPr>
      <w:r>
        <w:rPr>
          <w:rStyle w:val="Style14"/>
          <w:rFonts w:ascii="Liberation Serif" w:hAnsi="Liberation Serif"/>
          <w:b w:val="false"/>
          <w:bCs w:val="false"/>
        </w:rPr>
        <w:t>в Dockerfile</w:t>
      </w:r>
    </w:p>
    <w:p>
      <w:pPr>
        <w:pStyle w:val="BodyText"/>
        <w:bidi w:val="0"/>
        <w:spacing w:lineRule="exact" w:line="283"/>
        <w:jc w:val="start"/>
        <w:rPr/>
      </w:pPr>
      <w:r>
        <w:rPr>
          <w:rStyle w:val="Style14"/>
          <w:rFonts w:ascii="Liberation Serif" w:hAnsi="Liberation Serif"/>
          <w:b w:val="false"/>
          <w:bCs w:val="false"/>
        </w:rPr>
        <w:t xml:space="preserve"> </w:t>
      </w:r>
      <w:r>
        <w:rPr>
          <w:rStyle w:val="Style14"/>
          <w:rFonts w:ascii="Liberation Serif" w:hAnsi="Liberation Serif"/>
          <w:b w:val="false"/>
          <w:bCs w:val="false"/>
        </w:rPr>
        <w:t>- Установка зависимостей приложения через pip.</w:t>
      </w:r>
    </w:p>
    <w:p>
      <w:pPr>
        <w:pStyle w:val="BodyText"/>
        <w:bidi w:val="0"/>
        <w:spacing w:lineRule="exact" w:line="283"/>
        <w:jc w:val="start"/>
        <w:rPr/>
      </w:pPr>
      <w:r>
        <w:rPr>
          <w:rStyle w:val="Style14"/>
          <w:rFonts w:ascii="Liberation Serif" w:hAnsi="Liberation Serif"/>
          <w:b w:val="false"/>
          <w:bCs w:val="false"/>
        </w:rPr>
        <w:t>- Копирование исходного кода приложения в образ.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rFonts w:cs="Calibri" w:cstheme="minorHAnsi"/>
          <w:b/>
          <w:bCs/>
          <w:i/>
          <w:iCs/>
          <w:color w:themeColor="text1" w:val="000000"/>
          <w:u w:val="single"/>
          <w:lang w:val="en-US"/>
        </w:rPr>
        <w:t>Redis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Базовый образ: redis:alpine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Настройка Redis для работы в кластерном режиме, если это необходимо.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rFonts w:cs="Calibri" w:cstheme="minorHAnsi"/>
          <w:b/>
          <w:bCs/>
          <w:i/>
          <w:iCs/>
          <w:color w:themeColor="text1" w:val="000000"/>
          <w:u w:val="single"/>
          <w:lang w:val="en-US"/>
        </w:rPr>
        <w:t>MySQL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Базовый образ: mysql:latest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Настройка my.cnf для master-master репликации.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Volume для баз данных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rFonts w:cs="Calibri" w:cstheme="minorHAnsi"/>
          <w:b/>
          <w:bCs/>
          <w:i/>
          <w:iCs/>
          <w:color w:themeColor="text1" w:val="000000"/>
          <w:u w:val="single"/>
          <w:lang w:val="en-US"/>
        </w:rPr>
        <w:t>MySQL Proxy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Базовый образ: alpine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Основные шаги: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- Установка MySQL Proxy.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- Настройка проксирования запросов к MySQL.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rFonts w:cs="Calibri" w:cstheme="minorHAnsi"/>
          <w:b/>
          <w:bCs/>
          <w:i/>
          <w:iCs/>
          <w:color w:themeColor="text1" w:val="000000"/>
          <w:u w:val="single"/>
          <w:lang w:val="en-US"/>
        </w:rPr>
        <w:t>Apache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Базовый образ: httpd:alpine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если требуется  volume.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b/>
          <w:bCs/>
          <w:i/>
          <w:i/>
          <w:iCs/>
          <w:u w:val="single"/>
        </w:rPr>
      </w:pPr>
      <w:r>
        <w:rPr>
          <w:rFonts w:cs="Calibri" w:cstheme="minorHAnsi"/>
          <w:b/>
          <w:bCs/>
          <w:i/>
          <w:iCs/>
          <w:color w:themeColor="text1" w:val="000000"/>
          <w:u w:val="single"/>
          <w:lang w:val="en-US"/>
        </w:rPr>
        <w:t>Nginx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Базовый образ: nginx:alpine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  <w:lang w:val="en-US"/>
        </w:rPr>
        <w:t>если требуется  volume.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  <w:lang w:val="en-US"/>
        </w:rPr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  <w:r>
        <w:rPr>
          <w:rFonts w:cs="Calibri" w:cstheme="minorHAnsi"/>
          <w:color w:themeColor="text1" w:val="000000"/>
        </w:rPr>
        <w:t>Подробное описание процесса развертывания на новом хосте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</w:rPr>
        <w:t>1.  Всё разворачивать будем с использованием ansible, напишем нужные роли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</w:rPr>
        <w:t>2. Установим Docker и Docker compose</w:t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</w:rPr>
        <w:t>3. настроим права для доступа к файлам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</w:rPr>
        <w:t xml:space="preserve">и запуская роль в ansible будем запускать или docker контейнеры </w:t>
        <w:br/>
      </w:r>
    </w:p>
    <w:p>
      <w:pPr>
        <w:pStyle w:val="Normal"/>
        <w:bidi w:val="0"/>
        <w:jc w:val="start"/>
        <w:rPr/>
      </w:pPr>
      <w:r>
        <w:rPr>
          <w:rFonts w:cs="Calibri" w:cstheme="minorHAnsi"/>
          <w:color w:themeColor="text1" w:val="000000"/>
        </w:rPr>
        <w:t xml:space="preserve">или написать  docker compose файл для запуска сразу всего одним файлом </w:t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</w:rPr>
      </w:pPr>
      <w:r>
        <w:rPr/>
      </w:r>
    </w:p>
    <w:p>
      <w:pPr>
        <w:pStyle w:val="Normal"/>
        <w:bidi w:val="0"/>
        <w:jc w:val="start"/>
        <w:rPr>
          <w:rFonts w:cs="Calibri" w:cstheme="minorHAnsi"/>
          <w:color w:themeColor="text1" w:val="00000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LibreOffice/7.6.5.2$Linux_X86_64 LibreOffice_project/60$Build-2</Application>
  <AppVersion>15.0000</AppVersion>
  <Pages>2</Pages>
  <Words>332</Words>
  <Characters>2381</Characters>
  <CharactersWithSpaces>2680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2024-03-23T18:06:12Z</dcterms:created>
  <dc:creator/>
  <dc:description/>
  <dc:language>ru-RU</dc:language>
  <cp:lastModifiedBy/>
  <dcterms:modified xsi:type="dcterms:W3CDTF">2024-03-23T18:25:27Z</dcterms:modified>
  <cp:revision>1</cp:revision>
  <dc:subject/>
  <dc:title/>
</cp:coreProperties>
</file>