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2f6g4tl1jmz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Nicolás Godoy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zmzijgw7a85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adquirido los conocimientos suficientes para identificar, diseñar, implementar y mantener bases de datos, he aprendido a usar servicios cloud y docker también.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la capacidad para identificar los requerimientos funcionales y no funcionales, y que tengo la capacidad de implementarlos informaticamente hablando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adquirido experiencia práctica y teórica en cuando arquitectura de software y patrones de diseño, lo cual me ha permitido explorar diversas formas de soluciones dependiendo del caso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Construir modelos de datos para soportar los requerimientos de la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la capacidad para desarrollar modelos de datos seguros, eficientes y escalables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Construir el modelo arquitectónico de una solución sistémica.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adquirido experiencia práctica y teórica en cuando arquitectura de software y patrones de diseño, lo cual me ha permitido explorar diversas formas de soluciones dependiendo del caso</w:t>
            </w:r>
          </w:p>
        </w:tc>
      </w:tr>
      <w:tr>
        <w:trPr>
          <w:cantSplit w:val="0"/>
          <w:trHeight w:val="1454.91210937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Gestionar proyectos informáticos, ofreciendo alternativas para la toma de decisiones.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adquirido experiencia práctica en mantenimiento y gestión de microservicios, quizás haya una diferencia entre un microservicio y un proyecto completo, pero siento que estoy capacitado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1UND3bBCY9WH8OSiBaEHqzkZxA==">CgMxLjAyDmguajJmNmc0dGwxam16Mg5oLjN6bXppamd3N2E4NTgAciExTVlvOGkwTkVTTVZOSVRJemFnM09GN0JHNVV0SF9pV0w=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