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5xlhhelg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 Mapping — OBRIX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qjdq5yfv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Impact Mapping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Impact Mapping permite establecer una relación entre el objetivo principal del proyecto, los actores involucrados, los objetivos que estos buscan alcanzar, los impactos esperados y las funcionalidades que permitirán generar dichos impactos.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Para el proyecto </w:t>
      </w:r>
      <w:r w:rsidDel="00000000" w:rsidR="00000000" w:rsidRPr="00000000">
        <w:rPr>
          <w:b w:val="1"/>
          <w:bCs w:val="1"/>
          <w:rtl w:val="0"/>
        </w:rPr>
        <w:t xml:space="preserve">OBRIX</w:t>
      </w:r>
      <w:r w:rsidDel="00000000" w:rsidR="00000000" w:rsidRPr="00000000">
        <w:rPr>
          <w:rtl w:val="0"/>
        </w:rPr>
        <w:t xml:space="preserve">, el objetivo principal es:</w:t>
      </w:r>
    </w:p>
    <w:p w:rsidR="00000000" w:rsidDel="00000000" w:rsidP="00000000" w:rsidRDefault="00000000" w:rsidRPr="00000000" w14:paraId="00000005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Facilitar la gestión integral de obras para trabajadores independientes de la construcción en Chile, centralizando la información de los proyectos y mejorando el control de presupuestos, costos, gastos y resultados.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npsmnv9q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Actores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actores corresponden a las personas o roles que interactúan directa o indirectamente con el sistema y que se ven beneficiados por la solución propuesta.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bfkpg6iky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Trabajador independiente</w:t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 el actor principal del sistema. Será quien utilice OBRIX para administrar sus obras, clientes, presupuestos, materiales, mano de obra, gastos y pagos.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9wg8r71no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Cliente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Corresponde a la persona que contrata los servicios del trabajador independiente. Se relaciona principalmente con la información de la obra y los presupuestos generados.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gho1xmb0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Trabajador / Maestro de obra</w:t>
      </w:r>
    </w:p>
    <w:p w:rsidR="00000000" w:rsidDel="00000000" w:rsidP="00000000" w:rsidRDefault="00000000" w:rsidRPr="00000000" w14:paraId="000000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Corresponde a las personas que participan en la ejecución de una obra y cuyos costos de mano de obra pueden ser registrados y controlados mediante la plataforma.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wgvb1nmc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Proveedor de materiales</w:t>
      </w:r>
    </w:p>
    <w:p w:rsidR="00000000" w:rsidDel="00000000" w:rsidP="00000000" w:rsidRDefault="00000000" w:rsidRPr="00000000" w14:paraId="000000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Corresponde a los proveedores desde los cuales se obtienen materiales para las obras. Su relación con el sistema se encuentra principalmente vinculada con la información y precios de los materiales utilizados para elaborar presupuestos.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yde3kqsk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Administrador de OBRIX</w:t>
      </w:r>
    </w:p>
    <w:p w:rsidR="00000000" w:rsidDel="00000000" w:rsidP="00000000" w:rsidRDefault="00000000" w:rsidRPr="00000000" w14:paraId="0000001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Corresponde al rol encargado de realizar tareas administrativas relacionadas con la plataforma, como la gestión de usuarios y el control general del sistema.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u2uon0k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</w:t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partir de los actores identificados, se establecen los principales objetivos que OBRIX busca facilitar.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tgimk4r17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Trabajador independiente</w:t>
      </w:r>
    </w:p>
    <w:p w:rsidR="00000000" w:rsidDel="00000000" w:rsidP="00000000" w:rsidRDefault="00000000" w:rsidRPr="00000000" w14:paraId="00000017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Gestionar sus obras de manera organizada y eficiente.</w:t>
      </w:r>
    </w:p>
    <w:p w:rsidR="00000000" w:rsidDel="00000000" w:rsidP="00000000" w:rsidRDefault="00000000" w:rsidRPr="00000000" w14:paraId="0000001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Esto considera centralizar la información de cada proyecto y facilitar la administración de sus diferentes componentes.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jnuxgl1r8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1A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de forma clara los costos y condiciones de la obra contratada.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i8242uos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Trabajador / Maestro de obra</w:t>
      </w:r>
    </w:p>
    <w:p w:rsidR="00000000" w:rsidDel="00000000" w:rsidP="00000000" w:rsidRDefault="00000000" w:rsidRPr="00000000" w14:paraId="0000001C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registrados y controlados los costos relacionados con su participación en las obras.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qinadp1e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 de materiales</w:t>
      </w:r>
    </w:p>
    <w:p w:rsidR="00000000" w:rsidDel="00000000" w:rsidP="00000000" w:rsidRDefault="00000000" w:rsidRPr="00000000" w14:paraId="0000001E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Proporcionar información de materiales y precios que pueda ser utilizada para la elaboración de presupuestos.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r8cweyz61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 de OBRIX</w:t>
      </w:r>
    </w:p>
    <w:p w:rsidR="00000000" w:rsidDel="00000000" w:rsidP="00000000" w:rsidRDefault="00000000" w:rsidRPr="00000000" w14:paraId="00000020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el correcto funcionamiento y administración general de la plataforma.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ojz7lpfa7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Impactos esperados</w:t>
      </w:r>
    </w:p>
    <w:p w:rsidR="00000000" w:rsidDel="00000000" w:rsidP="00000000" w:rsidRDefault="00000000" w:rsidRPr="00000000" w14:paraId="000000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impactos corresponden a los cambios o beneficios que se espera generar mediante el uso de OBRIX.</w:t>
      </w:r>
    </w:p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Entre los principales impactos esperados se encuentran: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Reducir la dispersión de información relacionada con las obras.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Disminuir errores en cálculos y registros.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control de los costos de cada proyecto.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el seguimiento de los gastos y pagos.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Ahorrar tiempo en tareas administrativas.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claridad y transparencia de los presupuestos.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el análisis de la situación económica de cada obra.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la toma de decisiones mediante información organizada.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nkc3pzyum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Funcionalidades asociadas</w:t>
      </w:r>
    </w:p>
    <w:p w:rsidR="00000000" w:rsidDel="00000000" w:rsidP="00000000" w:rsidRDefault="00000000" w:rsidRPr="00000000" w14:paraId="0000002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Para generar los impactos esperados, OBRIX contempla un conjunto de funcionalidades que serán desarrolladas progresivamente.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m1wsaug4s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obras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Crear y administrar obras.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 las obras.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estado de una obra.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su8x6dpnv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económica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Crear y administrar presupuestos.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materiales.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mano de obra.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gastos.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gastos imprevistos.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2jcr7zep7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de presupuestos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Agregar materiales y mano de obra a los presupuestos.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automáticamente los totales.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los precios históricos de los presupuestos emitidos.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presupuestos en formato PDF.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0coxdlh2d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Seguimiento y análisis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Registrar avances o hitos.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información adicional de las obras.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evidencia fotográfica.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presupuesto con gasto real.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indicadores económicos.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q3u0mkzch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Relación entre actores, objetivos, impactos y funcionalidades</w:t>
      </w:r>
    </w:p>
    <w:p w:rsidR="00000000" w:rsidDel="00000000" w:rsidP="00000000" w:rsidRDefault="00000000" w:rsidRPr="00000000" w14:paraId="0000004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siguiente tabla resume la relación establecida mediante el Impact Mapping:</w:t>
      </w:r>
    </w:p>
    <w:tbl>
      <w:tblPr>
        <w:tblStyle w:val="Table1"/>
        <w:tblW w:w="945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055"/>
        <w:gridCol w:w="2550"/>
        <w:gridCol w:w="2820"/>
        <w:tblGridChange w:id="0">
          <w:tblGrid>
            <w:gridCol w:w="2025"/>
            <w:gridCol w:w="2055"/>
            <w:gridCol w:w="2550"/>
            <w:gridCol w:w="28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Trabajador independiente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Gestionar sus obras de manera organizada y eficiente.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Reducir errores, controlar costos, ahorrar tiempo y mejorar la toma de decisiones.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Obras, presupuestos, materiales, mano de obra, gastos, pagos, reportes e indicadores.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Conocer claramente los costos y condiciones de la obra.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Mayor claridad y transparencia en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Presupuestos y documentos PDF.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Trabajador / Maestro de obra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Controlar los costos relacionados con su participación.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Mejor organización de costos y pagos.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Registro de mano de obra y pagos.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Proveedor de materiales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Proporcionar información de materiales y precios.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Facilitar la actualización de costos para futuros presupuestos.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Catálogo y precios de materiales.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OBRIX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 plataforma.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Mantener usuarios e información bajo control.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administración general.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4sw7gy2bd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kducgbywu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uopd14sla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y1g7xthek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1rq8c68jz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Representación gráfica del Impact Mapping</w:t>
      </w:r>
    </w:p>
    <w:p w:rsidR="00000000" w:rsidDel="00000000" w:rsidP="00000000" w:rsidRDefault="00000000" w:rsidRPr="00000000" w14:paraId="0000006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siguiente diagrama representa visualmente la relación entre el </w:t>
      </w:r>
      <w:r w:rsidDel="00000000" w:rsidR="00000000" w:rsidRPr="00000000">
        <w:rPr>
          <w:b w:val="1"/>
          <w:bCs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, sus </w:t>
      </w: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, los </w:t>
      </w:r>
      <w:r w:rsidDel="00000000" w:rsidR="00000000" w:rsidRPr="00000000">
        <w:rPr>
          <w:b w:val="1"/>
          <w:bCs w:val="1"/>
          <w:rtl w:val="0"/>
        </w:rPr>
        <w:t xml:space="preserve">impactos esperados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 propuestas para OBRIX.</w:t>
      </w:r>
    </w:p>
    <w:p w:rsidR="00000000" w:rsidDel="00000000" w:rsidP="00000000" w:rsidRDefault="00000000" w:rsidRPr="00000000" w14:paraId="00000068">
      <w:pPr>
        <w:spacing w:after="200" w:before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