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Meeting notes about the warehouse rollout</w:t>
      </w:r>
    </w:p>
    <w:p>
      <w:r>
        <w:t>The pilot site goes live in September.</w:t>
      </w:r>
    </w:p>
  </w:body>
</w:document>
</file>