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svg" ContentType="image/svg+xml;charset=utf-8"/>
  <Override PartName="/word/media/rId21.svg" ContentType="image/svg+xml;charset=utf-8"/>
  <Override PartName="/word/media/rId24.svg" ContentType="image/svg+xml;charset=utf-8"/>
  <Override PartName="/word/media/rId38.png" ContentType="image/png"/>
  <Override PartName="/word/media/rId34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196bfbc3d23f7eb0c516ea370373ccf2855b46"/>
    <w:p>
      <w:pPr>
        <w:pStyle w:val="Heading1"/>
      </w:pPr>
      <w:r>
        <w:t xml:space="preserve">🎲 GOAT Sports Tabletop Games: Projeto de Análise de Dados</w:t>
      </w:r>
    </w:p>
    <w:p>
      <w:pPr>
        <w:pStyle w:val="BlockText"/>
      </w:pPr>
      <w:hyperlink r:id="rId20">
        <w:r>
          <w:rPr>
            <w:rStyle w:val="Hyperlink"/>
          </w:rPr>
          <w:t xml:space="preserve">🇺🇸 Read this documentation in English</w:t>
        </w:r>
      </w:hyperlink>
    </w:p>
    <w:p>
      <w:pPr>
        <w:pStyle w:val="FirstParagraph"/>
      </w:pPr>
      <w:r>
        <w:drawing>
          <wp:inline>
            <wp:extent cx="762000" cy="190500"/>
            <wp:effectExtent b="0" l="0" r="0" t="0"/>
            <wp:docPr descr="R" title="" id="22" name="Picture"/>
            <a:graphic>
              <a:graphicData uri="http://schemas.openxmlformats.org/drawingml/2006/picture">
                <pic:pic>
                  <pic:nvPicPr>
                    <pic:cNvPr descr="https://img.shields.io/badge/Language-R-blue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28700" cy="190500"/>
            <wp:effectExtent b="0" l="0" r="0" t="0"/>
            <wp:docPr descr="Status" title="" id="25" name="Picture"/>
            <a:graphic>
              <a:graphicData uri="http://schemas.openxmlformats.org/drawingml/2006/picture">
                <pic:pic>
                  <pic:nvPicPr>
                    <pic:cNvPr descr="https://img.shields.io/badge/Status-Complete-green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247900" cy="190500"/>
            <wp:effectExtent b="0" l="0" r="0" t="0"/>
            <wp:docPr descr="Focus" title="" id="28" name="Picture"/>
            <a:graphic>
              <a:graphicData uri="http://schemas.openxmlformats.org/drawingml/2006/picture">
                <pic:pic>
                  <pic:nvPicPr>
                    <pic:cNvPr descr="https://img.shields.io/badge/Focus-Data_Science_%26_Sports_Taxonomy-orange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“Onde a Ciência do Esporte encontra o Game Design de Tabuleiro.”</w:t>
      </w:r>
    </w:p>
    <w:bookmarkStart w:id="30" w:name="visão-geral"/>
    <w:p>
      <w:pPr>
        <w:pStyle w:val="Heading2"/>
      </w:pPr>
      <w:r>
        <w:t xml:space="preserve">📋 Visão Geral</w:t>
      </w:r>
    </w:p>
    <w:p>
      <w:pPr>
        <w:pStyle w:val="FirstParagraph"/>
      </w:pPr>
      <w:r>
        <w:rPr>
          <w:b/>
          <w:bCs/>
        </w:rPr>
        <w:t xml:space="preserve">GOAT Sports Tabletop Games</w:t>
      </w:r>
      <w:r>
        <w:t xml:space="preserve"> </w:t>
      </w:r>
      <w:r>
        <w:t xml:space="preserve">é um projeto de ciência de dados desenvolvido para analisar, ranquear e classificar jogos de tabuleiro com temática esportiva. Diferente de rankings tradicionais (como o do BoardGameGeek), este projeto aplica uma metodologia específica baseada na</w:t>
      </w:r>
      <w:r>
        <w:t xml:space="preserve"> </w:t>
      </w:r>
      <w:r>
        <w:rPr>
          <w:b/>
          <w:bCs/>
        </w:rPr>
        <w:t xml:space="preserve">Taxonomia dos Esportes</w:t>
      </w:r>
      <w:r>
        <w:t xml:space="preserve"> </w:t>
      </w:r>
      <w:r>
        <w:t xml:space="preserve">(BNCC - Invasão, Marca, Alvo, etc.) e princípios de Game Design (Framework MDA).</w:t>
      </w:r>
    </w:p>
    <w:p>
      <w:pPr>
        <w:pStyle w:val="BodyText"/>
      </w:pPr>
      <w:r>
        <w:t xml:space="preserve">O objetivo é responder:</w:t>
      </w:r>
      <w:r>
        <w:t xml:space="preserve"> </w:t>
      </w:r>
      <w:r>
        <w:rPr>
          <w:i/>
          <w:iCs/>
        </w:rPr>
        <w:t xml:space="preserve">Qual jogo de tabuleiro melhor simula a lógica do esporte real enquanto mantém uma alta rejogabilidade?</w:t>
      </w:r>
    </w:p>
    <w:p>
      <w:r>
        <w:pict>
          <v:rect style="width:0;height:1.5pt" o:hralign="center" o:hrstd="t" o:hr="t"/>
        </w:pict>
      </w:r>
    </w:p>
    <w:bookmarkEnd w:id="30"/>
    <w:bookmarkStart w:id="32" w:name="metodologia-e-métricas"/>
    <w:p>
      <w:pPr>
        <w:pStyle w:val="Heading2"/>
      </w:pPr>
      <w:r>
        <w:t xml:space="preserve">⚙️ Metodologia e Métricas</w:t>
      </w:r>
    </w:p>
    <w:p>
      <w:pPr>
        <w:pStyle w:val="FirstParagraph"/>
      </w:pPr>
      <w:r>
        <w:t xml:space="preserve">A análise foi construída sobre uma base de dados própria com ~100 jogos, avaliados em três pilares centrais: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Qualidade MDA (Mecânica, Dinâmica, Estética):</w:t>
      </w:r>
      <w:r>
        <w:t xml:space="preserve"> </w:t>
      </w:r>
      <w:r>
        <w:t xml:space="preserve">Avaliação técnica do design e regras.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Imersão Esportiva (Sports Immersion):</w:t>
      </w:r>
      <w:r>
        <w:t xml:space="preserve"> </w:t>
      </w:r>
      <w:r>
        <w:t xml:space="preserve">O quão bem o jogo simula a lógica e a física do esporte real?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Rejogabilidade (Replayability):</w:t>
      </w:r>
      <w:r>
        <w:t xml:space="preserve"> </w:t>
      </w:r>
      <w:r>
        <w:t xml:space="preserve">A vontade de jogar novamente (correlacionada com dados do BGG).</w:t>
      </w:r>
    </w:p>
    <w:bookmarkStart w:id="31" w:name="o-índice-esporte-na-mesa"/>
    <w:p>
      <w:pPr>
        <w:pStyle w:val="Heading3"/>
      </w:pPr>
      <w:r>
        <w:t xml:space="preserve">O Índice</w:t>
      </w:r>
      <w:r>
        <w:t xml:space="preserve"> </w:t>
      </w:r>
      <w:r>
        <w:t xml:space="preserve">“Esporte na Mesa”</w:t>
      </w:r>
    </w:p>
    <w:p>
      <w:pPr>
        <w:pStyle w:val="FirstParagraph"/>
      </w:pPr>
      <w:r>
        <w:t xml:space="preserve">Uma nota composta é calculada para determinar o status</w:t>
      </w:r>
      <w:r>
        <w:t xml:space="preserve"> </w:t>
      </w:r>
      <w:r>
        <w:rPr>
          <w:b/>
          <w:bCs/>
        </w:rPr>
        <w:t xml:space="preserve">GOAT (Greatest of All Time)</w:t>
      </w:r>
      <w:r>
        <w:t xml:space="preserve">, categorizando os jogos em quartis:</w:t>
      </w:r>
      <w:r>
        <w:t xml:space="preserve"> </w:t>
      </w:r>
      <w:r>
        <w:t xml:space="preserve">* 🥇</w:t>
      </w:r>
      <w:r>
        <w:t xml:space="preserve"> </w:t>
      </w:r>
      <w:r>
        <w:rPr>
          <w:b/>
          <w:bCs/>
        </w:rPr>
        <w:t xml:space="preserve">Q1 - Ouro (Top 25):</w:t>
      </w:r>
      <w:r>
        <w:t xml:space="preserve"> </w:t>
      </w:r>
      <w:r>
        <w:t xml:space="preserve">O Padrão Ouro. A excelência em simulação e diversão.</w:t>
      </w:r>
      <w:r>
        <w:t xml:space="preserve"> </w:t>
      </w:r>
      <w:r>
        <w:t xml:space="preserve">* 🥈</w:t>
      </w:r>
      <w:r>
        <w:t xml:space="preserve"> </w:t>
      </w:r>
      <w:r>
        <w:rPr>
          <w:b/>
          <w:bCs/>
        </w:rPr>
        <w:t xml:space="preserve">Q2 - Prata (26-50):</w:t>
      </w:r>
      <w:r>
        <w:t xml:space="preserve"> </w:t>
      </w:r>
      <w:r>
        <w:t xml:space="preserve">Implementações excelentes.</w:t>
      </w:r>
      <w:r>
        <w:t xml:space="preserve"> </w:t>
      </w:r>
      <w:r>
        <w:t xml:space="preserve">* 🥉</w:t>
      </w:r>
      <w:r>
        <w:t xml:space="preserve"> </w:t>
      </w:r>
      <w:r>
        <w:rPr>
          <w:b/>
          <w:bCs/>
        </w:rPr>
        <w:t xml:space="preserve">Q3 - Bronze (51-75):</w:t>
      </w:r>
      <w:r>
        <w:t xml:space="preserve"> </w:t>
      </w:r>
      <w:r>
        <w:t xml:space="preserve">Experiências recomendadas.</w:t>
      </w:r>
      <w:r>
        <w:t xml:space="preserve"> </w:t>
      </w:r>
      <w:r>
        <w:t xml:space="preserve">* 🟢</w:t>
      </w:r>
      <w:r>
        <w:t xml:space="preserve"> </w:t>
      </w:r>
      <w:r>
        <w:rPr>
          <w:b/>
          <w:bCs/>
        </w:rPr>
        <w:t xml:space="preserve">Q4 - Menção Honrosa (76-100):</w:t>
      </w:r>
      <w:r>
        <w:t xml:space="preserve"> </w:t>
      </w:r>
      <w:r>
        <w:t xml:space="preserve">Menções honrosas.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-pipeline-scripts-em-r"/>
    <w:p>
      <w:pPr>
        <w:pStyle w:val="Heading2"/>
      </w:pPr>
      <w:r>
        <w:t xml:space="preserve">🚀 O Pipeline (Scripts em R)</w:t>
      </w:r>
    </w:p>
    <w:p>
      <w:pPr>
        <w:pStyle w:val="FirstParagraph"/>
      </w:pPr>
      <w:r>
        <w:t xml:space="preserve">O projeto está estruturado como um pipeline modular de Data Science: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(Output)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01_load_data.R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ETL. Importa o Excel bruto e padroniza nomes.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sports_db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02_ranking_certification.R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 Algoritmo.</w:t>
            </w:r>
            <w:r>
              <w:t xml:space="preserve"> </w:t>
            </w:r>
            <w:r>
              <w:t xml:space="preserve">Calcula o Índice e atribui os selos Q1-Q4.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processed_ranked_games.rds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03_dashboard_GOAT.R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Viz.</w:t>
            </w:r>
            <w:r>
              <w:t xml:space="preserve"> </w:t>
            </w:r>
            <w:r>
              <w:t xml:space="preserve">Gera a Matriz GOAT e Comparativos por Categoria.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plots/02_goat_panorama_white.png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04_social_media_export.R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Automação.</w:t>
            </w:r>
            <w:r>
              <w:t xml:space="preserve"> </w:t>
            </w:r>
            <w:r>
              <w:t xml:space="preserve">Loop que gera assets verticais para Instagram.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plots/insta_cat_*.png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05_export_reports.R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Relatórios.</w:t>
            </w:r>
            <w:r>
              <w:t xml:space="preserve"> </w:t>
            </w:r>
            <w:r>
              <w:t xml:space="preserve">Gera o Excel oficial e Tabela HTML Interativa.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ranking_esporte_na_mesa.html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06_machine_learning_insights.R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Análise Avançada.</w:t>
            </w:r>
            <w:r>
              <w:t xml:space="preserve"> </w:t>
            </w:r>
            <w:r>
              <w:t xml:space="preserve">Regressão (Importância de Variáveis) e Clusterização K-Means.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Estatísticos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2" w:name="galeria-visual"/>
    <w:p>
      <w:pPr>
        <w:pStyle w:val="Heading2"/>
      </w:pPr>
      <w:r>
        <w:t xml:space="preserve">📊 Galeria Visual</w:t>
      </w:r>
    </w:p>
    <w:bookmarkStart w:id="37" w:name="X050a313deee250a729ebfb6712f32272d1c054a"/>
    <w:p>
      <w:pPr>
        <w:pStyle w:val="Heading3"/>
      </w:pPr>
      <w:r>
        <w:t xml:space="preserve">1. A Matriz Estratégica (Imersão vs. Rejogabilidade)</w:t>
      </w:r>
    </w:p>
    <w:p>
      <w:pPr>
        <w:pStyle w:val="FirstParagraph"/>
      </w:pPr>
      <w:r>
        <w:rPr>
          <w:i/>
          <w:iCs/>
        </w:rPr>
        <w:t xml:space="preserve">Análise do trade-off entre</w:t>
      </w:r>
      <w:r>
        <w:rPr>
          <w:i/>
          <w:iCs/>
        </w:rPr>
        <w:t xml:space="preserve"> </w:t>
      </w:r>
      <w:r>
        <w:rPr>
          <w:i/>
          <w:iCs/>
        </w:rPr>
        <w:t xml:space="preserve">“Simular o Esporte”</w:t>
      </w:r>
      <w:r>
        <w:rPr>
          <w:i/>
          <w:iCs/>
        </w:rPr>
        <w:t xml:space="preserve"> </w:t>
      </w:r>
      <w:r>
        <w:rPr>
          <w:i/>
          <w:iCs/>
        </w:rPr>
        <w:t xml:space="preserve">e o</w:t>
      </w:r>
      <w:r>
        <w:rPr>
          <w:i/>
          <w:iCs/>
        </w:rPr>
        <w:t xml:space="preserve"> </w:t>
      </w:r>
      <w:r>
        <w:rPr>
          <w:i/>
          <w:iCs/>
        </w:rPr>
        <w:t xml:space="preserve">“Fator Diversão”</w:t>
      </w:r>
      <w:r>
        <w:rPr>
          <w:i/>
          <w:iCs/>
        </w:rPr>
        <w:t xml:space="preserve">.</w:t>
      </w:r>
      <w:r>
        <w:t xml:space="preserve"> </w:t>
      </w:r>
      <w:r>
        <w:drawing>
          <wp:inline>
            <wp:extent cx="5334000" cy="4364181"/>
            <wp:effectExtent b="0" l="0" r="0" t="0"/>
            <wp:docPr descr="Matriz GOAT" title="" id="35" name="Picture"/>
            <a:graphic>
              <a:graphicData uri="http://schemas.openxmlformats.org/drawingml/2006/picture">
                <pic:pic>
                  <pic:nvPicPr>
                    <pic:cNvPr descr="plots/02_goat_panorama_whi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a-elite-25-gráfico-lollipop"/>
    <w:p>
      <w:pPr>
        <w:pStyle w:val="Heading3"/>
      </w:pPr>
      <w:r>
        <w:t xml:space="preserve">2. A Elite 25 (Gráfico Lollipop)</w:t>
      </w:r>
    </w:p>
    <w:p>
      <w:pPr>
        <w:pStyle w:val="FirstParagraph"/>
      </w:pPr>
      <w:r>
        <w:rPr>
          <w:i/>
          <w:iCs/>
        </w:rPr>
        <w:t xml:space="preserve">Os jogos do topo da pirâmide ranqueados pelo índice composto.</w:t>
      </w:r>
      <w:r>
        <w:t xml:space="preserve"> </w:t>
      </w:r>
      <w:r>
        <w:drawing>
          <wp:inline>
            <wp:extent cx="5334000" cy="5334000"/>
            <wp:effectExtent b="0" l="0" r="0" t="0"/>
            <wp:docPr descr="Top 25" title="" id="39" name="Picture"/>
            <a:graphic>
              <a:graphicData uri="http://schemas.openxmlformats.org/drawingml/2006/picture">
                <pic:pic>
                  <pic:nvPicPr>
                    <pic:cNvPr descr="plots/01_ouro_25_rank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insights-de-machine-learning"/>
    <w:p>
      <w:pPr>
        <w:pStyle w:val="Heading2"/>
      </w:pPr>
      <w:r>
        <w:t xml:space="preserve">🤖 Insights de Machine Learning</w:t>
      </w:r>
    </w:p>
    <w:p>
      <w:pPr>
        <w:pStyle w:val="FirstParagraph"/>
      </w:pPr>
      <w:r>
        <w:t xml:space="preserve">Além da estatística descritiva, aplicamos algoritmos de Aprendizado de Máquina para auditar o ranking manual e descobrir padrões ocultos na coleção.</w:t>
      </w:r>
    </w:p>
    <w:bookmarkStart w:id="46" w:name="X7ed9fd426742e9ae701e7fedfbb2116ac1ba0a3"/>
    <w:p>
      <w:pPr>
        <w:pStyle w:val="Heading3"/>
      </w:pPr>
      <w:r>
        <w:t xml:space="preserve">1. Fatores de Rejogabilidade (Regressão Linear)</w:t>
      </w:r>
    </w:p>
    <w:p>
      <w:pPr>
        <w:pStyle w:val="FirstParagraph"/>
      </w:pPr>
      <w:r>
        <w:rPr>
          <w:i/>
          <w:iCs/>
        </w:rPr>
        <w:t xml:space="preserve">O que realmente faz um jogo de esporte ver mesa novamente?</w:t>
      </w:r>
    </w:p>
    <w:p>
      <w:pPr>
        <w:pStyle w:val="BodyText"/>
      </w:pPr>
      <w:r>
        <w:t xml:space="preserve">Rodamos uma regressão multivariada para identificar preditores significativos da nota de</w:t>
      </w:r>
      <w:r>
        <w:t xml:space="preserve"> </w:t>
      </w:r>
      <w:r>
        <w:t xml:space="preserve">“Rejogabilidade”</w:t>
      </w:r>
      <w:r>
        <w:t xml:space="preserve">.</w:t>
      </w:r>
      <w:r>
        <w:t xml:space="preserve"> </w:t>
      </w:r>
      <w:r>
        <w:drawing>
          <wp:inline>
            <wp:extent cx="5334000" cy="3733799"/>
            <wp:effectExtent b="0" l="0" r="0" t="0"/>
            <wp:docPr descr="Análise de Regressão" title="" id="44" name="Picture"/>
            <a:graphic>
              <a:graphicData uri="http://schemas.openxmlformats.org/drawingml/2006/picture">
                <pic:pic>
                  <pic:nvPicPr>
                    <pic:cNvPr descr="plots/06_ml_regression_driver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Principais Descobertas: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MDA é Rei:</w:t>
      </w:r>
      <w:r>
        <w:t xml:space="preserve"> </w:t>
      </w:r>
      <w:r>
        <w:t xml:space="preserve">A qualidade técnica do design (MDA) é o preditor estatístico mais forte. Um jogo quebrado, não importa o tema, não é jogado duas vezes.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Imersão Importa:</w:t>
      </w:r>
      <w:r>
        <w:t xml:space="preserve"> </w:t>
      </w:r>
      <w:r>
        <w:t xml:space="preserve">A sensação de</w:t>
      </w:r>
      <w:r>
        <w:t xml:space="preserve"> </w:t>
      </w:r>
      <w:r>
        <w:t xml:space="preserve">“estar praticando o esporte”</w:t>
      </w:r>
      <w:r>
        <w:t xml:space="preserve"> </w:t>
      </w:r>
      <w:r>
        <w:t xml:space="preserve">é o segundo fator mais significativo.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 Mito do Solo:</w:t>
      </w:r>
      <w:r>
        <w:t xml:space="preserve"> </w:t>
      </w:r>
      <w:r>
        <w:t xml:space="preserve">Ao contrário das tendências da indústria, a presença de</w:t>
      </w:r>
      <w:r>
        <w:t xml:space="preserve"> </w:t>
      </w:r>
      <w:r>
        <w:rPr>
          <w:b/>
          <w:bCs/>
        </w:rPr>
        <w:t xml:space="preserve">Modo Solo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has_solo</w:t>
      </w:r>
      <w:r>
        <w:t xml:space="preserve">)</w:t>
      </w:r>
      <w:r>
        <w:t xml:space="preserve"> </w:t>
      </w:r>
      <w:r>
        <w:rPr>
          <w:b/>
          <w:bCs/>
        </w:rPr>
        <w:t xml:space="preserve">não apresentou correlação estatística</w:t>
      </w:r>
      <w:r>
        <w:t xml:space="preserve"> </w:t>
      </w:r>
      <w:r>
        <w:t xml:space="preserve">com maior rejogabilidade nesta base de dados.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Viés de Categoria:</w:t>
      </w:r>
      <w:r>
        <w:t xml:space="preserve"> </w:t>
      </w:r>
      <w:r>
        <w:t xml:space="preserve">Jogos de</w:t>
      </w:r>
      <w:r>
        <w:t xml:space="preserve"> </w:t>
      </w:r>
      <w:r>
        <w:rPr>
          <w:b/>
          <w:bCs/>
        </w:rPr>
        <w:t xml:space="preserve">Target (Alvo/Destreza)</w:t>
      </w:r>
      <w:r>
        <w:t xml:space="preserve"> </w:t>
      </w:r>
      <w:r>
        <w:t xml:space="preserve">mostram alto potencial de diversão, mas com alta variância.</w:t>
      </w:r>
    </w:p>
    <w:bookmarkEnd w:id="46"/>
    <w:bookmarkStart w:id="50" w:name="homem-vs.-máquina-clusterização-k-means"/>
    <w:p>
      <w:pPr>
        <w:pStyle w:val="Heading3"/>
      </w:pPr>
      <w:r>
        <w:t xml:space="preserve">2. Homem vs. Máquina (Clusterização K-Means)</w:t>
      </w:r>
    </w:p>
    <w:p>
      <w:pPr>
        <w:pStyle w:val="FirstParagraph"/>
      </w:pPr>
      <w:r>
        <w:rPr>
          <w:i/>
          <w:iCs/>
        </w:rPr>
        <w:t xml:space="preserve">O computador concorda com o ranking manual?</w:t>
      </w:r>
    </w:p>
    <w:p>
      <w:pPr>
        <w:pStyle w:val="BodyText"/>
      </w:pPr>
      <w:r>
        <w:t xml:space="preserve">Usamos aprendizado não supervisionado (K-Means, k=4) para agrupar os jogos baseando-se apenas em suas notas matemáticas, sem conhecer o ranking oficial.</w:t>
      </w:r>
      <w:r>
        <w:t xml:space="preserve"> </w:t>
      </w:r>
      <w:r>
        <w:drawing>
          <wp:inline>
            <wp:extent cx="5334000" cy="4000500"/>
            <wp:effectExtent b="0" l="0" r="0" t="0"/>
            <wp:docPr descr="Análise de Clusters" title="" id="48" name="Picture"/>
            <a:graphic>
              <a:graphicData uri="http://schemas.openxmlformats.org/drawingml/2006/picture">
                <pic:pic>
                  <pic:nvPicPr>
                    <pic:cNvPr descr="plots/06_ml_clusters_valid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Validação:</w:t>
      </w:r>
      <w:r>
        <w:t xml:space="preserve"> </w:t>
      </w:r>
      <w:r>
        <w:t xml:space="preserve">O</w:t>
      </w:r>
      <w:r>
        <w:t xml:space="preserve"> </w:t>
      </w:r>
      <w:r>
        <w:t xml:space="preserve">“Cluster de Elite”</w:t>
      </w:r>
      <w:r>
        <w:t xml:space="preserve"> </w:t>
      </w:r>
      <w:r>
        <w:t xml:space="preserve">identificado pela IA teve uma</w:t>
      </w:r>
      <w:r>
        <w:t xml:space="preserve"> </w:t>
      </w:r>
      <w:r>
        <w:rPr>
          <w:b/>
          <w:bCs/>
        </w:rPr>
        <w:t xml:space="preserve">sobreposição de 90%+</w:t>
      </w:r>
      <w:r>
        <w:t xml:space="preserve"> </w:t>
      </w:r>
      <w:r>
        <w:t xml:space="preserve">com o ranking manual</w:t>
      </w:r>
      <w:r>
        <w:t xml:space="preserve"> </w:t>
      </w:r>
      <w:r>
        <w:rPr>
          <w:b/>
          <w:bCs/>
        </w:rPr>
        <w:t xml:space="preserve">Q1 (Ouro)</w:t>
      </w:r>
      <w:r>
        <w:t xml:space="preserve">, validando a robustez da metodologia.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Jóias Escondidas (Hidden Gems):</w:t>
      </w:r>
      <w:r>
        <w:t xml:space="preserve"> </w:t>
      </w:r>
      <w:r>
        <w:t xml:space="preserve">O algoritmo identificou 8 jogos que foram classificados manualmente como</w:t>
      </w:r>
      <w:r>
        <w:t xml:space="preserve"> </w:t>
      </w:r>
      <w:r>
        <w:rPr>
          <w:b/>
          <w:bCs/>
        </w:rPr>
        <w:t xml:space="preserve">Q2 (Prata)</w:t>
      </w:r>
      <w:r>
        <w:t xml:space="preserve">, mas que matematicamente pertencem à</w:t>
      </w:r>
      <w:r>
        <w:t xml:space="preserve"> </w:t>
      </w:r>
      <w:r>
        <w:rPr>
          <w:b/>
          <w:bCs/>
        </w:rPr>
        <w:t xml:space="preserve">Elite</w:t>
      </w:r>
      <w:r>
        <w:t xml:space="preserve">. São títulos excelentes que ficaram de fora do topo por detalhes: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Dungeon Kart, Curling Table Game, Corrida de Canetas, The Hare &amp; the Tortoise, Jumpkins, Tiger &amp; Dragon, Solstis, Longboard.</w:t>
      </w:r>
    </w:p>
    <w:bookmarkEnd w:id="50"/>
    <w:bookmarkEnd w:id="51"/>
    <w:bookmarkStart w:id="52" w:name="dicionário-de-dados"/>
    <w:p>
      <w:pPr>
        <w:pStyle w:val="Heading2"/>
      </w:pPr>
      <w:r>
        <w:t xml:space="preserve">📂 Dicionário de Dados</w:t>
      </w:r>
    </w:p>
    <w:p>
      <w:pPr>
        <w:pStyle w:val="FirstParagraph"/>
      </w:pPr>
      <w:r>
        <w:t xml:space="preserve">Entendendo as variáveis do dataset (</w:t>
      </w:r>
      <w:r>
        <w:rPr>
          <w:rStyle w:val="VerbatimChar"/>
        </w:rPr>
        <w:t xml:space="preserve">data/processed_ranked_games.rds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 (Código)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 do jogo de tabuleiro.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de lançamento.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sport_category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baseada na BNCC/Taxonomia (ex: Invasão, Marca, Alvo).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Esporte(s) específico(s) retratado(s) (ex: Ciclismo, Futebol).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Mecânica, Dinâmica, Estética.</w:t>
            </w:r>
            <w:r>
              <w:t xml:space="preserve"> </w:t>
            </w:r>
            <w:r>
              <w:t xml:space="preserve">Nota técnica de design (0-10).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sports_immersion_rate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Imersão.</w:t>
            </w:r>
            <w:r>
              <w:t xml:space="preserve"> </w:t>
            </w:r>
            <w:r>
              <w:t xml:space="preserve">O quão bem simula a lógica do esporte (0-10).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replayability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Vontade de Jogar.</w:t>
            </w:r>
            <w:r>
              <w:t xml:space="preserve"> </w:t>
            </w:r>
            <w:r>
              <w:t xml:space="preserve">Métrica subjetiva correlacionada ao BGG (0-10).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Esporte na Mesa.</w:t>
            </w:r>
            <w:r>
              <w:t xml:space="preserve"> </w:t>
            </w:r>
            <w:r>
              <w:t xml:space="preserve">Média de MDA + Imersão + Rejogabilidade.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no ranking baseada na Nota Final (#1, #2…).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certification_seal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GOAT.</w:t>
            </w:r>
            <w:r>
              <w:t xml:space="preserve"> </w:t>
            </w:r>
            <w:r>
              <w:t xml:space="preserve">Quartil calculado (Q1-Elite, Q2-Ouro, etc.).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tecnologias-utilizadas"/>
    <w:p>
      <w:pPr>
        <w:pStyle w:val="Heading2"/>
      </w:pPr>
      <w:r>
        <w:t xml:space="preserve">🛠️ Tecnologias Utilizadas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R (4.x)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Bibliotecas Principais: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Visualização: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ggrepel</w:t>
      </w:r>
      <w:r>
        <w:t xml:space="preserve">,</w:t>
      </w:r>
      <w:r>
        <w:t xml:space="preserve"> </w:t>
      </w:r>
      <w:r>
        <w:rPr>
          <w:rStyle w:val="VerbatimChar"/>
        </w:rPr>
        <w:t xml:space="preserve">ggalt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Relatórios:</w:t>
      </w:r>
      <w:r>
        <w:t xml:space="preserve"> </w:t>
      </w:r>
      <w:r>
        <w:rPr>
          <w:rStyle w:val="VerbatimChar"/>
        </w:rPr>
        <w:t xml:space="preserve">reactable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htmlwidgets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Modelagem: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broom</w:t>
      </w:r>
    </w:p>
    <w:p>
      <w:r>
        <w:pict>
          <v:rect style="width:0;height:1.5pt" o:hralign="center" o:hrstd="t" o:hr="t"/>
        </w:pict>
      </w:r>
    </w:p>
    <w:bookmarkEnd w:id="53"/>
    <w:bookmarkStart w:id="54" w:name="autor"/>
    <w:p>
      <w:pPr>
        <w:pStyle w:val="Heading2"/>
      </w:pPr>
      <w:r>
        <w:t xml:space="preserve">👨‍🏫 Autor</w:t>
      </w:r>
    </w:p>
    <w:p>
      <w:pPr>
        <w:pStyle w:val="FirstParagraph"/>
      </w:pPr>
      <w:r>
        <w:rPr>
          <w:b/>
          <w:bCs/>
        </w:rPr>
        <w:t xml:space="preserve">Diego Antunes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Doutorando | Universidade Federal de Santa Catarina (UFSC)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Pesquisador em Esportes Paralímpicos, Biomecânica e Fisiologia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Entusiasta e Designer de Jogos de Tabuleiro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projeto é parte da iniciativa</w:t>
      </w:r>
      <w:r>
        <w:rPr>
          <w:i/>
          <w:iCs/>
        </w:rPr>
        <w:t xml:space="preserve"> </w:t>
      </w:r>
      <w:r>
        <w:rPr>
          <w:i/>
          <w:iCs/>
        </w:rPr>
        <w:t xml:space="preserve">“Esporte na Mesa”</w:t>
      </w:r>
      <w:r>
        <w:rPr>
          <w:i/>
          <w:iCs/>
        </w:rP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svg" /><Relationship Type="http://schemas.openxmlformats.org/officeDocument/2006/relationships/image" Id="rId21" Target="media/rId21.svg" /><Relationship Type="http://schemas.openxmlformats.org/officeDocument/2006/relationships/image" Id="rId24" Target="media/rId24.sv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20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2025-12-30T16:50:38Z</dcterms:created>
  <dcterms:modified xsi:type="dcterms:W3CDTF">2025-12-30T16:50:38Z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