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24"/>
          <w:szCs w:val="24"/>
        </w:rPr>
        <w:t xml:space="preserve">MADRASAH ALIYAH NEGERI BALIKPAPAN</w:t>
      </w:r>
    </w:p>
    <w:p>
      <w:pPr>
        <w:pBdr>
          <w:bottom w:val="single" w:color="BF9B4E" w:sz="12" w:space="8"/>
        </w:pBd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color w:val="5B5648"/>
          <w:sz w:val="18"/>
          <w:szCs w:val="18"/>
        </w:rPr>
        <w:t xml:space="preserve">Kurikulum Berbasis Cinta (KBC)</w:t>
      </w:r>
    </w:p>
    <w:p>
      <w:pPr>
        <w:spacing w:before="16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44"/>
          <w:szCs w:val="44"/>
        </w:rPr>
        <w:t xml:space="preserve">PROGRAM SEMESTER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28"/>
          <w:szCs w:val="28"/>
        </w:rPr>
        <w:t xml:space="preserve">Mata Pelajaran Bahasa Arab — Fase F (Kelas XI &amp; XII)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color w:val="5B5648"/>
          <w:sz w:val="24"/>
          <w:szCs w:val="24"/>
        </w:rPr>
        <w:t xml:space="preserve">Tahun Ajaran 2026/2027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22"/>
          <w:szCs w:val="22"/>
        </w:rPr>
        <w:t xml:space="preserve">MAN Balikpapan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5B5648"/>
          <w:sz w:val="22"/>
          <w:szCs w:val="22"/>
        </w:rPr>
        <w:t xml:space="preserve">Antung Sobri Fattah, S.Ag — NIP. 197402222003121002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1. IDENTITAS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Nama Madrasah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 Balikpapan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Mata Pelajaran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Bahasa Arab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Fase / Kelas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Fase F (Kelas XI dan XII)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Tahun 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2026/2027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Kurikulum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Kurikulum Berbasis Cinta (KBC)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2. PENDEKATAN PEMBELAJARAN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Setiap pertemuan mingguan dirancang mengikuti pendekatan Genre-Based Approach (Building Knowledge of the Field → Modelling of the Text → Joint Construction → Independent Construction) yang selaras dengan semangat Deep Learning (Mindful, Meaningful, Joyful Learning) dalam Kurikulum Berbasis Cinta.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3. KELAS XI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3.1 Semester Ganjil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43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Minggu ke-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Tahapan Kegiatan (Genre-Based Approach)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Berbelanja (At-Tashawwuq)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Building Knowledge of the Field (BKoF) — mengenalkan kosakata &amp; konteks tema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Berbelanja (At-Tashawwuq)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Building Knowledge of the Field (BKoF) — mengenalkan kosakata &amp; konteks tema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Berbelanja (At-Tashawwuq)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Berbelanja (At-Tashawwuq)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Berbelanja (At-Tashawwuq)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Berbelanja (At-Tashawwuq)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Berbelanja (At-Tashawwuq)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Berbelanja (At-Tashawwuq)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Berbelanja (At-Tashawwuq)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Independent Construction (ICoT) — menyusun &amp; mempresentasikan teks/dialog secara mandiri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Kesehatan (As-Sihhah)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Building Knowledge of the Field (BKoF) — mengenalkan kosakata &amp; konteks tema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Kesehatan (As-Sihhah)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Building Knowledge of the Field (BKoF) — mengenalkan kosakata &amp; konteks tema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Kesehatan (As-Sihhah)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Kesehatan (As-Sihhah)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Kesehatan (As-Sihhah)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Kesehatan (As-Sihhah)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Kesehatan (As-Sihhah)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Kesehatan (As-Sihhah)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Kesehatan (As-Sihhah)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Independent Construction (ICoT) — menyusun &amp; mempresentasikan teks/dialog secara mandiri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9B4E" w:sz="4"/>
              <w:left w:val="single" w:color="BF9B4E" w:sz="4"/>
              <w:bottom w:val="single" w:color="BF9B4E" w:sz="4"/>
              <w:right w:val="single" w:color="BF9B4E" w:sz="4"/>
            </w:tcBorders>
            <w:shd w:fill="F7F3E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2A47"/>
                <w:sz w:val="20"/>
                <w:szCs w:val="20"/>
              </w:rPr>
              <w:t xml:space="preserve">Catatan: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B5648"/>
                <w:sz w:val="20"/>
                <w:szCs w:val="20"/>
              </w:rPr>
              <w:t xml:space="preserve">Rincian minggu Kelas XI bersifat estimasi awal mengikuti pola Kelas XII; sesuaikan tanggal riil setelah kalender akademik Kelas XI ditetapkan.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3.2 Semester Genap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43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Minggu ke-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Tahapan Kegiatan (Genre-Based Approach)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Perjalanan &amp; Wisata (As-Safar wa As-Siyahah)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Building Knowledge of the Field (BKoF) — mengenalkan kosakata &amp; konteks tema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Perjalanan &amp; Wisata (As-Safar wa As-Siyahah)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Perjalanan &amp; Wisata (As-Safar wa As-Siyahah)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Perjalanan &amp; Wisata (As-Safar wa As-Siyahah)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Perjalanan &amp; Wisata (As-Safar wa As-Siyahah)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Haji dan Umrah (Al-Hajj wa Al-'Umrah)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Building Knowledge of the Field (BKoF) — mengenalkan kosakata &amp; konteks tema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Haji dan Umrah (Al-Hajj wa Al-'Umrah)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Haji dan Umrah (Al-Hajj wa Al-'Umrah)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Haji dan Umrah (Al-Hajj wa Al-'Umrah)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Haji dan Umrah (Al-Hajj wa Al-'Umrah)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4. KELAS XII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4.1 Semester Ganjil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43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Minggu ke-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Tahapan Kegiatan (Genre-Based Approach)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Olahraga (Ar-Riyadhah)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Building Knowledge of the Field (BKoF) — mengenalkan kosakata &amp; konteks tema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Olahraga (Ar-Riyadhah)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Building Knowledge of the Field (BKoF) — mengenalkan kosakata &amp; konteks tema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Olahraga (Ar-Riyadhah)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Olahraga (Ar-Riyadhah)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Olahraga (Ar-Riyadhah)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Olahraga (Ar-Riyadhah)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Pemuda (Asy-Syabab)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Building Knowledge of the Field (BKoF) — mengenalkan kosakata &amp; konteks tema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Pemuda (Asy-Syabab)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Building Knowledge of the Field (BKoF) — mengenalkan kosakata &amp; konteks tema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Pemuda (Asy-Syabab)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Pemuda (Asy-Syabab)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Pemuda (Asy-Syabab)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Pemuda (Asy-Syabab)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Syair Arab (As-Syi'rul Arabi)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Building Knowledge of the Field (BKoF) — mengenalkan kosakata &amp; konteks tema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Syair Arab (As-Syi'rul Arabi)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Building Knowledge of the Field (BKoF) — mengenalkan kosakata &amp; konteks tema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Syair Arab (As-Syi'rul Arabi)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Syair Arab (As-Syi'rul Arabi)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Syair Arab (As-Syi'rul Arabi)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Syair Arab (As-Syi'rul Arabi)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9B4E" w:sz="4"/>
              <w:left w:val="single" w:color="BF9B4E" w:sz="4"/>
              <w:bottom w:val="single" w:color="BF9B4E" w:sz="4"/>
              <w:right w:val="single" w:color="BF9B4E" w:sz="4"/>
            </w:tcBorders>
            <w:shd w:fill="F7F3E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2A47"/>
                <w:sz w:val="20"/>
                <w:szCs w:val="20"/>
              </w:rPr>
              <w:t xml:space="preserve">Catatan: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B5648"/>
                <w:sz w:val="20"/>
                <w:szCs w:val="20"/>
              </w:rPr>
              <w:t xml:space="preserve">Rincian minggu Kelas XII bersumber dari Analisis Minggu &amp; Jam Efektif yang telah disahkan Kepala Madrasah pada 13 Juli 2026.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4.2 Semester Genap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43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Minggu ke-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Tahapan Kegiatan (Genre-Based Approach)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Peradaban Islam (Al-Hadharah Al-Islamiyyah)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Building Knowledge of the Field (BKoF) — mengenalkan kosakata &amp; konteks tema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Peradaban Islam (Al-Hadharah Al-Islamiyyah)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Peradaban Islam (Al-Hadharah Al-Islamiyyah)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Peradaban Islam (Al-Hadharah Al-Islamiyyah)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Peradaban Islam (Al-Hadharah Al-Islamiyyah)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Studi di Perguruan Tinggi (Ad-Dirasah fi Al-Jami'ah)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Building Knowledge of the Field (BKoF) — mengenalkan kosakata &amp; konteks tema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Studi di Perguruan Tinggi (Ad-Dirasah fi Al-Jami'ah)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Studi di Perguruan Tinggi (Ad-Dirasah fi Al-Jami'ah)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Modelling of the Text (MoT) — mencermati contoh teks/dialog model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Studi di Perguruan Tinggi (Ad-Dirasah fi Al-Jami'ah)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  <w:tr>
        <w:tc>
          <w:tcPr>
            <w:tcW w:type="dxa" w:w="11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Studi di Perguruan Tinggi (Ad-Dirasah fi Al-Jami'ah)</w:t>
            </w:r>
          </w:p>
        </w:tc>
        <w:tc>
          <w:tcPr>
            <w:tcW w:type="dxa" w:w="43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Joint Construction (JCoT) — menyusun teks/dialog bersama secara berkelompok</w:t>
            </w:r>
          </w:p>
        </w:tc>
        <w:tc>
          <w:tcPr>
            <w:tcW w:type="dxa" w:w="10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 JP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PENGESAHAN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Demikian dokumen ini disusun untuk digunakan sebagai acuan pelaksanaan pembelajaran Bahasa Arab Fase F (Kelas XI dan XII) di MAN Balikpapan pada Tahun Ajaran 2026/2027, mengacu pada Kurikulum Berbasis Cinta (KBC).</w:t>
      </w:r>
    </w:p>
    <w:p>
      <w:pPr>
        <w:spacing w:after="300" w:before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Balikpapan, Juli 2026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Mengetahui,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Kepala Madrasah,</w:t>
            </w:r>
          </w:p>
          <w:p>
            <w:pPr>
              <w:spacing w:before="8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Roihanun, S.Pd., M.Pd.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NIP. 196812011992032001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Guru Mata Pelajaran,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Bahasa Arab,</w:t>
            </w:r>
          </w:p>
          <w:p>
            <w:pPr>
              <w:spacing w:before="8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Antung Sobri Fattah, S.Ag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NIP. 197402222003121002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Halaman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B5648"/>
        <w:sz w:val="16"/>
        <w:szCs w:val="16"/>
      </w:rPr>
      <w:t xml:space="preserve">Bahasa Arab Fase F — MAN Balikpapan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color w:val="0E2A4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color w:val="146B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2026-07-25T01:46:11.160Z</dcterms:created>
  <dcterms:modified xsi:type="dcterms:W3CDTF">2026-07-25T01:46:11.160Z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