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92644A" w14:textId="47DBD298" w:rsidR="00315723" w:rsidRDefault="00315723">
      <w:pPr>
        <w:rPr>
          <w:b/>
          <w:sz w:val="28"/>
          <w:szCs w:val="28"/>
        </w:rPr>
      </w:pPr>
      <w:r>
        <w:rPr>
          <w:b/>
          <w:sz w:val="28"/>
          <w:szCs w:val="28"/>
        </w:rPr>
        <w:t>Final Project: An Analysis of MLB Data (2010-2016)</w:t>
      </w:r>
    </w:p>
    <w:p w14:paraId="2415754C" w14:textId="572F982F" w:rsidR="00315723" w:rsidRDefault="00315723">
      <w:pPr>
        <w:rPr>
          <w:b/>
          <w:sz w:val="28"/>
          <w:szCs w:val="28"/>
        </w:rPr>
      </w:pPr>
      <w:r>
        <w:rPr>
          <w:b/>
          <w:sz w:val="28"/>
          <w:szCs w:val="28"/>
        </w:rPr>
        <w:t>CS544 Foundations of Analytics</w:t>
      </w:r>
    </w:p>
    <w:p w14:paraId="7F1802C7" w14:textId="57EE21B5" w:rsidR="00315723" w:rsidRDefault="00315723">
      <w:pPr>
        <w:rPr>
          <w:b/>
          <w:sz w:val="28"/>
          <w:szCs w:val="28"/>
        </w:rPr>
      </w:pPr>
      <w:r>
        <w:rPr>
          <w:b/>
          <w:sz w:val="28"/>
          <w:szCs w:val="28"/>
        </w:rPr>
        <w:t>Fall 2017</w:t>
      </w:r>
    </w:p>
    <w:p w14:paraId="3DC19E1F" w14:textId="572AE80F" w:rsidR="00315723" w:rsidRDefault="00315723">
      <w:pPr>
        <w:rPr>
          <w:b/>
          <w:sz w:val="28"/>
          <w:szCs w:val="28"/>
        </w:rPr>
      </w:pPr>
      <w:r>
        <w:rPr>
          <w:b/>
          <w:sz w:val="28"/>
          <w:szCs w:val="28"/>
        </w:rPr>
        <w:t>Anthony Valencia</w:t>
      </w:r>
    </w:p>
    <w:p w14:paraId="2B1E2015" w14:textId="77777777" w:rsidR="00315723" w:rsidRDefault="00315723">
      <w:pPr>
        <w:rPr>
          <w:b/>
          <w:sz w:val="28"/>
          <w:szCs w:val="28"/>
        </w:rPr>
      </w:pPr>
    </w:p>
    <w:p w14:paraId="7C5404FB" w14:textId="77777777" w:rsidR="00315723" w:rsidRDefault="00315723">
      <w:pPr>
        <w:rPr>
          <w:b/>
          <w:sz w:val="28"/>
          <w:szCs w:val="28"/>
        </w:rPr>
      </w:pPr>
    </w:p>
    <w:p w14:paraId="3206D187" w14:textId="77777777" w:rsidR="007576DA" w:rsidRPr="00315723" w:rsidRDefault="00452E1E">
      <w:pPr>
        <w:rPr>
          <w:b/>
          <w:sz w:val="28"/>
          <w:szCs w:val="28"/>
        </w:rPr>
      </w:pPr>
      <w:r w:rsidRPr="00315723">
        <w:rPr>
          <w:b/>
          <w:sz w:val="28"/>
          <w:szCs w:val="28"/>
        </w:rPr>
        <w:t>Data Preparation:</w:t>
      </w:r>
    </w:p>
    <w:p w14:paraId="4AA0E449" w14:textId="77777777" w:rsidR="00452E1E" w:rsidRDefault="00452E1E">
      <w:hyperlink r:id="rId5" w:history="1">
        <w:r w:rsidRPr="00452E1E">
          <w:rPr>
            <w:rStyle w:val="Hyperlink"/>
          </w:rPr>
          <w:t>Retrosheet</w:t>
        </w:r>
      </w:hyperlink>
      <w:r>
        <w:t xml:space="preserve"> is an online source of baseball data.  Additionally, the provide a few tools to convert this data into alternative formats.  One of these tools, bevent.exe, is used in this project to create readable play-by-play files.  All of the Retrosheet utilities are Windows-compatible only.  I do not own a Windows machine, so in order to convert this data, I launched an AWS EC2 instance running Windows Server 2016.  From this machine, I downloaded bevent.exe and every Retrosheet event file since 1940.  I organized the files as follows:</w:t>
      </w:r>
    </w:p>
    <w:p w14:paraId="19629FDC" w14:textId="77777777" w:rsidR="0008686C" w:rsidRDefault="0008686C"/>
    <w:p w14:paraId="779B7E81" w14:textId="77777777" w:rsidR="00D66A9F" w:rsidRPr="00D66A9F" w:rsidRDefault="00D66A9F" w:rsidP="00D66A9F">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9BC28E"/>
          <w:sz w:val="18"/>
          <w:szCs w:val="18"/>
        </w:rPr>
      </w:pPr>
      <w:r w:rsidRPr="00D66A9F">
        <w:rPr>
          <w:rFonts w:ascii="Menlo" w:hAnsi="Menlo" w:cs="Menlo"/>
          <w:color w:val="9BC28E"/>
          <w:sz w:val="18"/>
          <w:szCs w:val="18"/>
        </w:rPr>
        <w:t>saber</w:t>
      </w:r>
      <w:r w:rsidRPr="00D66A9F">
        <w:rPr>
          <w:rFonts w:ascii="Menlo" w:hAnsi="Menlo" w:cs="Menlo"/>
          <w:b/>
          <w:bCs/>
          <w:color w:val="FFFFFF"/>
          <w:sz w:val="18"/>
          <w:szCs w:val="18"/>
        </w:rPr>
        <w:t xml:space="preserve">/                                  </w:t>
      </w:r>
      <w:r w:rsidRPr="00D66A9F">
        <w:rPr>
          <w:rFonts w:ascii="Menlo" w:hAnsi="Menlo" w:cs="Menlo"/>
          <w:color w:val="FF6666"/>
          <w:sz w:val="18"/>
          <w:szCs w:val="18"/>
        </w:rPr>
        <w:t># all sabermetric data files</w:t>
      </w:r>
      <w:r w:rsidRPr="00D66A9F">
        <w:rPr>
          <w:rFonts w:ascii="Menlo" w:hAnsi="Menlo" w:cs="Menlo"/>
          <w:color w:val="FF6666"/>
          <w:sz w:val="18"/>
          <w:szCs w:val="18"/>
        </w:rPr>
        <w:br/>
        <w:t xml:space="preserve">     </w:t>
      </w:r>
      <w:r w:rsidRPr="00D66A9F">
        <w:rPr>
          <w:rFonts w:ascii="Menlo" w:hAnsi="Menlo" w:cs="Menlo"/>
          <w:color w:val="9BC28E"/>
          <w:sz w:val="18"/>
          <w:szCs w:val="18"/>
        </w:rPr>
        <w:t>eve</w:t>
      </w:r>
      <w:r w:rsidRPr="00D66A9F">
        <w:rPr>
          <w:rFonts w:ascii="Menlo" w:hAnsi="Menlo" w:cs="Menlo"/>
          <w:b/>
          <w:bCs/>
          <w:color w:val="FFFFFF"/>
          <w:sz w:val="18"/>
          <w:szCs w:val="18"/>
        </w:rPr>
        <w:t xml:space="preserve">/                               </w:t>
      </w:r>
      <w:r w:rsidRPr="00D66A9F">
        <w:rPr>
          <w:rFonts w:ascii="Menlo" w:hAnsi="Menlo" w:cs="Menlo"/>
          <w:color w:val="FF6666"/>
          <w:sz w:val="18"/>
          <w:szCs w:val="18"/>
        </w:rPr>
        <w:t># all event files</w:t>
      </w:r>
      <w:r w:rsidRPr="00D66A9F">
        <w:rPr>
          <w:rFonts w:ascii="Menlo" w:hAnsi="Menlo" w:cs="Menlo"/>
          <w:color w:val="FF6666"/>
          <w:sz w:val="18"/>
          <w:szCs w:val="18"/>
        </w:rPr>
        <w:br/>
        <w:t xml:space="preserve">         </w:t>
      </w:r>
      <w:r w:rsidRPr="00D66A9F">
        <w:rPr>
          <w:rFonts w:ascii="Menlo" w:hAnsi="Menlo" w:cs="Menlo"/>
          <w:color w:val="9BC28E"/>
          <w:sz w:val="18"/>
          <w:szCs w:val="18"/>
        </w:rPr>
        <w:t xml:space="preserve">BEVENT.exe                     </w:t>
      </w:r>
      <w:r w:rsidRPr="00D66A9F">
        <w:rPr>
          <w:rFonts w:ascii="Menlo" w:hAnsi="Menlo" w:cs="Menlo"/>
          <w:color w:val="FF6666"/>
          <w:sz w:val="18"/>
          <w:szCs w:val="18"/>
        </w:rPr>
        <w:t># play-by-play file utility</w:t>
      </w:r>
      <w:r w:rsidRPr="00D66A9F">
        <w:rPr>
          <w:rFonts w:ascii="Menlo" w:hAnsi="Menlo" w:cs="Menlo"/>
          <w:color w:val="FF6666"/>
          <w:sz w:val="18"/>
          <w:szCs w:val="18"/>
        </w:rPr>
        <w:br/>
        <w:t xml:space="preserve">         </w:t>
      </w:r>
      <w:r w:rsidRPr="00D66A9F">
        <w:rPr>
          <w:rFonts w:ascii="Menlo" w:hAnsi="Menlo" w:cs="Menlo"/>
          <w:color w:val="9BC28E"/>
          <w:sz w:val="18"/>
          <w:szCs w:val="18"/>
        </w:rPr>
        <w:t xml:space="preserve">convert.py                     </w:t>
      </w:r>
      <w:r w:rsidRPr="00D66A9F">
        <w:rPr>
          <w:rFonts w:ascii="Menlo" w:hAnsi="Menlo" w:cs="Menlo"/>
          <w:color w:val="FF6666"/>
          <w:sz w:val="18"/>
          <w:szCs w:val="18"/>
        </w:rPr>
        <w:t># runs bevent.exe creating play-by-play CSVs</w:t>
      </w:r>
      <w:r w:rsidRPr="00D66A9F">
        <w:rPr>
          <w:rFonts w:ascii="Menlo" w:hAnsi="Menlo" w:cs="Menlo"/>
          <w:color w:val="FF6666"/>
          <w:sz w:val="18"/>
          <w:szCs w:val="18"/>
        </w:rPr>
        <w:br/>
        <w:t xml:space="preserve">         </w:t>
      </w:r>
      <w:r w:rsidRPr="00D66A9F">
        <w:rPr>
          <w:rFonts w:ascii="Menlo" w:hAnsi="Menlo" w:cs="Menlo"/>
          <w:color w:val="F971BB"/>
          <w:sz w:val="18"/>
          <w:szCs w:val="18"/>
        </w:rPr>
        <w:t>2000</w:t>
      </w:r>
      <w:r w:rsidRPr="00D66A9F">
        <w:rPr>
          <w:rFonts w:ascii="Menlo" w:hAnsi="Menlo" w:cs="Menlo"/>
          <w:color w:val="9BC28E"/>
          <w:sz w:val="18"/>
          <w:szCs w:val="18"/>
        </w:rPr>
        <w:t>seve</w:t>
      </w:r>
      <w:r w:rsidRPr="00D66A9F">
        <w:rPr>
          <w:rFonts w:ascii="Menlo" w:hAnsi="Menlo" w:cs="Menlo"/>
          <w:b/>
          <w:bCs/>
          <w:color w:val="FFFFFF"/>
          <w:sz w:val="18"/>
          <w:szCs w:val="18"/>
        </w:rPr>
        <w:t xml:space="preserve">/                      </w:t>
      </w:r>
      <w:r w:rsidRPr="00D66A9F">
        <w:rPr>
          <w:rFonts w:ascii="Menlo" w:hAnsi="Menlo" w:cs="Menlo"/>
          <w:color w:val="FF6666"/>
          <w:sz w:val="18"/>
          <w:szCs w:val="18"/>
        </w:rPr>
        <w:t># 2000 event decade file</w:t>
      </w:r>
      <w:r w:rsidRPr="00D66A9F">
        <w:rPr>
          <w:rFonts w:ascii="Menlo" w:hAnsi="Menlo" w:cs="Menlo"/>
          <w:color w:val="FF6666"/>
          <w:sz w:val="18"/>
          <w:szCs w:val="18"/>
        </w:rPr>
        <w:br/>
        <w:t xml:space="preserve">         </w:t>
      </w:r>
      <w:r w:rsidRPr="00D66A9F">
        <w:rPr>
          <w:rFonts w:ascii="Menlo" w:hAnsi="Menlo" w:cs="Menlo"/>
          <w:color w:val="F971BB"/>
          <w:sz w:val="18"/>
          <w:szCs w:val="18"/>
        </w:rPr>
        <w:t>2010</w:t>
      </w:r>
      <w:r w:rsidRPr="00D66A9F">
        <w:rPr>
          <w:rFonts w:ascii="Menlo" w:hAnsi="Menlo" w:cs="Menlo"/>
          <w:color w:val="9BC28E"/>
          <w:sz w:val="18"/>
          <w:szCs w:val="18"/>
        </w:rPr>
        <w:t>seve</w:t>
      </w:r>
      <w:r w:rsidRPr="00D66A9F">
        <w:rPr>
          <w:rFonts w:ascii="Menlo" w:hAnsi="Menlo" w:cs="Menlo"/>
          <w:b/>
          <w:bCs/>
          <w:color w:val="FFFFFF"/>
          <w:sz w:val="18"/>
          <w:szCs w:val="18"/>
        </w:rPr>
        <w:t xml:space="preserve">/                      </w:t>
      </w:r>
      <w:r w:rsidRPr="00D66A9F">
        <w:rPr>
          <w:rFonts w:ascii="Menlo" w:hAnsi="Menlo" w:cs="Menlo"/>
          <w:color w:val="FF6666"/>
          <w:sz w:val="18"/>
          <w:szCs w:val="18"/>
        </w:rPr>
        <w:t># 2010 event decade file</w:t>
      </w:r>
      <w:r w:rsidRPr="00D66A9F">
        <w:rPr>
          <w:rFonts w:ascii="Menlo" w:hAnsi="Menlo" w:cs="Menlo"/>
          <w:color w:val="FF6666"/>
          <w:sz w:val="18"/>
          <w:szCs w:val="18"/>
        </w:rPr>
        <w:br/>
        <w:t xml:space="preserve">                  </w:t>
      </w:r>
      <w:r w:rsidRPr="00D66A9F">
        <w:rPr>
          <w:rFonts w:ascii="Menlo" w:hAnsi="Menlo" w:cs="Menlo"/>
          <w:color w:val="F971BB"/>
          <w:sz w:val="18"/>
          <w:szCs w:val="18"/>
        </w:rPr>
        <w:t>2010</w:t>
      </w:r>
      <w:r w:rsidRPr="00D66A9F">
        <w:rPr>
          <w:rFonts w:ascii="Menlo" w:hAnsi="Menlo" w:cs="Menlo"/>
          <w:b/>
          <w:bCs/>
          <w:color w:val="FFFFFF"/>
          <w:sz w:val="18"/>
          <w:szCs w:val="18"/>
        </w:rPr>
        <w:t xml:space="preserve">/                 </w:t>
      </w:r>
      <w:r w:rsidRPr="00D66A9F">
        <w:rPr>
          <w:rFonts w:ascii="Menlo" w:hAnsi="Menlo" w:cs="Menlo"/>
          <w:color w:val="FF6666"/>
          <w:sz w:val="18"/>
          <w:szCs w:val="18"/>
        </w:rPr>
        <w:t># 2010 event year file</w:t>
      </w:r>
      <w:r w:rsidRPr="00D66A9F">
        <w:rPr>
          <w:rFonts w:ascii="Menlo" w:hAnsi="Menlo" w:cs="Menlo"/>
          <w:color w:val="FF6666"/>
          <w:sz w:val="18"/>
          <w:szCs w:val="18"/>
        </w:rPr>
        <w:br/>
        <w:t xml:space="preserve">                  </w:t>
      </w:r>
      <w:r w:rsidRPr="00D66A9F">
        <w:rPr>
          <w:rFonts w:ascii="Menlo" w:hAnsi="Menlo" w:cs="Menlo"/>
          <w:color w:val="F971BB"/>
          <w:sz w:val="18"/>
          <w:szCs w:val="18"/>
        </w:rPr>
        <w:t>2011</w:t>
      </w:r>
      <w:r w:rsidRPr="00D66A9F">
        <w:rPr>
          <w:rFonts w:ascii="Menlo" w:hAnsi="Menlo" w:cs="Menlo"/>
          <w:b/>
          <w:bCs/>
          <w:color w:val="FFFFFF"/>
          <w:sz w:val="18"/>
          <w:szCs w:val="18"/>
        </w:rPr>
        <w:t xml:space="preserve">/                 </w:t>
      </w:r>
      <w:r w:rsidRPr="00D66A9F">
        <w:rPr>
          <w:rFonts w:ascii="Menlo" w:hAnsi="Menlo" w:cs="Menlo"/>
          <w:color w:val="FF6666"/>
          <w:sz w:val="18"/>
          <w:szCs w:val="18"/>
        </w:rPr>
        <w:t># 2011 event year file</w:t>
      </w:r>
      <w:r w:rsidRPr="00D66A9F">
        <w:rPr>
          <w:rFonts w:ascii="Menlo" w:hAnsi="Menlo" w:cs="Menlo"/>
          <w:color w:val="FF6666"/>
          <w:sz w:val="18"/>
          <w:szCs w:val="18"/>
        </w:rPr>
        <w:br/>
        <w:t xml:space="preserve">                  </w:t>
      </w:r>
      <w:r w:rsidRPr="00D66A9F">
        <w:rPr>
          <w:rFonts w:ascii="Menlo" w:hAnsi="Menlo" w:cs="Menlo"/>
          <w:color w:val="F971BB"/>
          <w:sz w:val="18"/>
          <w:szCs w:val="18"/>
        </w:rPr>
        <w:t>2012</w:t>
      </w:r>
      <w:r w:rsidRPr="00D66A9F">
        <w:rPr>
          <w:rFonts w:ascii="Menlo" w:hAnsi="Menlo" w:cs="Menlo"/>
          <w:b/>
          <w:bCs/>
          <w:color w:val="FFFFFF"/>
          <w:sz w:val="18"/>
          <w:szCs w:val="18"/>
        </w:rPr>
        <w:t xml:space="preserve">/                 </w:t>
      </w:r>
      <w:r w:rsidRPr="00D66A9F">
        <w:rPr>
          <w:rFonts w:ascii="Menlo" w:hAnsi="Menlo" w:cs="Menlo"/>
          <w:color w:val="FF6666"/>
          <w:sz w:val="18"/>
          <w:szCs w:val="18"/>
        </w:rPr>
        <w:t># 2012 event year file</w:t>
      </w:r>
      <w:r w:rsidRPr="00D66A9F">
        <w:rPr>
          <w:rFonts w:ascii="Menlo" w:hAnsi="Menlo" w:cs="Menlo"/>
          <w:color w:val="FF6666"/>
          <w:sz w:val="18"/>
          <w:szCs w:val="18"/>
        </w:rPr>
        <w:br/>
        <w:t xml:space="preserve">                  </w:t>
      </w:r>
      <w:r w:rsidRPr="00D66A9F">
        <w:rPr>
          <w:rFonts w:ascii="Menlo" w:hAnsi="Menlo" w:cs="Menlo"/>
          <w:color w:val="F971BB"/>
          <w:sz w:val="18"/>
          <w:szCs w:val="18"/>
        </w:rPr>
        <w:t>2013</w:t>
      </w:r>
      <w:r w:rsidRPr="00D66A9F">
        <w:rPr>
          <w:rFonts w:ascii="Menlo" w:hAnsi="Menlo" w:cs="Menlo"/>
          <w:b/>
          <w:bCs/>
          <w:color w:val="FFFFFF"/>
          <w:sz w:val="18"/>
          <w:szCs w:val="18"/>
        </w:rPr>
        <w:t xml:space="preserve">/                 </w:t>
      </w:r>
      <w:r w:rsidRPr="00D66A9F">
        <w:rPr>
          <w:rFonts w:ascii="Menlo" w:hAnsi="Menlo" w:cs="Menlo"/>
          <w:color w:val="FF6666"/>
          <w:sz w:val="18"/>
          <w:szCs w:val="18"/>
        </w:rPr>
        <w:t># 2013 event year file</w:t>
      </w:r>
      <w:r w:rsidRPr="00D66A9F">
        <w:rPr>
          <w:rFonts w:ascii="Menlo" w:hAnsi="Menlo" w:cs="Menlo"/>
          <w:color w:val="FF6666"/>
          <w:sz w:val="18"/>
          <w:szCs w:val="18"/>
        </w:rPr>
        <w:br/>
        <w:t xml:space="preserve">                  </w:t>
      </w:r>
      <w:r w:rsidRPr="00D66A9F">
        <w:rPr>
          <w:rFonts w:ascii="Menlo" w:hAnsi="Menlo" w:cs="Menlo"/>
          <w:color w:val="F971BB"/>
          <w:sz w:val="18"/>
          <w:szCs w:val="18"/>
        </w:rPr>
        <w:t>2014</w:t>
      </w:r>
      <w:r w:rsidRPr="00D66A9F">
        <w:rPr>
          <w:rFonts w:ascii="Menlo" w:hAnsi="Menlo" w:cs="Menlo"/>
          <w:b/>
          <w:bCs/>
          <w:color w:val="FFFFFF"/>
          <w:sz w:val="18"/>
          <w:szCs w:val="18"/>
        </w:rPr>
        <w:t xml:space="preserve">/                 </w:t>
      </w:r>
      <w:r w:rsidRPr="00D66A9F">
        <w:rPr>
          <w:rFonts w:ascii="Menlo" w:hAnsi="Menlo" w:cs="Menlo"/>
          <w:color w:val="FF6666"/>
          <w:sz w:val="18"/>
          <w:szCs w:val="18"/>
        </w:rPr>
        <w:t># 2014 event year file</w:t>
      </w:r>
      <w:r w:rsidRPr="00D66A9F">
        <w:rPr>
          <w:rFonts w:ascii="Menlo" w:hAnsi="Menlo" w:cs="Menlo"/>
          <w:color w:val="FF6666"/>
          <w:sz w:val="18"/>
          <w:szCs w:val="18"/>
        </w:rPr>
        <w:br/>
        <w:t xml:space="preserve">                  </w:t>
      </w:r>
      <w:r w:rsidRPr="00D66A9F">
        <w:rPr>
          <w:rFonts w:ascii="Menlo" w:hAnsi="Menlo" w:cs="Menlo"/>
          <w:color w:val="F971BB"/>
          <w:sz w:val="18"/>
          <w:szCs w:val="18"/>
        </w:rPr>
        <w:t>2015</w:t>
      </w:r>
      <w:r w:rsidRPr="00D66A9F">
        <w:rPr>
          <w:rFonts w:ascii="Menlo" w:hAnsi="Menlo" w:cs="Menlo"/>
          <w:b/>
          <w:bCs/>
          <w:color w:val="FFFFFF"/>
          <w:sz w:val="18"/>
          <w:szCs w:val="18"/>
        </w:rPr>
        <w:t xml:space="preserve">/                 </w:t>
      </w:r>
      <w:r w:rsidRPr="00D66A9F">
        <w:rPr>
          <w:rFonts w:ascii="Menlo" w:hAnsi="Menlo" w:cs="Menlo"/>
          <w:color w:val="FF6666"/>
          <w:sz w:val="18"/>
          <w:szCs w:val="18"/>
        </w:rPr>
        <w:t># 2015 event year file</w:t>
      </w:r>
      <w:r w:rsidRPr="00D66A9F">
        <w:rPr>
          <w:rFonts w:ascii="Menlo" w:hAnsi="Menlo" w:cs="Menlo"/>
          <w:color w:val="FF6666"/>
          <w:sz w:val="18"/>
          <w:szCs w:val="18"/>
        </w:rPr>
        <w:br/>
        <w:t xml:space="preserve">                  </w:t>
      </w:r>
      <w:r w:rsidRPr="00D66A9F">
        <w:rPr>
          <w:rFonts w:ascii="Menlo" w:hAnsi="Menlo" w:cs="Menlo"/>
          <w:color w:val="F971BB"/>
          <w:sz w:val="18"/>
          <w:szCs w:val="18"/>
        </w:rPr>
        <w:t>2016</w:t>
      </w:r>
      <w:r w:rsidRPr="00D66A9F">
        <w:rPr>
          <w:rFonts w:ascii="Menlo" w:hAnsi="Menlo" w:cs="Menlo"/>
          <w:b/>
          <w:bCs/>
          <w:color w:val="FFFFFF"/>
          <w:sz w:val="18"/>
          <w:szCs w:val="18"/>
        </w:rPr>
        <w:t xml:space="preserve">/                 </w:t>
      </w:r>
      <w:r w:rsidRPr="00D66A9F">
        <w:rPr>
          <w:rFonts w:ascii="Menlo" w:hAnsi="Menlo" w:cs="Menlo"/>
          <w:color w:val="FF6666"/>
          <w:sz w:val="18"/>
          <w:szCs w:val="18"/>
        </w:rPr>
        <w:t># 2016 event year file</w:t>
      </w:r>
      <w:r w:rsidRPr="00D66A9F">
        <w:rPr>
          <w:rFonts w:ascii="Menlo" w:hAnsi="Menlo" w:cs="Menlo"/>
          <w:color w:val="FF6666"/>
          <w:sz w:val="18"/>
          <w:szCs w:val="18"/>
        </w:rPr>
        <w:br/>
        <w:t xml:space="preserve">                       </w:t>
      </w:r>
      <w:r w:rsidRPr="00D66A9F">
        <w:rPr>
          <w:rFonts w:ascii="Menlo" w:hAnsi="Menlo" w:cs="Menlo"/>
          <w:color w:val="9BC28E"/>
          <w:sz w:val="18"/>
          <w:szCs w:val="18"/>
        </w:rPr>
        <w:t xml:space="preserve">TEAM2016         </w:t>
      </w:r>
      <w:r w:rsidRPr="00D66A9F">
        <w:rPr>
          <w:rFonts w:ascii="Menlo" w:hAnsi="Menlo" w:cs="Menlo"/>
          <w:color w:val="FF6666"/>
          <w:sz w:val="18"/>
          <w:szCs w:val="18"/>
        </w:rPr>
        <w:t># 2016 Retrosheet team file</w:t>
      </w:r>
      <w:r w:rsidRPr="00D66A9F">
        <w:rPr>
          <w:rFonts w:ascii="Menlo" w:hAnsi="Menlo" w:cs="Menlo"/>
          <w:color w:val="FF6666"/>
          <w:sz w:val="18"/>
          <w:szCs w:val="18"/>
        </w:rPr>
        <w:br/>
        <w:t xml:space="preserve">                       </w:t>
      </w:r>
      <w:r w:rsidRPr="00D66A9F">
        <w:rPr>
          <w:rFonts w:ascii="Menlo" w:hAnsi="Menlo" w:cs="Menlo"/>
          <w:b/>
          <w:bCs/>
          <w:color w:val="FFFFFF"/>
          <w:sz w:val="18"/>
          <w:szCs w:val="18"/>
        </w:rPr>
        <w:t>*</w:t>
      </w:r>
      <w:r w:rsidRPr="00D66A9F">
        <w:rPr>
          <w:rFonts w:ascii="Menlo" w:hAnsi="Menlo" w:cs="Menlo"/>
          <w:color w:val="9BC28E"/>
          <w:sz w:val="18"/>
          <w:szCs w:val="18"/>
        </w:rPr>
        <w:t xml:space="preserve">.EVA            </w:t>
      </w:r>
      <w:r w:rsidRPr="00D66A9F">
        <w:rPr>
          <w:rFonts w:ascii="Menlo" w:hAnsi="Menlo" w:cs="Menlo"/>
          <w:color w:val="FF6666"/>
          <w:sz w:val="18"/>
          <w:szCs w:val="18"/>
        </w:rPr>
        <w:t># event files of American League teams</w:t>
      </w:r>
      <w:r w:rsidRPr="00D66A9F">
        <w:rPr>
          <w:rFonts w:ascii="Menlo" w:hAnsi="Menlo" w:cs="Menlo"/>
          <w:color w:val="FF6666"/>
          <w:sz w:val="18"/>
          <w:szCs w:val="18"/>
        </w:rPr>
        <w:br/>
        <w:t xml:space="preserve">                       </w:t>
      </w:r>
      <w:r w:rsidRPr="00D66A9F">
        <w:rPr>
          <w:rFonts w:ascii="Menlo" w:hAnsi="Menlo" w:cs="Menlo"/>
          <w:b/>
          <w:bCs/>
          <w:color w:val="FFFFFF"/>
          <w:sz w:val="18"/>
          <w:szCs w:val="18"/>
        </w:rPr>
        <w:t>*</w:t>
      </w:r>
      <w:r w:rsidRPr="00D66A9F">
        <w:rPr>
          <w:rFonts w:ascii="Menlo" w:hAnsi="Menlo" w:cs="Menlo"/>
          <w:color w:val="9BC28E"/>
          <w:sz w:val="18"/>
          <w:szCs w:val="18"/>
        </w:rPr>
        <w:t xml:space="preserve">.EVN            </w:t>
      </w:r>
      <w:r w:rsidRPr="00D66A9F">
        <w:rPr>
          <w:rFonts w:ascii="Menlo" w:hAnsi="Menlo" w:cs="Menlo"/>
          <w:color w:val="FF6666"/>
          <w:sz w:val="18"/>
          <w:szCs w:val="18"/>
        </w:rPr>
        <w:t># event files of National League teams</w:t>
      </w:r>
      <w:r w:rsidRPr="00D66A9F">
        <w:rPr>
          <w:rFonts w:ascii="Menlo" w:hAnsi="Menlo" w:cs="Menlo"/>
          <w:color w:val="FF6666"/>
          <w:sz w:val="18"/>
          <w:szCs w:val="18"/>
        </w:rPr>
        <w:br/>
        <w:t xml:space="preserve">                       </w:t>
      </w:r>
      <w:r w:rsidRPr="00D66A9F">
        <w:rPr>
          <w:rFonts w:ascii="Menlo" w:hAnsi="Menlo" w:cs="Menlo"/>
          <w:b/>
          <w:bCs/>
          <w:color w:val="FFFFFF"/>
          <w:sz w:val="18"/>
          <w:szCs w:val="18"/>
        </w:rPr>
        <w:t>*</w:t>
      </w:r>
      <w:r w:rsidRPr="00D66A9F">
        <w:rPr>
          <w:rFonts w:ascii="Menlo" w:hAnsi="Menlo" w:cs="Menlo"/>
          <w:color w:val="9BC28E"/>
          <w:sz w:val="18"/>
          <w:szCs w:val="18"/>
        </w:rPr>
        <w:t xml:space="preserve">.ROS            </w:t>
      </w:r>
      <w:r w:rsidRPr="00D66A9F">
        <w:rPr>
          <w:rFonts w:ascii="Menlo" w:hAnsi="Menlo" w:cs="Menlo"/>
          <w:color w:val="FF6666"/>
          <w:sz w:val="18"/>
          <w:szCs w:val="18"/>
        </w:rPr>
        <w:t># roster files</w:t>
      </w:r>
      <w:r w:rsidRPr="00D66A9F">
        <w:rPr>
          <w:rFonts w:ascii="Menlo" w:hAnsi="Menlo" w:cs="Menlo"/>
          <w:color w:val="FF6666"/>
          <w:sz w:val="18"/>
          <w:szCs w:val="18"/>
        </w:rPr>
        <w:br/>
        <w:t xml:space="preserve">                       </w:t>
      </w:r>
      <w:r w:rsidRPr="00D66A9F">
        <w:rPr>
          <w:rFonts w:ascii="Menlo" w:hAnsi="Menlo" w:cs="Menlo"/>
          <w:color w:val="9BC28E"/>
          <w:sz w:val="18"/>
          <w:szCs w:val="18"/>
        </w:rPr>
        <w:t>csv</w:t>
      </w:r>
      <w:r w:rsidRPr="00D66A9F">
        <w:rPr>
          <w:rFonts w:ascii="Menlo" w:hAnsi="Menlo" w:cs="Menlo"/>
          <w:b/>
          <w:bCs/>
          <w:color w:val="FFFFFF"/>
          <w:sz w:val="18"/>
          <w:szCs w:val="18"/>
        </w:rPr>
        <w:t xml:space="preserve">/             </w:t>
      </w:r>
      <w:r w:rsidRPr="00D66A9F">
        <w:rPr>
          <w:rFonts w:ascii="Menlo" w:hAnsi="Menlo" w:cs="Menlo"/>
          <w:color w:val="FF6666"/>
          <w:sz w:val="18"/>
          <w:szCs w:val="18"/>
        </w:rPr>
        <w:t># csv directory</w:t>
      </w:r>
      <w:r w:rsidRPr="00D66A9F">
        <w:rPr>
          <w:rFonts w:ascii="Menlo" w:hAnsi="Menlo" w:cs="Menlo"/>
          <w:color w:val="FF6666"/>
          <w:sz w:val="18"/>
          <w:szCs w:val="18"/>
        </w:rPr>
        <w:br/>
        <w:t xml:space="preserve">                          </w:t>
      </w:r>
      <w:r w:rsidRPr="00D66A9F">
        <w:rPr>
          <w:rFonts w:ascii="Menlo" w:hAnsi="Menlo" w:cs="Menlo"/>
          <w:b/>
          <w:bCs/>
          <w:color w:val="FFFFFF"/>
          <w:sz w:val="18"/>
          <w:szCs w:val="18"/>
        </w:rPr>
        <w:t>*</w:t>
      </w:r>
      <w:r w:rsidRPr="00D66A9F">
        <w:rPr>
          <w:rFonts w:ascii="Menlo" w:hAnsi="Menlo" w:cs="Menlo"/>
          <w:color w:val="9BC28E"/>
          <w:sz w:val="18"/>
          <w:szCs w:val="18"/>
        </w:rPr>
        <w:t xml:space="preserve">.EVA.csv     </w:t>
      </w:r>
      <w:r w:rsidRPr="00D66A9F">
        <w:rPr>
          <w:rFonts w:ascii="Menlo" w:hAnsi="Menlo" w:cs="Menlo"/>
          <w:color w:val="FF6666"/>
          <w:sz w:val="18"/>
          <w:szCs w:val="18"/>
        </w:rPr>
        <w:t># bevent.exe generated CSVs for AL</w:t>
      </w:r>
      <w:r w:rsidRPr="00D66A9F">
        <w:rPr>
          <w:rFonts w:ascii="Menlo" w:hAnsi="Menlo" w:cs="Menlo"/>
          <w:color w:val="FF6666"/>
          <w:sz w:val="18"/>
          <w:szCs w:val="18"/>
        </w:rPr>
        <w:br/>
        <w:t xml:space="preserve">                          </w:t>
      </w:r>
      <w:r w:rsidRPr="00D66A9F">
        <w:rPr>
          <w:rFonts w:ascii="Menlo" w:hAnsi="Menlo" w:cs="Menlo"/>
          <w:b/>
          <w:bCs/>
          <w:color w:val="FFFFFF"/>
          <w:sz w:val="18"/>
          <w:szCs w:val="18"/>
        </w:rPr>
        <w:t>*</w:t>
      </w:r>
      <w:r w:rsidRPr="00D66A9F">
        <w:rPr>
          <w:rFonts w:ascii="Menlo" w:hAnsi="Menlo" w:cs="Menlo"/>
          <w:color w:val="9BC28E"/>
          <w:sz w:val="18"/>
          <w:szCs w:val="18"/>
        </w:rPr>
        <w:t xml:space="preserve">.EVN.csv     </w:t>
      </w:r>
      <w:r w:rsidRPr="00D66A9F">
        <w:rPr>
          <w:rFonts w:ascii="Menlo" w:hAnsi="Menlo" w:cs="Menlo"/>
          <w:color w:val="FF6666"/>
          <w:sz w:val="18"/>
          <w:szCs w:val="18"/>
        </w:rPr>
        <w:t># bevent.exe generated CSVs for NL</w:t>
      </w:r>
    </w:p>
    <w:p w14:paraId="235114EC" w14:textId="77777777" w:rsidR="0008686C" w:rsidRDefault="0008686C"/>
    <w:p w14:paraId="789C7786" w14:textId="3BA6F7BC" w:rsidR="00D66A9F" w:rsidRDefault="0021077F">
      <w:r>
        <w:t>Next, I run convert.py</w:t>
      </w:r>
      <w:r w:rsidR="008066FF">
        <w:t xml:space="preserve"> (attached</w:t>
      </w:r>
      <w:r w:rsidR="00520DD5">
        <w:t xml:space="preserve"> in python directory</w:t>
      </w:r>
      <w:r w:rsidR="008066FF">
        <w:t>)</w:t>
      </w:r>
      <w:r>
        <w:t>:</w:t>
      </w:r>
    </w:p>
    <w:p w14:paraId="25A24F0F" w14:textId="77777777" w:rsidR="004C0DA6" w:rsidRDefault="004C0DA6" w:rsidP="004C0DA6">
      <w:pPr>
        <w:pStyle w:val="HTMLPreformatted"/>
        <w:shd w:val="clear" w:color="auto" w:fill="404040"/>
        <w:rPr>
          <w:rFonts w:ascii="Menlo" w:hAnsi="Menlo" w:cs="Menlo"/>
          <w:color w:val="9BC28E"/>
          <w:sz w:val="18"/>
          <w:szCs w:val="18"/>
        </w:rPr>
      </w:pPr>
      <w:r>
        <w:rPr>
          <w:rFonts w:ascii="Menlo" w:hAnsi="Menlo" w:cs="Menlo"/>
          <w:b/>
          <w:bCs/>
          <w:color w:val="CC9900"/>
          <w:sz w:val="18"/>
          <w:szCs w:val="18"/>
        </w:rPr>
        <w:t xml:space="preserve">import </w:t>
      </w:r>
      <w:r>
        <w:rPr>
          <w:rFonts w:ascii="Menlo" w:hAnsi="Menlo" w:cs="Menlo"/>
          <w:color w:val="9BC28E"/>
          <w:sz w:val="18"/>
          <w:szCs w:val="18"/>
        </w:rPr>
        <w:t>os</w:t>
      </w:r>
      <w:r>
        <w:rPr>
          <w:rFonts w:ascii="Menlo" w:hAnsi="Menlo" w:cs="Menlo"/>
          <w:color w:val="9BC28E"/>
          <w:sz w:val="18"/>
          <w:szCs w:val="18"/>
        </w:rPr>
        <w:br/>
      </w:r>
      <w:r>
        <w:rPr>
          <w:rFonts w:ascii="Menlo" w:hAnsi="Menlo" w:cs="Menlo"/>
          <w:b/>
          <w:bCs/>
          <w:color w:val="CC9900"/>
          <w:sz w:val="18"/>
          <w:szCs w:val="18"/>
        </w:rPr>
        <w:t xml:space="preserve">import </w:t>
      </w:r>
      <w:r>
        <w:rPr>
          <w:rFonts w:ascii="Menlo" w:hAnsi="Menlo" w:cs="Menlo"/>
          <w:color w:val="9BC28E"/>
          <w:sz w:val="18"/>
          <w:szCs w:val="18"/>
        </w:rPr>
        <w:t>subprocess</w:t>
      </w:r>
      <w:r>
        <w:rPr>
          <w:rFonts w:ascii="Menlo" w:hAnsi="Menlo" w:cs="Menlo"/>
          <w:color w:val="9BC28E"/>
          <w:sz w:val="18"/>
          <w:szCs w:val="18"/>
        </w:rPr>
        <w:br/>
      </w:r>
      <w:r>
        <w:rPr>
          <w:rFonts w:ascii="Menlo" w:hAnsi="Menlo" w:cs="Menlo"/>
          <w:color w:val="9BC28E"/>
          <w:sz w:val="18"/>
          <w:szCs w:val="18"/>
        </w:rPr>
        <w:br/>
        <w:t xml:space="preserve">decades </w:t>
      </w:r>
      <w:r>
        <w:rPr>
          <w:rFonts w:ascii="Menlo" w:hAnsi="Menlo" w:cs="Menlo"/>
          <w:b/>
          <w:bCs/>
          <w:color w:val="FFFFFF"/>
          <w:sz w:val="18"/>
          <w:szCs w:val="18"/>
        </w:rPr>
        <w:t>= [</w:t>
      </w:r>
      <w:r>
        <w:rPr>
          <w:rFonts w:ascii="Menlo" w:hAnsi="Menlo" w:cs="Menlo"/>
          <w:color w:val="9BC28E"/>
          <w:sz w:val="18"/>
          <w:szCs w:val="18"/>
        </w:rPr>
        <w:t xml:space="preserve">i </w:t>
      </w:r>
      <w:r>
        <w:rPr>
          <w:rFonts w:ascii="Menlo" w:hAnsi="Menlo" w:cs="Menlo"/>
          <w:b/>
          <w:bCs/>
          <w:color w:val="CC9900"/>
          <w:sz w:val="18"/>
          <w:szCs w:val="18"/>
        </w:rPr>
        <w:t xml:space="preserve">for </w:t>
      </w:r>
      <w:r>
        <w:rPr>
          <w:rFonts w:ascii="Menlo" w:hAnsi="Menlo" w:cs="Menlo"/>
          <w:color w:val="9BC28E"/>
          <w:sz w:val="18"/>
          <w:szCs w:val="18"/>
        </w:rPr>
        <w:t xml:space="preserve">i </w:t>
      </w:r>
      <w:r>
        <w:rPr>
          <w:rFonts w:ascii="Menlo" w:hAnsi="Menlo" w:cs="Menlo"/>
          <w:b/>
          <w:bCs/>
          <w:color w:val="CC9900"/>
          <w:sz w:val="18"/>
          <w:szCs w:val="18"/>
        </w:rPr>
        <w:t xml:space="preserve">in </w:t>
      </w:r>
      <w:r>
        <w:rPr>
          <w:rFonts w:ascii="Menlo" w:hAnsi="Menlo" w:cs="Menlo"/>
          <w:color w:val="00CCCC"/>
          <w:sz w:val="18"/>
          <w:szCs w:val="18"/>
        </w:rPr>
        <w:t>range</w:t>
      </w:r>
      <w:r>
        <w:rPr>
          <w:rFonts w:ascii="Menlo" w:hAnsi="Menlo" w:cs="Menlo"/>
          <w:b/>
          <w:bCs/>
          <w:color w:val="9BC28E"/>
          <w:sz w:val="18"/>
          <w:szCs w:val="18"/>
        </w:rPr>
        <w:t>(</w:t>
      </w:r>
      <w:r>
        <w:rPr>
          <w:rFonts w:ascii="Menlo" w:hAnsi="Menlo" w:cs="Menlo"/>
          <w:color w:val="F971BB"/>
          <w:sz w:val="18"/>
          <w:szCs w:val="18"/>
        </w:rPr>
        <w:t>4</w:t>
      </w:r>
      <w:r>
        <w:rPr>
          <w:rFonts w:ascii="Menlo" w:hAnsi="Menlo" w:cs="Menlo"/>
          <w:color w:val="9BC28E"/>
          <w:sz w:val="18"/>
          <w:szCs w:val="18"/>
        </w:rPr>
        <w:t xml:space="preserve">, </w:t>
      </w:r>
      <w:r>
        <w:rPr>
          <w:rFonts w:ascii="Menlo" w:hAnsi="Menlo" w:cs="Menlo"/>
          <w:color w:val="F971BB"/>
          <w:sz w:val="18"/>
          <w:szCs w:val="18"/>
        </w:rPr>
        <w:t>10</w:t>
      </w:r>
      <w:r>
        <w:rPr>
          <w:rFonts w:ascii="Menlo" w:hAnsi="Menlo" w:cs="Menlo"/>
          <w:b/>
          <w:bCs/>
          <w:color w:val="9BC28E"/>
          <w:sz w:val="18"/>
          <w:szCs w:val="18"/>
        </w:rPr>
        <w:t>)</w:t>
      </w:r>
      <w:r>
        <w:rPr>
          <w:rFonts w:ascii="Menlo" w:hAnsi="Menlo" w:cs="Menlo"/>
          <w:b/>
          <w:bCs/>
          <w:color w:val="FFFFFF"/>
          <w:sz w:val="18"/>
          <w:szCs w:val="18"/>
        </w:rPr>
        <w:t>] + [</w:t>
      </w:r>
      <w:r>
        <w:rPr>
          <w:rFonts w:ascii="Menlo" w:hAnsi="Menlo" w:cs="Menlo"/>
          <w:color w:val="F971BB"/>
          <w:sz w:val="18"/>
          <w:szCs w:val="18"/>
        </w:rPr>
        <w:t>0</w:t>
      </w:r>
      <w:r>
        <w:rPr>
          <w:rFonts w:ascii="Menlo" w:hAnsi="Menlo" w:cs="Menlo"/>
          <w:b/>
          <w:bCs/>
          <w:color w:val="FFFFFF"/>
          <w:sz w:val="18"/>
          <w:szCs w:val="18"/>
        </w:rPr>
        <w:t>]</w:t>
      </w:r>
      <w:r>
        <w:rPr>
          <w:rFonts w:ascii="Menlo" w:hAnsi="Menlo" w:cs="Menlo"/>
          <w:b/>
          <w:bCs/>
          <w:color w:val="FFFFFF"/>
          <w:sz w:val="18"/>
          <w:szCs w:val="18"/>
        </w:rPr>
        <w:br/>
      </w:r>
      <w:r>
        <w:rPr>
          <w:rFonts w:ascii="Menlo" w:hAnsi="Menlo" w:cs="Menlo"/>
          <w:b/>
          <w:bCs/>
          <w:color w:val="FFFFFF"/>
          <w:sz w:val="18"/>
          <w:szCs w:val="18"/>
        </w:rPr>
        <w:br/>
      </w:r>
      <w:r>
        <w:rPr>
          <w:rFonts w:ascii="Menlo" w:hAnsi="Menlo" w:cs="Menlo"/>
          <w:b/>
          <w:bCs/>
          <w:color w:val="CC9900"/>
          <w:sz w:val="18"/>
          <w:szCs w:val="18"/>
        </w:rPr>
        <w:t xml:space="preserve">for </w:t>
      </w:r>
      <w:r>
        <w:rPr>
          <w:rFonts w:ascii="Menlo" w:hAnsi="Menlo" w:cs="Menlo"/>
          <w:color w:val="9BC28E"/>
          <w:sz w:val="18"/>
          <w:szCs w:val="18"/>
        </w:rPr>
        <w:t xml:space="preserve">decade </w:t>
      </w:r>
      <w:r>
        <w:rPr>
          <w:rFonts w:ascii="Menlo" w:hAnsi="Menlo" w:cs="Menlo"/>
          <w:b/>
          <w:bCs/>
          <w:color w:val="CC9900"/>
          <w:sz w:val="18"/>
          <w:szCs w:val="18"/>
        </w:rPr>
        <w:t xml:space="preserve">in </w:t>
      </w:r>
      <w:r>
        <w:rPr>
          <w:rFonts w:ascii="Menlo" w:hAnsi="Menlo" w:cs="Menlo"/>
          <w:color w:val="9BC28E"/>
          <w:sz w:val="18"/>
          <w:szCs w:val="18"/>
        </w:rPr>
        <w:t>decades</w:t>
      </w:r>
      <w:r>
        <w:rPr>
          <w:rFonts w:ascii="Menlo" w:hAnsi="Menlo" w:cs="Menlo"/>
          <w:b/>
          <w:bCs/>
          <w:color w:val="FFFFFF"/>
          <w:sz w:val="18"/>
          <w:szCs w:val="18"/>
        </w:rPr>
        <w:t>:</w:t>
      </w:r>
      <w:r>
        <w:rPr>
          <w:rFonts w:ascii="Menlo" w:hAnsi="Menlo" w:cs="Menlo"/>
          <w:b/>
          <w:bCs/>
          <w:color w:val="FFFFFF"/>
          <w:sz w:val="18"/>
          <w:szCs w:val="18"/>
        </w:rPr>
        <w:br/>
        <w:t xml:space="preserve">    </w:t>
      </w:r>
      <w:r>
        <w:rPr>
          <w:rFonts w:ascii="Menlo" w:hAnsi="Menlo" w:cs="Menlo"/>
          <w:color w:val="9BC28E"/>
          <w:sz w:val="18"/>
          <w:szCs w:val="18"/>
        </w:rPr>
        <w:t xml:space="preserve">decade_prefix </w:t>
      </w:r>
      <w:r>
        <w:rPr>
          <w:rFonts w:ascii="Menlo" w:hAnsi="Menlo" w:cs="Menlo"/>
          <w:b/>
          <w:bCs/>
          <w:color w:val="FFFFFF"/>
          <w:sz w:val="18"/>
          <w:szCs w:val="18"/>
        </w:rPr>
        <w:t xml:space="preserve">= </w:t>
      </w:r>
      <w:r>
        <w:rPr>
          <w:rFonts w:ascii="Menlo" w:hAnsi="Menlo" w:cs="Menlo"/>
          <w:b/>
          <w:bCs/>
          <w:color w:val="00B580"/>
          <w:sz w:val="18"/>
          <w:szCs w:val="18"/>
        </w:rPr>
        <w:t xml:space="preserve">'19' </w:t>
      </w:r>
      <w:r>
        <w:rPr>
          <w:rFonts w:ascii="Menlo" w:hAnsi="Menlo" w:cs="Menlo"/>
          <w:b/>
          <w:bCs/>
          <w:color w:val="FFFFFF"/>
          <w:sz w:val="18"/>
          <w:szCs w:val="18"/>
        </w:rPr>
        <w:t xml:space="preserve">+ </w:t>
      </w:r>
      <w:r>
        <w:rPr>
          <w:rFonts w:ascii="Menlo" w:hAnsi="Menlo" w:cs="Menlo"/>
          <w:color w:val="9BC28E"/>
          <w:sz w:val="18"/>
          <w:szCs w:val="18"/>
        </w:rPr>
        <w:t>decade.</w:t>
      </w:r>
      <w:r>
        <w:rPr>
          <w:rFonts w:ascii="Menlo" w:hAnsi="Menlo" w:cs="Menlo"/>
          <w:color w:val="BBB06A"/>
          <w:sz w:val="18"/>
          <w:szCs w:val="18"/>
        </w:rPr>
        <w:t>__str__</w:t>
      </w:r>
      <w:r>
        <w:rPr>
          <w:rFonts w:ascii="Menlo" w:hAnsi="Menlo" w:cs="Menlo"/>
          <w:b/>
          <w:bCs/>
          <w:color w:val="9BC28E"/>
          <w:sz w:val="18"/>
          <w:szCs w:val="18"/>
        </w:rPr>
        <w:t>()</w:t>
      </w:r>
      <w:r>
        <w:rPr>
          <w:rFonts w:ascii="Menlo" w:hAnsi="Menlo" w:cs="Menlo"/>
          <w:b/>
          <w:bCs/>
          <w:color w:val="9BC28E"/>
          <w:sz w:val="18"/>
          <w:szCs w:val="18"/>
        </w:rPr>
        <w:br/>
        <w:t xml:space="preserve">    </w:t>
      </w:r>
      <w:r>
        <w:rPr>
          <w:rFonts w:ascii="Menlo" w:hAnsi="Menlo" w:cs="Menlo"/>
          <w:color w:val="9BC28E"/>
          <w:sz w:val="18"/>
          <w:szCs w:val="18"/>
        </w:rPr>
        <w:t xml:space="preserve">d </w:t>
      </w:r>
      <w:r>
        <w:rPr>
          <w:rFonts w:ascii="Menlo" w:hAnsi="Menlo" w:cs="Menlo"/>
          <w:b/>
          <w:bCs/>
          <w:color w:val="FFFFFF"/>
          <w:sz w:val="18"/>
          <w:szCs w:val="18"/>
        </w:rPr>
        <w:t xml:space="preserve">= </w:t>
      </w:r>
      <w:r>
        <w:rPr>
          <w:rFonts w:ascii="Menlo" w:hAnsi="Menlo" w:cs="Menlo"/>
          <w:color w:val="9BC28E"/>
          <w:sz w:val="18"/>
          <w:szCs w:val="18"/>
        </w:rPr>
        <w:t xml:space="preserve">decade_prefix </w:t>
      </w:r>
      <w:r>
        <w:rPr>
          <w:rFonts w:ascii="Menlo" w:hAnsi="Menlo" w:cs="Menlo"/>
          <w:b/>
          <w:bCs/>
          <w:color w:val="FFFFFF"/>
          <w:sz w:val="18"/>
          <w:szCs w:val="18"/>
        </w:rPr>
        <w:t xml:space="preserve">+ </w:t>
      </w:r>
      <w:r>
        <w:rPr>
          <w:rFonts w:ascii="Menlo" w:hAnsi="Menlo" w:cs="Menlo"/>
          <w:b/>
          <w:bCs/>
          <w:color w:val="00B580"/>
          <w:sz w:val="18"/>
          <w:szCs w:val="18"/>
        </w:rPr>
        <w:t>'0'</w:t>
      </w:r>
      <w:r>
        <w:rPr>
          <w:rFonts w:ascii="Menlo" w:hAnsi="Menlo" w:cs="Menlo"/>
          <w:b/>
          <w:bCs/>
          <w:color w:val="00B580"/>
          <w:sz w:val="18"/>
          <w:szCs w:val="18"/>
        </w:rPr>
        <w:br/>
        <w:t xml:space="preserve">    </w:t>
      </w:r>
      <w:r>
        <w:rPr>
          <w:rFonts w:ascii="Menlo" w:hAnsi="Menlo" w:cs="Menlo"/>
          <w:color w:val="9BC28E"/>
          <w:sz w:val="18"/>
          <w:szCs w:val="18"/>
        </w:rPr>
        <w:t xml:space="preserve">years </w:t>
      </w:r>
      <w:r>
        <w:rPr>
          <w:rFonts w:ascii="Menlo" w:hAnsi="Menlo" w:cs="Menlo"/>
          <w:b/>
          <w:bCs/>
          <w:color w:val="FFFFFF"/>
          <w:sz w:val="18"/>
          <w:szCs w:val="18"/>
        </w:rPr>
        <w:t>= [</w:t>
      </w:r>
      <w:r>
        <w:rPr>
          <w:rFonts w:ascii="Menlo" w:hAnsi="Menlo" w:cs="Menlo"/>
          <w:color w:val="9BC28E"/>
          <w:sz w:val="18"/>
          <w:szCs w:val="18"/>
        </w:rPr>
        <w:t xml:space="preserve">decade_prefix </w:t>
      </w:r>
      <w:r>
        <w:rPr>
          <w:rFonts w:ascii="Menlo" w:hAnsi="Menlo" w:cs="Menlo"/>
          <w:b/>
          <w:bCs/>
          <w:color w:val="FFFFFF"/>
          <w:sz w:val="18"/>
          <w:szCs w:val="18"/>
        </w:rPr>
        <w:t xml:space="preserve">+ </w:t>
      </w:r>
      <w:r>
        <w:rPr>
          <w:rFonts w:ascii="Menlo" w:hAnsi="Menlo" w:cs="Menlo"/>
          <w:color w:val="00CCCC"/>
          <w:sz w:val="18"/>
          <w:szCs w:val="18"/>
        </w:rPr>
        <w:t>str</w:t>
      </w:r>
      <w:r>
        <w:rPr>
          <w:rFonts w:ascii="Menlo" w:hAnsi="Menlo" w:cs="Menlo"/>
          <w:b/>
          <w:bCs/>
          <w:color w:val="9BC28E"/>
          <w:sz w:val="18"/>
          <w:szCs w:val="18"/>
        </w:rPr>
        <w:t>(</w:t>
      </w:r>
      <w:r>
        <w:rPr>
          <w:rFonts w:ascii="Menlo" w:hAnsi="Menlo" w:cs="Menlo"/>
          <w:color w:val="9BC28E"/>
          <w:sz w:val="18"/>
          <w:szCs w:val="18"/>
        </w:rPr>
        <w:t>i</w:t>
      </w:r>
      <w:r>
        <w:rPr>
          <w:rFonts w:ascii="Menlo" w:hAnsi="Menlo" w:cs="Menlo"/>
          <w:b/>
          <w:bCs/>
          <w:color w:val="9BC28E"/>
          <w:sz w:val="18"/>
          <w:szCs w:val="18"/>
        </w:rPr>
        <w:t xml:space="preserve">) </w:t>
      </w:r>
      <w:r>
        <w:rPr>
          <w:rFonts w:ascii="Menlo" w:hAnsi="Menlo" w:cs="Menlo"/>
          <w:b/>
          <w:bCs/>
          <w:color w:val="CC9900"/>
          <w:sz w:val="18"/>
          <w:szCs w:val="18"/>
        </w:rPr>
        <w:t xml:space="preserve">for </w:t>
      </w:r>
      <w:r>
        <w:rPr>
          <w:rFonts w:ascii="Menlo" w:hAnsi="Menlo" w:cs="Menlo"/>
          <w:color w:val="9BC28E"/>
          <w:sz w:val="18"/>
          <w:szCs w:val="18"/>
        </w:rPr>
        <w:t xml:space="preserve">i </w:t>
      </w:r>
      <w:r>
        <w:rPr>
          <w:rFonts w:ascii="Menlo" w:hAnsi="Menlo" w:cs="Menlo"/>
          <w:b/>
          <w:bCs/>
          <w:color w:val="CC9900"/>
          <w:sz w:val="18"/>
          <w:szCs w:val="18"/>
        </w:rPr>
        <w:t xml:space="preserve">in </w:t>
      </w:r>
      <w:r>
        <w:rPr>
          <w:rFonts w:ascii="Menlo" w:hAnsi="Menlo" w:cs="Menlo"/>
          <w:color w:val="00CCCC"/>
          <w:sz w:val="18"/>
          <w:szCs w:val="18"/>
        </w:rPr>
        <w:t>range</w:t>
      </w:r>
      <w:r>
        <w:rPr>
          <w:rFonts w:ascii="Menlo" w:hAnsi="Menlo" w:cs="Menlo"/>
          <w:b/>
          <w:bCs/>
          <w:color w:val="9BC28E"/>
          <w:sz w:val="18"/>
          <w:szCs w:val="18"/>
        </w:rPr>
        <w:t>(</w:t>
      </w:r>
      <w:r>
        <w:rPr>
          <w:rFonts w:ascii="Menlo" w:hAnsi="Menlo" w:cs="Menlo"/>
          <w:color w:val="F971BB"/>
          <w:sz w:val="18"/>
          <w:szCs w:val="18"/>
        </w:rPr>
        <w:t>10</w:t>
      </w:r>
      <w:r>
        <w:rPr>
          <w:rFonts w:ascii="Menlo" w:hAnsi="Menlo" w:cs="Menlo"/>
          <w:b/>
          <w:bCs/>
          <w:color w:val="9BC28E"/>
          <w:sz w:val="18"/>
          <w:szCs w:val="18"/>
        </w:rPr>
        <w:t>)</w:t>
      </w:r>
      <w:r>
        <w:rPr>
          <w:rFonts w:ascii="Menlo" w:hAnsi="Menlo" w:cs="Menlo"/>
          <w:b/>
          <w:bCs/>
          <w:color w:val="FFFFFF"/>
          <w:sz w:val="18"/>
          <w:szCs w:val="18"/>
        </w:rPr>
        <w:t>]</w:t>
      </w:r>
      <w:r>
        <w:rPr>
          <w:rFonts w:ascii="Menlo" w:hAnsi="Menlo" w:cs="Menlo"/>
          <w:b/>
          <w:bCs/>
          <w:color w:val="FFFFFF"/>
          <w:sz w:val="18"/>
          <w:szCs w:val="18"/>
        </w:rPr>
        <w:br/>
      </w:r>
      <w:r>
        <w:rPr>
          <w:rFonts w:ascii="Menlo" w:hAnsi="Menlo" w:cs="Menlo"/>
          <w:b/>
          <w:bCs/>
          <w:color w:val="FFFFFF"/>
          <w:sz w:val="18"/>
          <w:szCs w:val="18"/>
        </w:rPr>
        <w:br/>
        <w:t xml:space="preserve">    </w:t>
      </w:r>
      <w:r>
        <w:rPr>
          <w:rFonts w:ascii="Menlo" w:hAnsi="Menlo" w:cs="Menlo"/>
          <w:b/>
          <w:bCs/>
          <w:color w:val="CC9900"/>
          <w:sz w:val="18"/>
          <w:szCs w:val="18"/>
        </w:rPr>
        <w:t xml:space="preserve">for </w:t>
      </w:r>
      <w:r>
        <w:rPr>
          <w:rFonts w:ascii="Menlo" w:hAnsi="Menlo" w:cs="Menlo"/>
          <w:color w:val="9BC28E"/>
          <w:sz w:val="18"/>
          <w:szCs w:val="18"/>
        </w:rPr>
        <w:t xml:space="preserve">year </w:t>
      </w:r>
      <w:r>
        <w:rPr>
          <w:rFonts w:ascii="Menlo" w:hAnsi="Menlo" w:cs="Menlo"/>
          <w:b/>
          <w:bCs/>
          <w:color w:val="CC9900"/>
          <w:sz w:val="18"/>
          <w:szCs w:val="18"/>
        </w:rPr>
        <w:t xml:space="preserve">in </w:t>
      </w:r>
      <w:r>
        <w:rPr>
          <w:rFonts w:ascii="Menlo" w:hAnsi="Menlo" w:cs="Menlo"/>
          <w:color w:val="9BC28E"/>
          <w:sz w:val="18"/>
          <w:szCs w:val="18"/>
        </w:rPr>
        <w:t>years</w:t>
      </w:r>
      <w:r>
        <w:rPr>
          <w:rFonts w:ascii="Menlo" w:hAnsi="Menlo" w:cs="Menlo"/>
          <w:b/>
          <w:bCs/>
          <w:color w:val="FFFFFF"/>
          <w:sz w:val="18"/>
          <w:szCs w:val="18"/>
        </w:rPr>
        <w:t>:</w:t>
      </w:r>
      <w:r>
        <w:rPr>
          <w:rFonts w:ascii="Menlo" w:hAnsi="Menlo" w:cs="Menlo"/>
          <w:b/>
          <w:bCs/>
          <w:color w:val="FFFFFF"/>
          <w:sz w:val="18"/>
          <w:szCs w:val="18"/>
        </w:rPr>
        <w:br/>
        <w:t xml:space="preserve">        </w:t>
      </w:r>
      <w:r>
        <w:rPr>
          <w:rFonts w:ascii="Menlo" w:hAnsi="Menlo" w:cs="Menlo"/>
          <w:color w:val="9BC28E"/>
          <w:sz w:val="18"/>
          <w:szCs w:val="18"/>
        </w:rPr>
        <w:t xml:space="preserve">cmd </w:t>
      </w:r>
      <w:r>
        <w:rPr>
          <w:rFonts w:ascii="Menlo" w:hAnsi="Menlo" w:cs="Menlo"/>
          <w:b/>
          <w:bCs/>
          <w:color w:val="FFFFFF"/>
          <w:sz w:val="18"/>
          <w:szCs w:val="18"/>
        </w:rPr>
        <w:t>= [</w:t>
      </w:r>
      <w:r>
        <w:rPr>
          <w:rFonts w:ascii="Menlo" w:hAnsi="Menlo" w:cs="Menlo"/>
          <w:b/>
          <w:bCs/>
          <w:color w:val="00B580"/>
          <w:sz w:val="18"/>
          <w:szCs w:val="18"/>
        </w:rPr>
        <w:t>'bevent.exe'</w:t>
      </w:r>
      <w:r>
        <w:rPr>
          <w:rFonts w:ascii="Menlo" w:hAnsi="Menlo" w:cs="Menlo"/>
          <w:color w:val="9BC28E"/>
          <w:sz w:val="18"/>
          <w:szCs w:val="18"/>
        </w:rPr>
        <w:t xml:space="preserve">, </w:t>
      </w:r>
      <w:r>
        <w:rPr>
          <w:rFonts w:ascii="Menlo" w:hAnsi="Menlo" w:cs="Menlo"/>
          <w:b/>
          <w:bCs/>
          <w:color w:val="00B580"/>
          <w:sz w:val="18"/>
          <w:szCs w:val="18"/>
        </w:rPr>
        <w:t>'-y'</w:t>
      </w:r>
      <w:r>
        <w:rPr>
          <w:rFonts w:ascii="Menlo" w:hAnsi="Menlo" w:cs="Menlo"/>
          <w:color w:val="9BC28E"/>
          <w:sz w:val="18"/>
          <w:szCs w:val="18"/>
        </w:rPr>
        <w:t>, year</w:t>
      </w:r>
      <w:r>
        <w:rPr>
          <w:rFonts w:ascii="Menlo" w:hAnsi="Menlo" w:cs="Menlo"/>
          <w:b/>
          <w:bCs/>
          <w:color w:val="FFFFFF"/>
          <w:sz w:val="18"/>
          <w:szCs w:val="18"/>
        </w:rPr>
        <w:t>]</w:t>
      </w:r>
      <w:r>
        <w:rPr>
          <w:rFonts w:ascii="Menlo" w:hAnsi="Menlo" w:cs="Menlo"/>
          <w:b/>
          <w:bCs/>
          <w:color w:val="FFFFFF"/>
          <w:sz w:val="18"/>
          <w:szCs w:val="18"/>
        </w:rPr>
        <w:br/>
        <w:t xml:space="preserve">        </w:t>
      </w:r>
      <w:r>
        <w:rPr>
          <w:rFonts w:ascii="Menlo" w:hAnsi="Menlo" w:cs="Menlo"/>
          <w:color w:val="9BC28E"/>
          <w:sz w:val="18"/>
          <w:szCs w:val="18"/>
        </w:rPr>
        <w:t xml:space="preserve">eve_dir </w:t>
      </w:r>
      <w:r>
        <w:rPr>
          <w:rFonts w:ascii="Menlo" w:hAnsi="Menlo" w:cs="Menlo"/>
          <w:b/>
          <w:bCs/>
          <w:color w:val="FFFFFF"/>
          <w:sz w:val="18"/>
          <w:szCs w:val="18"/>
        </w:rPr>
        <w:t xml:space="preserve">= </w:t>
      </w:r>
      <w:r>
        <w:rPr>
          <w:rFonts w:ascii="Menlo" w:hAnsi="Menlo" w:cs="Menlo"/>
          <w:color w:val="9BC28E"/>
          <w:sz w:val="18"/>
          <w:szCs w:val="18"/>
        </w:rPr>
        <w:t>os.path.join</w:t>
      </w:r>
      <w:r>
        <w:rPr>
          <w:rFonts w:ascii="Menlo" w:hAnsi="Menlo" w:cs="Menlo"/>
          <w:b/>
          <w:bCs/>
          <w:color w:val="9BC28E"/>
          <w:sz w:val="18"/>
          <w:szCs w:val="18"/>
        </w:rPr>
        <w:t>(</w:t>
      </w:r>
      <w:r>
        <w:rPr>
          <w:rFonts w:ascii="Menlo" w:hAnsi="Menlo" w:cs="Menlo"/>
          <w:color w:val="9BC28E"/>
          <w:sz w:val="18"/>
          <w:szCs w:val="18"/>
        </w:rPr>
        <w:t>os.path.dirname</w:t>
      </w:r>
      <w:r>
        <w:rPr>
          <w:rFonts w:ascii="Menlo" w:hAnsi="Menlo" w:cs="Menlo"/>
          <w:b/>
          <w:bCs/>
          <w:color w:val="9BC28E"/>
          <w:sz w:val="18"/>
          <w:szCs w:val="18"/>
        </w:rPr>
        <w:t>(</w:t>
      </w:r>
      <w:r>
        <w:rPr>
          <w:rFonts w:ascii="Menlo" w:hAnsi="Menlo" w:cs="Menlo"/>
          <w:color w:val="9BC28E"/>
          <w:sz w:val="18"/>
          <w:szCs w:val="18"/>
        </w:rPr>
        <w:t>os.path.realpath</w:t>
      </w:r>
      <w:r>
        <w:rPr>
          <w:rFonts w:ascii="Menlo" w:hAnsi="Menlo" w:cs="Menlo"/>
          <w:b/>
          <w:bCs/>
          <w:color w:val="9BC28E"/>
          <w:sz w:val="18"/>
          <w:szCs w:val="18"/>
        </w:rPr>
        <w:t>(</w:t>
      </w:r>
      <w:r>
        <w:rPr>
          <w:rFonts w:ascii="Menlo" w:hAnsi="Menlo" w:cs="Menlo"/>
          <w:color w:val="9BC28E"/>
          <w:sz w:val="18"/>
          <w:szCs w:val="18"/>
        </w:rPr>
        <w:t>__file__</w:t>
      </w:r>
      <w:r>
        <w:rPr>
          <w:rFonts w:ascii="Menlo" w:hAnsi="Menlo" w:cs="Menlo"/>
          <w:b/>
          <w:bCs/>
          <w:color w:val="9BC28E"/>
          <w:sz w:val="18"/>
          <w:szCs w:val="18"/>
        </w:rPr>
        <w:t>))</w:t>
      </w:r>
      <w:r>
        <w:rPr>
          <w:rFonts w:ascii="Menlo" w:hAnsi="Menlo" w:cs="Menlo"/>
          <w:color w:val="9BC28E"/>
          <w:sz w:val="18"/>
          <w:szCs w:val="18"/>
        </w:rPr>
        <w:t xml:space="preserve">, d </w:t>
      </w:r>
      <w:r>
        <w:rPr>
          <w:rFonts w:ascii="Menlo" w:hAnsi="Menlo" w:cs="Menlo"/>
          <w:b/>
          <w:bCs/>
          <w:color w:val="FFFFFF"/>
          <w:sz w:val="18"/>
          <w:szCs w:val="18"/>
        </w:rPr>
        <w:t xml:space="preserve">+ </w:t>
      </w:r>
      <w:r>
        <w:rPr>
          <w:rFonts w:ascii="Menlo" w:hAnsi="Menlo" w:cs="Menlo"/>
          <w:b/>
          <w:bCs/>
          <w:color w:val="00B580"/>
          <w:sz w:val="18"/>
          <w:szCs w:val="18"/>
        </w:rPr>
        <w:t>'seve'</w:t>
      </w:r>
      <w:r>
        <w:rPr>
          <w:rFonts w:ascii="Menlo" w:hAnsi="Menlo" w:cs="Menlo"/>
          <w:color w:val="9BC28E"/>
          <w:sz w:val="18"/>
          <w:szCs w:val="18"/>
        </w:rPr>
        <w:t>, year</w:t>
      </w:r>
      <w:r>
        <w:rPr>
          <w:rFonts w:ascii="Menlo" w:hAnsi="Menlo" w:cs="Menlo"/>
          <w:b/>
          <w:bCs/>
          <w:color w:val="9BC28E"/>
          <w:sz w:val="18"/>
          <w:szCs w:val="18"/>
        </w:rPr>
        <w:t>)</w:t>
      </w:r>
      <w:r>
        <w:rPr>
          <w:rFonts w:ascii="Menlo" w:hAnsi="Menlo" w:cs="Menlo"/>
          <w:b/>
          <w:bCs/>
          <w:color w:val="9BC28E"/>
          <w:sz w:val="18"/>
          <w:szCs w:val="18"/>
        </w:rPr>
        <w:br/>
        <w:t xml:space="preserve">        </w:t>
      </w:r>
      <w:r>
        <w:rPr>
          <w:rFonts w:ascii="Menlo" w:hAnsi="Menlo" w:cs="Menlo"/>
          <w:color w:val="9BC28E"/>
          <w:sz w:val="18"/>
          <w:szCs w:val="18"/>
        </w:rPr>
        <w:t xml:space="preserve">files </w:t>
      </w:r>
      <w:r>
        <w:rPr>
          <w:rFonts w:ascii="Menlo" w:hAnsi="Menlo" w:cs="Menlo"/>
          <w:b/>
          <w:bCs/>
          <w:color w:val="FFFFFF"/>
          <w:sz w:val="18"/>
          <w:szCs w:val="18"/>
        </w:rPr>
        <w:t>= [</w:t>
      </w:r>
      <w:r>
        <w:rPr>
          <w:rFonts w:ascii="Menlo" w:hAnsi="Menlo" w:cs="Menlo"/>
          <w:color w:val="9BC28E"/>
          <w:sz w:val="18"/>
          <w:szCs w:val="18"/>
        </w:rPr>
        <w:t xml:space="preserve">f </w:t>
      </w:r>
      <w:r>
        <w:rPr>
          <w:rFonts w:ascii="Menlo" w:hAnsi="Menlo" w:cs="Menlo"/>
          <w:b/>
          <w:bCs/>
          <w:color w:val="CC9900"/>
          <w:sz w:val="18"/>
          <w:szCs w:val="18"/>
        </w:rPr>
        <w:t xml:space="preserve">for </w:t>
      </w:r>
      <w:r>
        <w:rPr>
          <w:rFonts w:ascii="Menlo" w:hAnsi="Menlo" w:cs="Menlo"/>
          <w:color w:val="9BC28E"/>
          <w:sz w:val="18"/>
          <w:szCs w:val="18"/>
        </w:rPr>
        <w:t xml:space="preserve">f </w:t>
      </w:r>
      <w:r>
        <w:rPr>
          <w:rFonts w:ascii="Menlo" w:hAnsi="Menlo" w:cs="Menlo"/>
          <w:b/>
          <w:bCs/>
          <w:color w:val="CC9900"/>
          <w:sz w:val="18"/>
          <w:szCs w:val="18"/>
        </w:rPr>
        <w:t xml:space="preserve">in </w:t>
      </w:r>
      <w:r>
        <w:rPr>
          <w:rFonts w:ascii="Menlo" w:hAnsi="Menlo" w:cs="Menlo"/>
          <w:color w:val="9BC28E"/>
          <w:sz w:val="18"/>
          <w:szCs w:val="18"/>
        </w:rPr>
        <w:t>os.listdir</w:t>
      </w:r>
      <w:r>
        <w:rPr>
          <w:rFonts w:ascii="Menlo" w:hAnsi="Menlo" w:cs="Menlo"/>
          <w:b/>
          <w:bCs/>
          <w:color w:val="9BC28E"/>
          <w:sz w:val="18"/>
          <w:szCs w:val="18"/>
        </w:rPr>
        <w:t>(</w:t>
      </w:r>
      <w:r>
        <w:rPr>
          <w:rFonts w:ascii="Menlo" w:hAnsi="Menlo" w:cs="Menlo"/>
          <w:color w:val="9BC28E"/>
          <w:sz w:val="18"/>
          <w:szCs w:val="18"/>
        </w:rPr>
        <w:t>eve_dir</w:t>
      </w:r>
      <w:r>
        <w:rPr>
          <w:rFonts w:ascii="Menlo" w:hAnsi="Menlo" w:cs="Menlo"/>
          <w:b/>
          <w:bCs/>
          <w:color w:val="9BC28E"/>
          <w:sz w:val="18"/>
          <w:szCs w:val="18"/>
        </w:rPr>
        <w:t xml:space="preserve">) </w:t>
      </w:r>
      <w:r>
        <w:rPr>
          <w:rFonts w:ascii="Menlo" w:hAnsi="Menlo" w:cs="Menlo"/>
          <w:b/>
          <w:bCs/>
          <w:color w:val="CC9900"/>
          <w:sz w:val="18"/>
          <w:szCs w:val="18"/>
        </w:rPr>
        <w:t xml:space="preserve">if </w:t>
      </w:r>
      <w:r>
        <w:rPr>
          <w:rFonts w:ascii="Menlo" w:hAnsi="Menlo" w:cs="Menlo"/>
          <w:b/>
          <w:bCs/>
          <w:color w:val="9BC28E"/>
          <w:sz w:val="18"/>
          <w:szCs w:val="18"/>
        </w:rPr>
        <w:t>(</w:t>
      </w:r>
      <w:r>
        <w:rPr>
          <w:rFonts w:ascii="Menlo" w:hAnsi="Menlo" w:cs="Menlo"/>
          <w:color w:val="9BC28E"/>
          <w:sz w:val="18"/>
          <w:szCs w:val="18"/>
        </w:rPr>
        <w:t>os.path.isfile</w:t>
      </w:r>
      <w:r>
        <w:rPr>
          <w:rFonts w:ascii="Menlo" w:hAnsi="Menlo" w:cs="Menlo"/>
          <w:b/>
          <w:bCs/>
          <w:color w:val="9BC28E"/>
          <w:sz w:val="18"/>
          <w:szCs w:val="18"/>
        </w:rPr>
        <w:t>(</w:t>
      </w:r>
      <w:r>
        <w:rPr>
          <w:rFonts w:ascii="Menlo" w:hAnsi="Menlo" w:cs="Menlo"/>
          <w:color w:val="9BC28E"/>
          <w:sz w:val="18"/>
          <w:szCs w:val="18"/>
        </w:rPr>
        <w:t>os.path.join</w:t>
      </w:r>
      <w:r>
        <w:rPr>
          <w:rFonts w:ascii="Menlo" w:hAnsi="Menlo" w:cs="Menlo"/>
          <w:b/>
          <w:bCs/>
          <w:color w:val="9BC28E"/>
          <w:sz w:val="18"/>
          <w:szCs w:val="18"/>
        </w:rPr>
        <w:t>(</w:t>
      </w:r>
      <w:r>
        <w:rPr>
          <w:rFonts w:ascii="Menlo" w:hAnsi="Menlo" w:cs="Menlo"/>
          <w:color w:val="9BC28E"/>
          <w:sz w:val="18"/>
          <w:szCs w:val="18"/>
        </w:rPr>
        <w:t>eve_dir, f</w:t>
      </w:r>
      <w:r>
        <w:rPr>
          <w:rFonts w:ascii="Menlo" w:hAnsi="Menlo" w:cs="Menlo"/>
          <w:b/>
          <w:bCs/>
          <w:color w:val="9BC28E"/>
          <w:sz w:val="18"/>
          <w:szCs w:val="18"/>
        </w:rPr>
        <w:t xml:space="preserve">)) </w:t>
      </w:r>
      <w:r>
        <w:rPr>
          <w:rFonts w:ascii="Menlo" w:hAnsi="Menlo" w:cs="Menlo"/>
          <w:b/>
          <w:bCs/>
          <w:color w:val="CC9900"/>
          <w:sz w:val="18"/>
          <w:szCs w:val="18"/>
        </w:rPr>
        <w:t xml:space="preserve">and </w:t>
      </w:r>
      <w:r>
        <w:rPr>
          <w:rFonts w:ascii="Menlo" w:hAnsi="Menlo" w:cs="Menlo"/>
          <w:b/>
          <w:bCs/>
          <w:color w:val="00B580"/>
          <w:sz w:val="18"/>
          <w:szCs w:val="18"/>
        </w:rPr>
        <w:t xml:space="preserve">'.EV' </w:t>
      </w:r>
      <w:r>
        <w:rPr>
          <w:rFonts w:ascii="Menlo" w:hAnsi="Menlo" w:cs="Menlo"/>
          <w:b/>
          <w:bCs/>
          <w:color w:val="CC9900"/>
          <w:sz w:val="18"/>
          <w:szCs w:val="18"/>
        </w:rPr>
        <w:t xml:space="preserve">in </w:t>
      </w:r>
      <w:r>
        <w:rPr>
          <w:rFonts w:ascii="Menlo" w:hAnsi="Menlo" w:cs="Menlo"/>
          <w:color w:val="9BC28E"/>
          <w:sz w:val="18"/>
          <w:szCs w:val="18"/>
        </w:rPr>
        <w:t>f</w:t>
      </w:r>
      <w:r>
        <w:rPr>
          <w:rFonts w:ascii="Menlo" w:hAnsi="Menlo" w:cs="Menlo"/>
          <w:b/>
          <w:bCs/>
          <w:color w:val="9BC28E"/>
          <w:sz w:val="18"/>
          <w:szCs w:val="18"/>
        </w:rPr>
        <w:t>)</w:t>
      </w:r>
      <w:r>
        <w:rPr>
          <w:rFonts w:ascii="Menlo" w:hAnsi="Menlo" w:cs="Menlo"/>
          <w:b/>
          <w:bCs/>
          <w:color w:val="FFFFFF"/>
          <w:sz w:val="18"/>
          <w:szCs w:val="18"/>
        </w:rPr>
        <w:t>]</w:t>
      </w:r>
      <w:r>
        <w:rPr>
          <w:rFonts w:ascii="Menlo" w:hAnsi="Menlo" w:cs="Menlo"/>
          <w:b/>
          <w:bCs/>
          <w:color w:val="FFFFFF"/>
          <w:sz w:val="18"/>
          <w:szCs w:val="18"/>
        </w:rPr>
        <w:br/>
      </w:r>
      <w:r>
        <w:rPr>
          <w:rFonts w:ascii="Menlo" w:hAnsi="Menlo" w:cs="Menlo"/>
          <w:b/>
          <w:bCs/>
          <w:color w:val="FFFFFF"/>
          <w:sz w:val="18"/>
          <w:szCs w:val="18"/>
        </w:rPr>
        <w:br/>
      </w:r>
      <w:r>
        <w:rPr>
          <w:rFonts w:ascii="Menlo" w:hAnsi="Menlo" w:cs="Menlo"/>
          <w:b/>
          <w:bCs/>
          <w:color w:val="FFFFFF"/>
          <w:sz w:val="18"/>
          <w:szCs w:val="18"/>
        </w:rPr>
        <w:lastRenderedPageBreak/>
        <w:t xml:space="preserve">        </w:t>
      </w:r>
      <w:r>
        <w:rPr>
          <w:rFonts w:ascii="Menlo" w:hAnsi="Menlo" w:cs="Menlo"/>
          <w:b/>
          <w:bCs/>
          <w:color w:val="CC9900"/>
          <w:sz w:val="18"/>
          <w:szCs w:val="18"/>
        </w:rPr>
        <w:t xml:space="preserve">for </w:t>
      </w:r>
      <w:r>
        <w:rPr>
          <w:rFonts w:ascii="Menlo" w:hAnsi="Menlo" w:cs="Menlo"/>
          <w:color w:val="9BC28E"/>
          <w:sz w:val="18"/>
          <w:szCs w:val="18"/>
        </w:rPr>
        <w:t xml:space="preserve">f_name </w:t>
      </w:r>
      <w:r>
        <w:rPr>
          <w:rFonts w:ascii="Menlo" w:hAnsi="Menlo" w:cs="Menlo"/>
          <w:b/>
          <w:bCs/>
          <w:color w:val="CC9900"/>
          <w:sz w:val="18"/>
          <w:szCs w:val="18"/>
        </w:rPr>
        <w:t xml:space="preserve">in </w:t>
      </w:r>
      <w:r>
        <w:rPr>
          <w:rFonts w:ascii="Menlo" w:hAnsi="Menlo" w:cs="Menlo"/>
          <w:color w:val="9BC28E"/>
          <w:sz w:val="18"/>
          <w:szCs w:val="18"/>
        </w:rPr>
        <w:t>files</w:t>
      </w:r>
      <w:r>
        <w:rPr>
          <w:rFonts w:ascii="Menlo" w:hAnsi="Menlo" w:cs="Menlo"/>
          <w:b/>
          <w:bCs/>
          <w:color w:val="FFFFFF"/>
          <w:sz w:val="18"/>
          <w:szCs w:val="18"/>
        </w:rPr>
        <w:t>:</w:t>
      </w:r>
      <w:r>
        <w:rPr>
          <w:rFonts w:ascii="Menlo" w:hAnsi="Menlo" w:cs="Menlo"/>
          <w:b/>
          <w:bCs/>
          <w:color w:val="FFFFFF"/>
          <w:sz w:val="18"/>
          <w:szCs w:val="18"/>
        </w:rPr>
        <w:br/>
        <w:t xml:space="preserve">            </w:t>
      </w:r>
      <w:r>
        <w:rPr>
          <w:rFonts w:ascii="Menlo" w:hAnsi="Menlo" w:cs="Menlo"/>
          <w:color w:val="00CCCC"/>
          <w:sz w:val="18"/>
          <w:szCs w:val="18"/>
        </w:rPr>
        <w:t>print</w:t>
      </w:r>
      <w:r>
        <w:rPr>
          <w:rFonts w:ascii="Menlo" w:hAnsi="Menlo" w:cs="Menlo"/>
          <w:b/>
          <w:bCs/>
          <w:color w:val="9BC28E"/>
          <w:sz w:val="18"/>
          <w:szCs w:val="18"/>
        </w:rPr>
        <w:t>(</w:t>
      </w:r>
      <w:r>
        <w:rPr>
          <w:rFonts w:ascii="Menlo" w:hAnsi="Menlo" w:cs="Menlo"/>
          <w:color w:val="9BC28E"/>
          <w:sz w:val="18"/>
          <w:szCs w:val="18"/>
        </w:rPr>
        <w:t>f_name</w:t>
      </w:r>
      <w:r>
        <w:rPr>
          <w:rFonts w:ascii="Menlo" w:hAnsi="Menlo" w:cs="Menlo"/>
          <w:b/>
          <w:bCs/>
          <w:color w:val="9BC28E"/>
          <w:sz w:val="18"/>
          <w:szCs w:val="18"/>
        </w:rPr>
        <w:t>)</w:t>
      </w:r>
      <w:r>
        <w:rPr>
          <w:rFonts w:ascii="Menlo" w:hAnsi="Menlo" w:cs="Menlo"/>
          <w:b/>
          <w:bCs/>
          <w:color w:val="9BC28E"/>
          <w:sz w:val="18"/>
          <w:szCs w:val="18"/>
        </w:rPr>
        <w:br/>
        <w:t xml:space="preserve">            </w:t>
      </w:r>
      <w:r>
        <w:rPr>
          <w:rFonts w:ascii="Menlo" w:hAnsi="Menlo" w:cs="Menlo"/>
          <w:b/>
          <w:bCs/>
          <w:color w:val="CC9900"/>
          <w:sz w:val="18"/>
          <w:szCs w:val="18"/>
        </w:rPr>
        <w:t xml:space="preserve">with </w:t>
      </w:r>
      <w:r>
        <w:rPr>
          <w:rFonts w:ascii="Menlo" w:hAnsi="Menlo" w:cs="Menlo"/>
          <w:color w:val="00CCCC"/>
          <w:sz w:val="18"/>
          <w:szCs w:val="18"/>
        </w:rPr>
        <w:t>open</w:t>
      </w:r>
      <w:r>
        <w:rPr>
          <w:rFonts w:ascii="Menlo" w:hAnsi="Menlo" w:cs="Menlo"/>
          <w:b/>
          <w:bCs/>
          <w:color w:val="9BC28E"/>
          <w:sz w:val="18"/>
          <w:szCs w:val="18"/>
        </w:rPr>
        <w:t>(</w:t>
      </w:r>
      <w:r>
        <w:rPr>
          <w:rFonts w:ascii="Menlo" w:hAnsi="Menlo" w:cs="Menlo"/>
          <w:color w:val="9BC28E"/>
          <w:sz w:val="18"/>
          <w:szCs w:val="18"/>
        </w:rPr>
        <w:t>os.path.join</w:t>
      </w:r>
      <w:r>
        <w:rPr>
          <w:rFonts w:ascii="Menlo" w:hAnsi="Menlo" w:cs="Menlo"/>
          <w:b/>
          <w:bCs/>
          <w:color w:val="9BC28E"/>
          <w:sz w:val="18"/>
          <w:szCs w:val="18"/>
        </w:rPr>
        <w:t>(</w:t>
      </w:r>
      <w:r>
        <w:rPr>
          <w:rFonts w:ascii="Menlo" w:hAnsi="Menlo" w:cs="Menlo"/>
          <w:color w:val="9BC28E"/>
          <w:sz w:val="18"/>
          <w:szCs w:val="18"/>
        </w:rPr>
        <w:t xml:space="preserve">eve_dir, </w:t>
      </w:r>
      <w:r>
        <w:rPr>
          <w:rFonts w:ascii="Menlo" w:hAnsi="Menlo" w:cs="Menlo"/>
          <w:b/>
          <w:bCs/>
          <w:color w:val="00B580"/>
          <w:sz w:val="18"/>
          <w:szCs w:val="18"/>
        </w:rPr>
        <w:t>'csv'</w:t>
      </w:r>
      <w:r>
        <w:rPr>
          <w:rFonts w:ascii="Menlo" w:hAnsi="Menlo" w:cs="Menlo"/>
          <w:color w:val="9BC28E"/>
          <w:sz w:val="18"/>
          <w:szCs w:val="18"/>
        </w:rPr>
        <w:t xml:space="preserve">, f_name </w:t>
      </w:r>
      <w:r>
        <w:rPr>
          <w:rFonts w:ascii="Menlo" w:hAnsi="Menlo" w:cs="Menlo"/>
          <w:b/>
          <w:bCs/>
          <w:color w:val="FFFFFF"/>
          <w:sz w:val="18"/>
          <w:szCs w:val="18"/>
        </w:rPr>
        <w:t xml:space="preserve">+ </w:t>
      </w:r>
      <w:r>
        <w:rPr>
          <w:rFonts w:ascii="Menlo" w:hAnsi="Menlo" w:cs="Menlo"/>
          <w:b/>
          <w:bCs/>
          <w:color w:val="00B580"/>
          <w:sz w:val="18"/>
          <w:szCs w:val="18"/>
        </w:rPr>
        <w:t>'.csv'</w:t>
      </w:r>
      <w:r>
        <w:rPr>
          <w:rFonts w:ascii="Menlo" w:hAnsi="Menlo" w:cs="Menlo"/>
          <w:b/>
          <w:bCs/>
          <w:color w:val="9BC28E"/>
          <w:sz w:val="18"/>
          <w:szCs w:val="18"/>
        </w:rPr>
        <w:t>)</w:t>
      </w:r>
      <w:r>
        <w:rPr>
          <w:rFonts w:ascii="Menlo" w:hAnsi="Menlo" w:cs="Menlo"/>
          <w:color w:val="9BC28E"/>
          <w:sz w:val="18"/>
          <w:szCs w:val="18"/>
        </w:rPr>
        <w:t xml:space="preserve">, </w:t>
      </w:r>
      <w:r>
        <w:rPr>
          <w:rFonts w:ascii="Menlo" w:hAnsi="Menlo" w:cs="Menlo"/>
          <w:b/>
          <w:bCs/>
          <w:color w:val="00B580"/>
          <w:sz w:val="18"/>
          <w:szCs w:val="18"/>
        </w:rPr>
        <w:t>'w'</w:t>
      </w:r>
      <w:r>
        <w:rPr>
          <w:rFonts w:ascii="Menlo" w:hAnsi="Menlo" w:cs="Menlo"/>
          <w:b/>
          <w:bCs/>
          <w:color w:val="9BC28E"/>
          <w:sz w:val="18"/>
          <w:szCs w:val="18"/>
        </w:rPr>
        <w:t xml:space="preserve">) </w:t>
      </w:r>
      <w:r>
        <w:rPr>
          <w:rFonts w:ascii="Menlo" w:hAnsi="Menlo" w:cs="Menlo"/>
          <w:b/>
          <w:bCs/>
          <w:color w:val="CC9900"/>
          <w:sz w:val="18"/>
          <w:szCs w:val="18"/>
        </w:rPr>
        <w:t xml:space="preserve">as </w:t>
      </w:r>
      <w:r>
        <w:rPr>
          <w:rFonts w:ascii="Menlo" w:hAnsi="Menlo" w:cs="Menlo"/>
          <w:color w:val="9BC28E"/>
          <w:sz w:val="18"/>
          <w:szCs w:val="18"/>
        </w:rPr>
        <w:t>out_file</w:t>
      </w:r>
      <w:r>
        <w:rPr>
          <w:rFonts w:ascii="Menlo" w:hAnsi="Menlo" w:cs="Menlo"/>
          <w:b/>
          <w:bCs/>
          <w:color w:val="FFFFFF"/>
          <w:sz w:val="18"/>
          <w:szCs w:val="18"/>
        </w:rPr>
        <w:t>:</w:t>
      </w:r>
      <w:r>
        <w:rPr>
          <w:rFonts w:ascii="Menlo" w:hAnsi="Menlo" w:cs="Menlo"/>
          <w:b/>
          <w:bCs/>
          <w:color w:val="FFFFFF"/>
          <w:sz w:val="18"/>
          <w:szCs w:val="18"/>
        </w:rPr>
        <w:br/>
        <w:t xml:space="preserve">                </w:t>
      </w:r>
      <w:r>
        <w:rPr>
          <w:rFonts w:ascii="Menlo" w:hAnsi="Menlo" w:cs="Menlo"/>
          <w:color w:val="9BC28E"/>
          <w:sz w:val="18"/>
          <w:szCs w:val="18"/>
        </w:rPr>
        <w:t xml:space="preserve">full_cmd </w:t>
      </w:r>
      <w:r>
        <w:rPr>
          <w:rFonts w:ascii="Menlo" w:hAnsi="Menlo" w:cs="Menlo"/>
          <w:b/>
          <w:bCs/>
          <w:color w:val="FFFFFF"/>
          <w:sz w:val="18"/>
          <w:szCs w:val="18"/>
        </w:rPr>
        <w:t xml:space="preserve">= </w:t>
      </w:r>
      <w:r>
        <w:rPr>
          <w:rFonts w:ascii="Menlo" w:hAnsi="Menlo" w:cs="Menlo"/>
          <w:color w:val="9BC28E"/>
          <w:sz w:val="18"/>
          <w:szCs w:val="18"/>
        </w:rPr>
        <w:t xml:space="preserve">cmd </w:t>
      </w:r>
      <w:r>
        <w:rPr>
          <w:rFonts w:ascii="Menlo" w:hAnsi="Menlo" w:cs="Menlo"/>
          <w:b/>
          <w:bCs/>
          <w:color w:val="FFFFFF"/>
          <w:sz w:val="18"/>
          <w:szCs w:val="18"/>
        </w:rPr>
        <w:t>+ [</w:t>
      </w:r>
      <w:r>
        <w:rPr>
          <w:rFonts w:ascii="Menlo" w:hAnsi="Menlo" w:cs="Menlo"/>
          <w:color w:val="9BC28E"/>
          <w:sz w:val="18"/>
          <w:szCs w:val="18"/>
        </w:rPr>
        <w:t>f_name</w:t>
      </w:r>
      <w:r>
        <w:rPr>
          <w:rFonts w:ascii="Menlo" w:hAnsi="Menlo" w:cs="Menlo"/>
          <w:b/>
          <w:bCs/>
          <w:color w:val="FFFFFF"/>
          <w:sz w:val="18"/>
          <w:szCs w:val="18"/>
        </w:rPr>
        <w:t>]</w:t>
      </w:r>
      <w:r>
        <w:rPr>
          <w:rFonts w:ascii="Menlo" w:hAnsi="Menlo" w:cs="Menlo"/>
          <w:b/>
          <w:bCs/>
          <w:color w:val="FFFFFF"/>
          <w:sz w:val="18"/>
          <w:szCs w:val="18"/>
        </w:rPr>
        <w:br/>
        <w:t xml:space="preserve">                </w:t>
      </w:r>
      <w:r>
        <w:rPr>
          <w:rFonts w:ascii="Menlo" w:hAnsi="Menlo" w:cs="Menlo"/>
          <w:color w:val="00CCCC"/>
          <w:sz w:val="18"/>
          <w:szCs w:val="18"/>
        </w:rPr>
        <w:t>print</w:t>
      </w:r>
      <w:r>
        <w:rPr>
          <w:rFonts w:ascii="Menlo" w:hAnsi="Menlo" w:cs="Menlo"/>
          <w:b/>
          <w:bCs/>
          <w:color w:val="9BC28E"/>
          <w:sz w:val="18"/>
          <w:szCs w:val="18"/>
        </w:rPr>
        <w:t>(</w:t>
      </w:r>
      <w:r>
        <w:rPr>
          <w:rFonts w:ascii="Menlo" w:hAnsi="Menlo" w:cs="Menlo"/>
          <w:color w:val="9BC28E"/>
          <w:sz w:val="18"/>
          <w:szCs w:val="18"/>
        </w:rPr>
        <w:t>full_cmd, eve_dir</w:t>
      </w:r>
      <w:r>
        <w:rPr>
          <w:rFonts w:ascii="Menlo" w:hAnsi="Menlo" w:cs="Menlo"/>
          <w:b/>
          <w:bCs/>
          <w:color w:val="9BC28E"/>
          <w:sz w:val="18"/>
          <w:szCs w:val="18"/>
        </w:rPr>
        <w:t>)</w:t>
      </w:r>
      <w:r>
        <w:rPr>
          <w:rFonts w:ascii="Menlo" w:hAnsi="Menlo" w:cs="Menlo"/>
          <w:b/>
          <w:bCs/>
          <w:color w:val="9BC28E"/>
          <w:sz w:val="18"/>
          <w:szCs w:val="18"/>
        </w:rPr>
        <w:br/>
        <w:t xml:space="preserve">                </w:t>
      </w:r>
      <w:r>
        <w:rPr>
          <w:rFonts w:ascii="Menlo" w:hAnsi="Menlo" w:cs="Menlo"/>
          <w:color w:val="9BC28E"/>
          <w:sz w:val="18"/>
          <w:szCs w:val="18"/>
        </w:rPr>
        <w:t>subprocess.call</w:t>
      </w:r>
      <w:r>
        <w:rPr>
          <w:rFonts w:ascii="Menlo" w:hAnsi="Menlo" w:cs="Menlo"/>
          <w:b/>
          <w:bCs/>
          <w:color w:val="9BC28E"/>
          <w:sz w:val="18"/>
          <w:szCs w:val="18"/>
        </w:rPr>
        <w:t>(</w:t>
      </w:r>
      <w:r>
        <w:rPr>
          <w:rFonts w:ascii="Menlo" w:hAnsi="Menlo" w:cs="Menlo"/>
          <w:color w:val="9BC28E"/>
          <w:sz w:val="18"/>
          <w:szCs w:val="18"/>
        </w:rPr>
        <w:t xml:space="preserve">full_cmd, </w:t>
      </w:r>
      <w:r>
        <w:rPr>
          <w:rFonts w:ascii="Menlo" w:hAnsi="Menlo" w:cs="Menlo"/>
          <w:color w:val="DC2700"/>
          <w:sz w:val="18"/>
          <w:szCs w:val="18"/>
        </w:rPr>
        <w:t>stdout</w:t>
      </w:r>
      <w:r>
        <w:rPr>
          <w:rFonts w:ascii="Menlo" w:hAnsi="Menlo" w:cs="Menlo"/>
          <w:b/>
          <w:bCs/>
          <w:color w:val="FFFFFF"/>
          <w:sz w:val="18"/>
          <w:szCs w:val="18"/>
        </w:rPr>
        <w:t>=</w:t>
      </w:r>
      <w:r>
        <w:rPr>
          <w:rFonts w:ascii="Menlo" w:hAnsi="Menlo" w:cs="Menlo"/>
          <w:color w:val="9BC28E"/>
          <w:sz w:val="18"/>
          <w:szCs w:val="18"/>
        </w:rPr>
        <w:t xml:space="preserve">out_file, </w:t>
      </w:r>
      <w:r>
        <w:rPr>
          <w:rFonts w:ascii="Menlo" w:hAnsi="Menlo" w:cs="Menlo"/>
          <w:color w:val="DC2700"/>
          <w:sz w:val="18"/>
          <w:szCs w:val="18"/>
        </w:rPr>
        <w:t>cwd</w:t>
      </w:r>
      <w:r>
        <w:rPr>
          <w:rFonts w:ascii="Menlo" w:hAnsi="Menlo" w:cs="Menlo"/>
          <w:b/>
          <w:bCs/>
          <w:color w:val="FFFFFF"/>
          <w:sz w:val="18"/>
          <w:szCs w:val="18"/>
        </w:rPr>
        <w:t>=</w:t>
      </w:r>
      <w:r>
        <w:rPr>
          <w:rFonts w:ascii="Menlo" w:hAnsi="Menlo" w:cs="Menlo"/>
          <w:color w:val="9BC28E"/>
          <w:sz w:val="18"/>
          <w:szCs w:val="18"/>
        </w:rPr>
        <w:t>eve_dir</w:t>
      </w:r>
      <w:r>
        <w:rPr>
          <w:rFonts w:ascii="Menlo" w:hAnsi="Menlo" w:cs="Menlo"/>
          <w:b/>
          <w:bCs/>
          <w:color w:val="9BC28E"/>
          <w:sz w:val="18"/>
          <w:szCs w:val="18"/>
        </w:rPr>
        <w:t>)</w:t>
      </w:r>
    </w:p>
    <w:p w14:paraId="5EBFC432" w14:textId="77777777" w:rsidR="0021077F" w:rsidRDefault="0021077F"/>
    <w:p w14:paraId="7DD69285" w14:textId="77777777" w:rsidR="004C0DA6" w:rsidRDefault="004C0DA6">
      <w:r>
        <w:t>to create play-by-play CSVs from all event files.  Note that this script creates all of these in their respective CSVs. The script is then modified appropriately to produce play-by-play event files for 2000-2016.</w:t>
      </w:r>
    </w:p>
    <w:p w14:paraId="2BBFE8C9" w14:textId="77777777" w:rsidR="004C0DA6" w:rsidRDefault="004C0DA6"/>
    <w:p w14:paraId="7C523338" w14:textId="6D7EE522" w:rsidR="004C0DA6" w:rsidRDefault="000D3085">
      <w:r>
        <w:t>All</w:t>
      </w:r>
      <w:r w:rsidR="004C0DA6">
        <w:t xml:space="preserve"> CSVs are copied to S3.  Then an Ubuntu 16.04 t2.micro EC2 instance is launched and the CSVs are downloaded and organized by decade.  Using a simple bash script, each file for a decade is </w:t>
      </w:r>
      <w:r w:rsidR="00AD40E1">
        <w:t>appended to create a single YYYY-present-event.csv.  These files are subsequently scp’d locally.</w:t>
      </w:r>
    </w:p>
    <w:p w14:paraId="7883E121" w14:textId="77777777" w:rsidR="00AD40E1" w:rsidRDefault="00AD40E1"/>
    <w:p w14:paraId="76609D81" w14:textId="285E1060" w:rsidR="00AD40E1" w:rsidRDefault="008066FF">
      <w:r>
        <w:t>All decade CSVs from 1970 to present are converted to RData files using generate_rdata_files.R (attached</w:t>
      </w:r>
      <w:r w:rsidR="00520DD5">
        <w:t xml:space="preserve"> in R directory</w:t>
      </w:r>
      <w:r>
        <w:t>).  As it turns out, all files other than that for the decade 2010 are very large and take too long to run operations for this project.  Therefore, only 2010-present-event.RData is used for this project.  It would be interesting to run the 1970-present-event.RData file using RSpark, or the CSV equivalent using PySpark.</w:t>
      </w:r>
    </w:p>
    <w:p w14:paraId="24439F39" w14:textId="77777777" w:rsidR="008066FF" w:rsidRDefault="008066FF"/>
    <w:p w14:paraId="51401A6F" w14:textId="33D9CD4C" w:rsidR="008066FF" w:rsidRDefault="008066FF">
      <w:r>
        <w:t>Furtherm</w:t>
      </w:r>
      <w:r w:rsidR="006D2C67">
        <w:t>ore, additional files for which RData files are created from generate_rdata_files.R include:</w:t>
      </w:r>
    </w:p>
    <w:p w14:paraId="45A5A148" w14:textId="6C6C3954" w:rsidR="006D2C67" w:rsidRDefault="006D2C67" w:rsidP="00520DD5">
      <w:pPr>
        <w:pStyle w:val="ListParagraph"/>
        <w:numPr>
          <w:ilvl w:val="0"/>
          <w:numId w:val="1"/>
        </w:numPr>
      </w:pPr>
      <w:r w:rsidRPr="006D2C67">
        <w:t>player_manager_coach.RData</w:t>
      </w:r>
      <w:r>
        <w:t xml:space="preserve"> (full names, and time active)</w:t>
      </w:r>
    </w:p>
    <w:p w14:paraId="52110CF0" w14:textId="09929178" w:rsidR="006D2C67" w:rsidRDefault="006D2C67" w:rsidP="00520DD5">
      <w:pPr>
        <w:pStyle w:val="ListParagraph"/>
        <w:numPr>
          <w:ilvl w:val="0"/>
          <w:numId w:val="1"/>
        </w:numPr>
      </w:pPr>
      <w:r w:rsidRPr="006D2C67">
        <w:t>parkcode.RData</w:t>
      </w:r>
      <w:r>
        <w:t xml:space="preserve"> (historical ball park data)</w:t>
      </w:r>
    </w:p>
    <w:p w14:paraId="0B883CC7" w14:textId="45BF9CD2" w:rsidR="006D2C67" w:rsidRDefault="006D2C67" w:rsidP="00520DD5">
      <w:pPr>
        <w:pStyle w:val="ListParagraph"/>
        <w:numPr>
          <w:ilvl w:val="0"/>
          <w:numId w:val="1"/>
        </w:numPr>
      </w:pPr>
      <w:r w:rsidRPr="006D2C67">
        <w:t>current_names.RData</w:t>
      </w:r>
      <w:r>
        <w:t xml:space="preserve"> (current</w:t>
      </w:r>
      <w:r w:rsidR="00520DD5">
        <w:t xml:space="preserve"> team names)</w:t>
      </w:r>
    </w:p>
    <w:p w14:paraId="79C006FD" w14:textId="6C2DBCAD" w:rsidR="006D2C67" w:rsidRDefault="006D2C67" w:rsidP="00520DD5">
      <w:pPr>
        <w:pStyle w:val="ListParagraph"/>
        <w:numPr>
          <w:ilvl w:val="0"/>
          <w:numId w:val="1"/>
        </w:numPr>
      </w:pPr>
      <w:r w:rsidRPr="006D2C67">
        <w:t>event_types.RData</w:t>
      </w:r>
      <w:r w:rsidR="00520DD5">
        <w:t xml:space="preserve"> (play event types including codes)</w:t>
      </w:r>
    </w:p>
    <w:p w14:paraId="5FF83775" w14:textId="34639882" w:rsidR="006D2C67" w:rsidRDefault="006D2C67" w:rsidP="00520DD5">
      <w:pPr>
        <w:pStyle w:val="ListParagraph"/>
        <w:numPr>
          <w:ilvl w:val="0"/>
          <w:numId w:val="1"/>
        </w:numPr>
      </w:pPr>
      <w:r w:rsidRPr="006D2C67">
        <w:t>positions.RData</w:t>
      </w:r>
      <w:r w:rsidR="00520DD5">
        <w:t xml:space="preserve"> (field positions)</w:t>
      </w:r>
    </w:p>
    <w:p w14:paraId="6617F5B8" w14:textId="25858508" w:rsidR="006D2C67" w:rsidRDefault="006D2C67" w:rsidP="00520DD5">
      <w:pPr>
        <w:pStyle w:val="ListParagraph"/>
        <w:numPr>
          <w:ilvl w:val="0"/>
          <w:numId w:val="1"/>
        </w:numPr>
      </w:pPr>
      <w:r w:rsidRPr="006D2C67">
        <w:t>park_details.RData</w:t>
      </w:r>
      <w:r w:rsidR="00520DD5">
        <w:t xml:space="preserve"> (additional ballpark detail including distance to center field)</w:t>
      </w:r>
    </w:p>
    <w:p w14:paraId="57AD3AF4" w14:textId="5445BBE9" w:rsidR="00520DD5" w:rsidRDefault="00520DD5" w:rsidP="00520DD5">
      <w:r>
        <w:t xml:space="preserve">All of these files are attached in the </w:t>
      </w:r>
      <w:r w:rsidR="00AF59E7">
        <w:t>rdata</w:t>
      </w:r>
      <w:r>
        <w:t xml:space="preserve"> directory.</w:t>
      </w:r>
    </w:p>
    <w:p w14:paraId="1246B2E3" w14:textId="77777777" w:rsidR="00AF59E7" w:rsidRDefault="00AF59E7" w:rsidP="00520DD5"/>
    <w:p w14:paraId="3D496EC1" w14:textId="77777777" w:rsidR="00AF59E7" w:rsidRDefault="00AF59E7" w:rsidP="00520DD5"/>
    <w:p w14:paraId="452AB61C" w14:textId="775324D9" w:rsidR="00AF59E7" w:rsidRPr="008C0BBB" w:rsidRDefault="00B41D55" w:rsidP="00520DD5">
      <w:pPr>
        <w:rPr>
          <w:b/>
          <w:sz w:val="28"/>
          <w:szCs w:val="28"/>
        </w:rPr>
      </w:pPr>
      <w:r w:rsidRPr="008C0BBB">
        <w:rPr>
          <w:b/>
          <w:sz w:val="28"/>
          <w:szCs w:val="28"/>
        </w:rPr>
        <w:t>Analyzing the Data:</w:t>
      </w:r>
    </w:p>
    <w:p w14:paraId="17C013C6" w14:textId="77777777" w:rsidR="006E25E2" w:rsidRDefault="006E25E2" w:rsidP="00520DD5"/>
    <w:p w14:paraId="65D5456A" w14:textId="6921F0B0" w:rsidR="006E25E2" w:rsidRPr="00C46D89" w:rsidRDefault="006E25E2" w:rsidP="00520DD5">
      <w:pPr>
        <w:rPr>
          <w:b/>
          <w:u w:val="single"/>
        </w:rPr>
      </w:pPr>
      <w:r w:rsidRPr="00C46D89">
        <w:rPr>
          <w:b/>
          <w:u w:val="single"/>
        </w:rPr>
        <w:t>Categorical:</w:t>
      </w:r>
    </w:p>
    <w:p w14:paraId="1FADB4C7" w14:textId="1D9AEC70" w:rsidR="006E25E2" w:rsidRDefault="006E25E2" w:rsidP="00520DD5">
      <w:r>
        <w:t>First load the 2010-present events and merge with event types and position</w:t>
      </w:r>
      <w:r w:rsidR="002430A9">
        <w:t>s.</w:t>
      </w:r>
      <w:r w:rsidR="00DC4B67">
        <w:t xml:space="preserve">  </w:t>
      </w:r>
      <w:r w:rsidR="00444650">
        <w:t>Next I want to see how home runs, strike outs and batter hits were distributed according to the category of batter position</w:t>
      </w:r>
      <w:r w:rsidR="00DC4B67">
        <w:t>, where positions have the following indices:</w:t>
      </w:r>
    </w:p>
    <w:p w14:paraId="2D81F767" w14:textId="77777777" w:rsidR="00DC4B67" w:rsidRDefault="00DC4B67" w:rsidP="00520DD5"/>
    <w:tbl>
      <w:tblPr>
        <w:tblW w:w="3870" w:type="dxa"/>
        <w:tblInd w:w="2600" w:type="dxa"/>
        <w:tblBorders>
          <w:top w:val="nil"/>
          <w:left w:val="nil"/>
          <w:right w:val="nil"/>
        </w:tblBorders>
        <w:tblLayout w:type="fixed"/>
        <w:tblLook w:val="0000" w:firstRow="0" w:lastRow="0" w:firstColumn="0" w:lastColumn="0" w:noHBand="0" w:noVBand="0"/>
      </w:tblPr>
      <w:tblGrid>
        <w:gridCol w:w="1890"/>
        <w:gridCol w:w="1980"/>
      </w:tblGrid>
      <w:tr w:rsidR="00444650" w:rsidRPr="00444650" w14:paraId="632A6474" w14:textId="77777777" w:rsidTr="00444650">
        <w:tblPrEx>
          <w:tblCellMar>
            <w:top w:w="0" w:type="dxa"/>
            <w:bottom w:w="0" w:type="dxa"/>
          </w:tblCellMar>
        </w:tblPrEx>
        <w:tc>
          <w:tcPr>
            <w:tcW w:w="1890" w:type="dxa"/>
            <w:tcBorders>
              <w:top w:val="single" w:sz="8" w:space="0" w:color="FFFFFF"/>
              <w:left w:val="single" w:sz="8" w:space="0" w:color="FFFFFF"/>
              <w:bottom w:val="single" w:sz="8" w:space="0" w:color="FFFFFF"/>
              <w:right w:val="single" w:sz="8" w:space="0" w:color="FFFFFF"/>
            </w:tcBorders>
            <w:shd w:val="clear" w:color="auto" w:fill="447188"/>
            <w:tcMar>
              <w:top w:w="13" w:type="nil"/>
              <w:left w:w="13" w:type="nil"/>
              <w:right w:w="13" w:type="nil"/>
            </w:tcMar>
            <w:vAlign w:val="center"/>
          </w:tcPr>
          <w:p w14:paraId="2CD67320" w14:textId="77777777" w:rsidR="00444650" w:rsidRPr="00444650" w:rsidRDefault="00444650" w:rsidP="00444650">
            <w:pPr>
              <w:jc w:val="center"/>
            </w:pPr>
            <w:r w:rsidRPr="00444650">
              <w:rPr>
                <w:b/>
                <w:bCs/>
              </w:rPr>
              <w:t>position_index</w:t>
            </w:r>
          </w:p>
        </w:tc>
        <w:tc>
          <w:tcPr>
            <w:tcW w:w="1980" w:type="dxa"/>
            <w:tcBorders>
              <w:top w:val="single" w:sz="8" w:space="0" w:color="FFFFFF"/>
              <w:left w:val="single" w:sz="8" w:space="0" w:color="FFFFFF"/>
              <w:bottom w:val="single" w:sz="8" w:space="0" w:color="FFFFFF"/>
              <w:right w:val="single" w:sz="8" w:space="0" w:color="FFFFFF"/>
            </w:tcBorders>
            <w:shd w:val="clear" w:color="auto" w:fill="447188"/>
            <w:tcMar>
              <w:top w:w="13" w:type="nil"/>
              <w:left w:w="13" w:type="nil"/>
              <w:right w:w="13" w:type="nil"/>
            </w:tcMar>
            <w:vAlign w:val="center"/>
          </w:tcPr>
          <w:p w14:paraId="3A0B6B91" w14:textId="77777777" w:rsidR="00444650" w:rsidRPr="00444650" w:rsidRDefault="00444650" w:rsidP="00444650">
            <w:pPr>
              <w:jc w:val="center"/>
            </w:pPr>
            <w:r w:rsidRPr="00444650">
              <w:rPr>
                <w:b/>
                <w:bCs/>
              </w:rPr>
              <w:t>position</w:t>
            </w:r>
          </w:p>
        </w:tc>
      </w:tr>
      <w:tr w:rsidR="00444650" w:rsidRPr="00444650" w14:paraId="3F21A46C" w14:textId="77777777" w:rsidTr="00444650">
        <w:tblPrEx>
          <w:tblBorders>
            <w:top w:val="none" w:sz="0" w:space="0" w:color="auto"/>
          </w:tblBorders>
          <w:tblCellMar>
            <w:top w:w="0" w:type="dxa"/>
            <w:bottom w:w="0" w:type="dxa"/>
          </w:tblCellMar>
        </w:tblPrEx>
        <w:tc>
          <w:tcPr>
            <w:tcW w:w="1890" w:type="dxa"/>
            <w:tcBorders>
              <w:top w:val="single" w:sz="8" w:space="0" w:color="FFFFFF"/>
              <w:left w:val="single" w:sz="8" w:space="0" w:color="FFFFFF"/>
              <w:bottom w:val="single" w:sz="8" w:space="0" w:color="FFFFFF"/>
              <w:right w:val="single" w:sz="8" w:space="0" w:color="FFFFFF"/>
            </w:tcBorders>
            <w:shd w:val="clear" w:color="auto" w:fill="E4E9EB"/>
            <w:tcMar>
              <w:top w:w="13" w:type="nil"/>
              <w:left w:w="13" w:type="nil"/>
              <w:right w:w="13" w:type="nil"/>
            </w:tcMar>
            <w:vAlign w:val="center"/>
          </w:tcPr>
          <w:p w14:paraId="6C5C9A9E" w14:textId="77777777" w:rsidR="00444650" w:rsidRPr="00444650" w:rsidRDefault="00444650" w:rsidP="00444650">
            <w:pPr>
              <w:jc w:val="center"/>
            </w:pPr>
            <w:r w:rsidRPr="00444650">
              <w:t>1</w:t>
            </w:r>
          </w:p>
        </w:tc>
        <w:tc>
          <w:tcPr>
            <w:tcW w:w="1980" w:type="dxa"/>
            <w:tcBorders>
              <w:top w:val="single" w:sz="8" w:space="0" w:color="FFFFFF"/>
              <w:left w:val="single" w:sz="8" w:space="0" w:color="FFFFFF"/>
              <w:bottom w:val="single" w:sz="8" w:space="0" w:color="FFFFFF"/>
              <w:right w:val="single" w:sz="8" w:space="0" w:color="FFFFFF"/>
            </w:tcBorders>
            <w:shd w:val="clear" w:color="auto" w:fill="E4E9EB"/>
            <w:tcMar>
              <w:top w:w="13" w:type="nil"/>
              <w:left w:w="13" w:type="nil"/>
              <w:right w:w="13" w:type="nil"/>
            </w:tcMar>
            <w:vAlign w:val="center"/>
          </w:tcPr>
          <w:p w14:paraId="37A48F7E" w14:textId="77777777" w:rsidR="00444650" w:rsidRPr="00444650" w:rsidRDefault="00444650" w:rsidP="00444650">
            <w:pPr>
              <w:jc w:val="center"/>
            </w:pPr>
            <w:r w:rsidRPr="00444650">
              <w:t>pitcher</w:t>
            </w:r>
          </w:p>
        </w:tc>
      </w:tr>
      <w:tr w:rsidR="00444650" w:rsidRPr="00444650" w14:paraId="691CB117" w14:textId="77777777" w:rsidTr="00444650">
        <w:tblPrEx>
          <w:tblBorders>
            <w:top w:val="none" w:sz="0" w:space="0" w:color="auto"/>
          </w:tblBorders>
          <w:tblCellMar>
            <w:top w:w="0" w:type="dxa"/>
            <w:bottom w:w="0" w:type="dxa"/>
          </w:tblCellMar>
        </w:tblPrEx>
        <w:tc>
          <w:tcPr>
            <w:tcW w:w="1890" w:type="dxa"/>
            <w:tcBorders>
              <w:top w:val="single" w:sz="8" w:space="0" w:color="FFFFFF"/>
              <w:left w:val="single" w:sz="8" w:space="0" w:color="FFFFFF"/>
              <w:bottom w:val="single" w:sz="8" w:space="0" w:color="FFFFFF"/>
              <w:right w:val="single" w:sz="8" w:space="0" w:color="FFFFFF"/>
            </w:tcBorders>
            <w:shd w:val="clear" w:color="auto" w:fill="FFFFFF"/>
            <w:tcMar>
              <w:top w:w="13" w:type="nil"/>
              <w:left w:w="13" w:type="nil"/>
              <w:right w:w="13" w:type="nil"/>
            </w:tcMar>
            <w:vAlign w:val="center"/>
          </w:tcPr>
          <w:p w14:paraId="08ADA04D" w14:textId="77777777" w:rsidR="00444650" w:rsidRPr="00444650" w:rsidRDefault="00444650" w:rsidP="00444650">
            <w:pPr>
              <w:jc w:val="center"/>
            </w:pPr>
            <w:r w:rsidRPr="00444650">
              <w:t>2</w:t>
            </w:r>
          </w:p>
        </w:tc>
        <w:tc>
          <w:tcPr>
            <w:tcW w:w="1980" w:type="dxa"/>
            <w:tcBorders>
              <w:top w:val="single" w:sz="8" w:space="0" w:color="FFFFFF"/>
              <w:left w:val="single" w:sz="8" w:space="0" w:color="FFFFFF"/>
              <w:bottom w:val="single" w:sz="8" w:space="0" w:color="FFFFFF"/>
              <w:right w:val="single" w:sz="8" w:space="0" w:color="FFFFFF"/>
            </w:tcBorders>
            <w:shd w:val="clear" w:color="auto" w:fill="FFFFFF"/>
            <w:tcMar>
              <w:top w:w="13" w:type="nil"/>
              <w:left w:w="13" w:type="nil"/>
              <w:right w:w="13" w:type="nil"/>
            </w:tcMar>
            <w:vAlign w:val="center"/>
          </w:tcPr>
          <w:p w14:paraId="07EB4E04" w14:textId="77777777" w:rsidR="00444650" w:rsidRPr="00444650" w:rsidRDefault="00444650" w:rsidP="00444650">
            <w:pPr>
              <w:jc w:val="center"/>
            </w:pPr>
            <w:r w:rsidRPr="00444650">
              <w:t>catcher</w:t>
            </w:r>
          </w:p>
        </w:tc>
      </w:tr>
      <w:tr w:rsidR="00444650" w:rsidRPr="00444650" w14:paraId="24879093" w14:textId="77777777" w:rsidTr="00444650">
        <w:tblPrEx>
          <w:tblBorders>
            <w:top w:val="none" w:sz="0" w:space="0" w:color="auto"/>
          </w:tblBorders>
          <w:tblCellMar>
            <w:top w:w="0" w:type="dxa"/>
            <w:bottom w:w="0" w:type="dxa"/>
          </w:tblCellMar>
        </w:tblPrEx>
        <w:tc>
          <w:tcPr>
            <w:tcW w:w="1890" w:type="dxa"/>
            <w:tcBorders>
              <w:top w:val="single" w:sz="8" w:space="0" w:color="FFFFFF"/>
              <w:left w:val="single" w:sz="8" w:space="0" w:color="FFFFFF"/>
              <w:bottom w:val="single" w:sz="8" w:space="0" w:color="FFFFFF"/>
              <w:right w:val="single" w:sz="8" w:space="0" w:color="FFFFFF"/>
            </w:tcBorders>
            <w:shd w:val="clear" w:color="auto" w:fill="E4E9EB"/>
            <w:tcMar>
              <w:top w:w="13" w:type="nil"/>
              <w:left w:w="13" w:type="nil"/>
              <w:right w:w="13" w:type="nil"/>
            </w:tcMar>
            <w:vAlign w:val="center"/>
          </w:tcPr>
          <w:p w14:paraId="0CC29DB2" w14:textId="77777777" w:rsidR="00444650" w:rsidRPr="00444650" w:rsidRDefault="00444650" w:rsidP="00444650">
            <w:pPr>
              <w:jc w:val="center"/>
            </w:pPr>
            <w:r w:rsidRPr="00444650">
              <w:t>3</w:t>
            </w:r>
          </w:p>
        </w:tc>
        <w:tc>
          <w:tcPr>
            <w:tcW w:w="1980" w:type="dxa"/>
            <w:tcBorders>
              <w:top w:val="single" w:sz="8" w:space="0" w:color="FFFFFF"/>
              <w:left w:val="single" w:sz="8" w:space="0" w:color="FFFFFF"/>
              <w:bottom w:val="single" w:sz="8" w:space="0" w:color="FFFFFF"/>
              <w:right w:val="single" w:sz="8" w:space="0" w:color="FFFFFF"/>
            </w:tcBorders>
            <w:shd w:val="clear" w:color="auto" w:fill="E4E9EB"/>
            <w:tcMar>
              <w:top w:w="13" w:type="nil"/>
              <w:left w:w="13" w:type="nil"/>
              <w:right w:w="13" w:type="nil"/>
            </w:tcMar>
            <w:vAlign w:val="center"/>
          </w:tcPr>
          <w:p w14:paraId="21285D14" w14:textId="77777777" w:rsidR="00444650" w:rsidRPr="00444650" w:rsidRDefault="00444650" w:rsidP="00444650">
            <w:pPr>
              <w:jc w:val="center"/>
            </w:pPr>
            <w:r w:rsidRPr="00444650">
              <w:t>1b</w:t>
            </w:r>
          </w:p>
        </w:tc>
      </w:tr>
      <w:tr w:rsidR="00444650" w:rsidRPr="00444650" w14:paraId="5FF82EC1" w14:textId="77777777" w:rsidTr="00444650">
        <w:tblPrEx>
          <w:tblBorders>
            <w:top w:val="none" w:sz="0" w:space="0" w:color="auto"/>
          </w:tblBorders>
          <w:tblCellMar>
            <w:top w:w="0" w:type="dxa"/>
            <w:bottom w:w="0" w:type="dxa"/>
          </w:tblCellMar>
        </w:tblPrEx>
        <w:tc>
          <w:tcPr>
            <w:tcW w:w="1890" w:type="dxa"/>
            <w:tcBorders>
              <w:top w:val="single" w:sz="8" w:space="0" w:color="FFFFFF"/>
              <w:left w:val="single" w:sz="8" w:space="0" w:color="FFFFFF"/>
              <w:bottom w:val="single" w:sz="8" w:space="0" w:color="FFFFFF"/>
              <w:right w:val="single" w:sz="8" w:space="0" w:color="FFFFFF"/>
            </w:tcBorders>
            <w:shd w:val="clear" w:color="auto" w:fill="FFFFFF"/>
            <w:tcMar>
              <w:top w:w="13" w:type="nil"/>
              <w:left w:w="13" w:type="nil"/>
              <w:right w:w="13" w:type="nil"/>
            </w:tcMar>
            <w:vAlign w:val="center"/>
          </w:tcPr>
          <w:p w14:paraId="7FC215BD" w14:textId="77777777" w:rsidR="00444650" w:rsidRPr="00444650" w:rsidRDefault="00444650" w:rsidP="00444650">
            <w:pPr>
              <w:jc w:val="center"/>
            </w:pPr>
            <w:r w:rsidRPr="00444650">
              <w:t>4</w:t>
            </w:r>
          </w:p>
        </w:tc>
        <w:tc>
          <w:tcPr>
            <w:tcW w:w="1980" w:type="dxa"/>
            <w:tcBorders>
              <w:top w:val="single" w:sz="8" w:space="0" w:color="FFFFFF"/>
              <w:left w:val="single" w:sz="8" w:space="0" w:color="FFFFFF"/>
              <w:bottom w:val="single" w:sz="8" w:space="0" w:color="FFFFFF"/>
              <w:right w:val="single" w:sz="8" w:space="0" w:color="FFFFFF"/>
            </w:tcBorders>
            <w:shd w:val="clear" w:color="auto" w:fill="FFFFFF"/>
            <w:tcMar>
              <w:top w:w="13" w:type="nil"/>
              <w:left w:w="13" w:type="nil"/>
              <w:right w:w="13" w:type="nil"/>
            </w:tcMar>
            <w:vAlign w:val="center"/>
          </w:tcPr>
          <w:p w14:paraId="53C8F8A8" w14:textId="77777777" w:rsidR="00444650" w:rsidRPr="00444650" w:rsidRDefault="00444650" w:rsidP="00444650">
            <w:pPr>
              <w:jc w:val="center"/>
            </w:pPr>
            <w:r w:rsidRPr="00444650">
              <w:t>2b</w:t>
            </w:r>
          </w:p>
        </w:tc>
      </w:tr>
      <w:tr w:rsidR="00444650" w:rsidRPr="00444650" w14:paraId="2F2378F2" w14:textId="77777777" w:rsidTr="00444650">
        <w:tblPrEx>
          <w:tblBorders>
            <w:top w:val="none" w:sz="0" w:space="0" w:color="auto"/>
          </w:tblBorders>
          <w:tblCellMar>
            <w:top w:w="0" w:type="dxa"/>
            <w:bottom w:w="0" w:type="dxa"/>
          </w:tblCellMar>
        </w:tblPrEx>
        <w:tc>
          <w:tcPr>
            <w:tcW w:w="1890" w:type="dxa"/>
            <w:tcBorders>
              <w:top w:val="single" w:sz="8" w:space="0" w:color="FFFFFF"/>
              <w:left w:val="single" w:sz="8" w:space="0" w:color="FFFFFF"/>
              <w:bottom w:val="single" w:sz="8" w:space="0" w:color="FFFFFF"/>
              <w:right w:val="single" w:sz="8" w:space="0" w:color="FFFFFF"/>
            </w:tcBorders>
            <w:shd w:val="clear" w:color="auto" w:fill="E4E9EB"/>
            <w:tcMar>
              <w:top w:w="13" w:type="nil"/>
              <w:left w:w="13" w:type="nil"/>
              <w:right w:w="13" w:type="nil"/>
            </w:tcMar>
            <w:vAlign w:val="center"/>
          </w:tcPr>
          <w:p w14:paraId="4F268744" w14:textId="77777777" w:rsidR="00444650" w:rsidRPr="00444650" w:rsidRDefault="00444650" w:rsidP="00444650">
            <w:pPr>
              <w:jc w:val="center"/>
            </w:pPr>
            <w:r w:rsidRPr="00444650">
              <w:t>5</w:t>
            </w:r>
          </w:p>
        </w:tc>
        <w:tc>
          <w:tcPr>
            <w:tcW w:w="1980" w:type="dxa"/>
            <w:tcBorders>
              <w:top w:val="single" w:sz="8" w:space="0" w:color="FFFFFF"/>
              <w:left w:val="single" w:sz="8" w:space="0" w:color="FFFFFF"/>
              <w:bottom w:val="single" w:sz="8" w:space="0" w:color="FFFFFF"/>
              <w:right w:val="single" w:sz="8" w:space="0" w:color="FFFFFF"/>
            </w:tcBorders>
            <w:shd w:val="clear" w:color="auto" w:fill="E4E9EB"/>
            <w:tcMar>
              <w:top w:w="13" w:type="nil"/>
              <w:left w:w="13" w:type="nil"/>
              <w:right w:w="13" w:type="nil"/>
            </w:tcMar>
            <w:vAlign w:val="center"/>
          </w:tcPr>
          <w:p w14:paraId="14201DCA" w14:textId="77777777" w:rsidR="00444650" w:rsidRPr="00444650" w:rsidRDefault="00444650" w:rsidP="00444650">
            <w:pPr>
              <w:jc w:val="center"/>
            </w:pPr>
            <w:r w:rsidRPr="00444650">
              <w:t>3b</w:t>
            </w:r>
          </w:p>
        </w:tc>
      </w:tr>
      <w:tr w:rsidR="00444650" w:rsidRPr="00444650" w14:paraId="4F2D5CEB" w14:textId="77777777" w:rsidTr="00444650">
        <w:tblPrEx>
          <w:tblBorders>
            <w:top w:val="none" w:sz="0" w:space="0" w:color="auto"/>
          </w:tblBorders>
          <w:tblCellMar>
            <w:top w:w="0" w:type="dxa"/>
            <w:bottom w:w="0" w:type="dxa"/>
          </w:tblCellMar>
        </w:tblPrEx>
        <w:tc>
          <w:tcPr>
            <w:tcW w:w="1890" w:type="dxa"/>
            <w:tcBorders>
              <w:top w:val="single" w:sz="8" w:space="0" w:color="FFFFFF"/>
              <w:left w:val="single" w:sz="8" w:space="0" w:color="FFFFFF"/>
              <w:bottom w:val="single" w:sz="8" w:space="0" w:color="FFFFFF"/>
              <w:right w:val="single" w:sz="8" w:space="0" w:color="FFFFFF"/>
            </w:tcBorders>
            <w:shd w:val="clear" w:color="auto" w:fill="FFFFFF"/>
            <w:tcMar>
              <w:top w:w="13" w:type="nil"/>
              <w:left w:w="13" w:type="nil"/>
              <w:right w:w="13" w:type="nil"/>
            </w:tcMar>
            <w:vAlign w:val="center"/>
          </w:tcPr>
          <w:p w14:paraId="7EE395FB" w14:textId="77777777" w:rsidR="00444650" w:rsidRPr="00444650" w:rsidRDefault="00444650" w:rsidP="00444650">
            <w:pPr>
              <w:jc w:val="center"/>
            </w:pPr>
            <w:r w:rsidRPr="00444650">
              <w:t>6</w:t>
            </w:r>
          </w:p>
        </w:tc>
        <w:tc>
          <w:tcPr>
            <w:tcW w:w="1980" w:type="dxa"/>
            <w:tcBorders>
              <w:top w:val="single" w:sz="8" w:space="0" w:color="FFFFFF"/>
              <w:left w:val="single" w:sz="8" w:space="0" w:color="FFFFFF"/>
              <w:bottom w:val="single" w:sz="8" w:space="0" w:color="FFFFFF"/>
              <w:right w:val="single" w:sz="8" w:space="0" w:color="FFFFFF"/>
            </w:tcBorders>
            <w:shd w:val="clear" w:color="auto" w:fill="FFFFFF"/>
            <w:tcMar>
              <w:top w:w="13" w:type="nil"/>
              <w:left w:w="13" w:type="nil"/>
              <w:right w:w="13" w:type="nil"/>
            </w:tcMar>
            <w:vAlign w:val="center"/>
          </w:tcPr>
          <w:p w14:paraId="7BFDB59E" w14:textId="77777777" w:rsidR="00444650" w:rsidRPr="00444650" w:rsidRDefault="00444650" w:rsidP="00444650">
            <w:pPr>
              <w:jc w:val="center"/>
            </w:pPr>
            <w:r w:rsidRPr="00444650">
              <w:t>ss</w:t>
            </w:r>
          </w:p>
        </w:tc>
      </w:tr>
      <w:tr w:rsidR="00444650" w:rsidRPr="00444650" w14:paraId="25532EA6" w14:textId="77777777" w:rsidTr="00444650">
        <w:tblPrEx>
          <w:tblBorders>
            <w:top w:val="none" w:sz="0" w:space="0" w:color="auto"/>
          </w:tblBorders>
          <w:tblCellMar>
            <w:top w:w="0" w:type="dxa"/>
            <w:bottom w:w="0" w:type="dxa"/>
          </w:tblCellMar>
        </w:tblPrEx>
        <w:tc>
          <w:tcPr>
            <w:tcW w:w="1890" w:type="dxa"/>
            <w:tcBorders>
              <w:top w:val="single" w:sz="8" w:space="0" w:color="FFFFFF"/>
              <w:left w:val="single" w:sz="8" w:space="0" w:color="FFFFFF"/>
              <w:bottom w:val="single" w:sz="8" w:space="0" w:color="FFFFFF"/>
              <w:right w:val="single" w:sz="8" w:space="0" w:color="FFFFFF"/>
            </w:tcBorders>
            <w:shd w:val="clear" w:color="auto" w:fill="E4E9EB"/>
            <w:tcMar>
              <w:top w:w="13" w:type="nil"/>
              <w:left w:w="13" w:type="nil"/>
              <w:right w:w="13" w:type="nil"/>
            </w:tcMar>
            <w:vAlign w:val="center"/>
          </w:tcPr>
          <w:p w14:paraId="1A527A37" w14:textId="77777777" w:rsidR="00444650" w:rsidRPr="00444650" w:rsidRDefault="00444650" w:rsidP="00444650">
            <w:pPr>
              <w:jc w:val="center"/>
            </w:pPr>
            <w:r w:rsidRPr="00444650">
              <w:t>7</w:t>
            </w:r>
          </w:p>
        </w:tc>
        <w:tc>
          <w:tcPr>
            <w:tcW w:w="1980" w:type="dxa"/>
            <w:tcBorders>
              <w:top w:val="single" w:sz="8" w:space="0" w:color="FFFFFF"/>
              <w:left w:val="single" w:sz="8" w:space="0" w:color="FFFFFF"/>
              <w:bottom w:val="single" w:sz="8" w:space="0" w:color="FFFFFF"/>
              <w:right w:val="single" w:sz="8" w:space="0" w:color="FFFFFF"/>
            </w:tcBorders>
            <w:shd w:val="clear" w:color="auto" w:fill="E4E9EB"/>
            <w:tcMar>
              <w:top w:w="13" w:type="nil"/>
              <w:left w:w="13" w:type="nil"/>
              <w:right w:w="13" w:type="nil"/>
            </w:tcMar>
            <w:vAlign w:val="center"/>
          </w:tcPr>
          <w:p w14:paraId="69275776" w14:textId="77777777" w:rsidR="00444650" w:rsidRPr="00444650" w:rsidRDefault="00444650" w:rsidP="00444650">
            <w:pPr>
              <w:jc w:val="center"/>
            </w:pPr>
            <w:r w:rsidRPr="00444650">
              <w:t>lf</w:t>
            </w:r>
          </w:p>
        </w:tc>
      </w:tr>
      <w:tr w:rsidR="00444650" w:rsidRPr="00444650" w14:paraId="506713BE" w14:textId="77777777" w:rsidTr="00444650">
        <w:tblPrEx>
          <w:tblBorders>
            <w:top w:val="none" w:sz="0" w:space="0" w:color="auto"/>
          </w:tblBorders>
          <w:tblCellMar>
            <w:top w:w="0" w:type="dxa"/>
            <w:bottom w:w="0" w:type="dxa"/>
          </w:tblCellMar>
        </w:tblPrEx>
        <w:tc>
          <w:tcPr>
            <w:tcW w:w="1890" w:type="dxa"/>
            <w:tcBorders>
              <w:top w:val="single" w:sz="8" w:space="0" w:color="FFFFFF"/>
              <w:left w:val="single" w:sz="8" w:space="0" w:color="FFFFFF"/>
              <w:bottom w:val="single" w:sz="8" w:space="0" w:color="FFFFFF"/>
              <w:right w:val="single" w:sz="8" w:space="0" w:color="FFFFFF"/>
            </w:tcBorders>
            <w:shd w:val="clear" w:color="auto" w:fill="FFFFFF"/>
            <w:tcMar>
              <w:top w:w="13" w:type="nil"/>
              <w:left w:w="13" w:type="nil"/>
              <w:right w:w="13" w:type="nil"/>
            </w:tcMar>
            <w:vAlign w:val="center"/>
          </w:tcPr>
          <w:p w14:paraId="0331558C" w14:textId="77777777" w:rsidR="00444650" w:rsidRPr="00444650" w:rsidRDefault="00444650" w:rsidP="00444650">
            <w:pPr>
              <w:jc w:val="center"/>
            </w:pPr>
            <w:r w:rsidRPr="00444650">
              <w:t>8</w:t>
            </w:r>
          </w:p>
        </w:tc>
        <w:tc>
          <w:tcPr>
            <w:tcW w:w="1980" w:type="dxa"/>
            <w:tcBorders>
              <w:top w:val="single" w:sz="8" w:space="0" w:color="FFFFFF"/>
              <w:left w:val="single" w:sz="8" w:space="0" w:color="FFFFFF"/>
              <w:bottom w:val="single" w:sz="8" w:space="0" w:color="FFFFFF"/>
              <w:right w:val="single" w:sz="8" w:space="0" w:color="FFFFFF"/>
            </w:tcBorders>
            <w:shd w:val="clear" w:color="auto" w:fill="FFFFFF"/>
            <w:tcMar>
              <w:top w:w="13" w:type="nil"/>
              <w:left w:w="13" w:type="nil"/>
              <w:right w:w="13" w:type="nil"/>
            </w:tcMar>
            <w:vAlign w:val="center"/>
          </w:tcPr>
          <w:p w14:paraId="16AB9B07" w14:textId="77777777" w:rsidR="00444650" w:rsidRPr="00444650" w:rsidRDefault="00444650" w:rsidP="00444650">
            <w:pPr>
              <w:jc w:val="center"/>
            </w:pPr>
            <w:r w:rsidRPr="00444650">
              <w:t>cf</w:t>
            </w:r>
          </w:p>
        </w:tc>
      </w:tr>
      <w:tr w:rsidR="00444650" w:rsidRPr="00444650" w14:paraId="174427E9" w14:textId="77777777" w:rsidTr="00444650">
        <w:tblPrEx>
          <w:tblBorders>
            <w:top w:val="none" w:sz="0" w:space="0" w:color="auto"/>
          </w:tblBorders>
          <w:tblCellMar>
            <w:top w:w="0" w:type="dxa"/>
            <w:bottom w:w="0" w:type="dxa"/>
          </w:tblCellMar>
        </w:tblPrEx>
        <w:tc>
          <w:tcPr>
            <w:tcW w:w="1890" w:type="dxa"/>
            <w:tcBorders>
              <w:top w:val="single" w:sz="8" w:space="0" w:color="FFFFFF"/>
              <w:left w:val="single" w:sz="8" w:space="0" w:color="FFFFFF"/>
              <w:bottom w:val="single" w:sz="8" w:space="0" w:color="FFFFFF"/>
              <w:right w:val="single" w:sz="8" w:space="0" w:color="FFFFFF"/>
            </w:tcBorders>
            <w:shd w:val="clear" w:color="auto" w:fill="E4E9EB"/>
            <w:tcMar>
              <w:top w:w="13" w:type="nil"/>
              <w:left w:w="13" w:type="nil"/>
              <w:right w:w="13" w:type="nil"/>
            </w:tcMar>
            <w:vAlign w:val="center"/>
          </w:tcPr>
          <w:p w14:paraId="1D6D3359" w14:textId="77777777" w:rsidR="00444650" w:rsidRPr="00444650" w:rsidRDefault="00444650" w:rsidP="00444650">
            <w:pPr>
              <w:jc w:val="center"/>
            </w:pPr>
            <w:r w:rsidRPr="00444650">
              <w:t>9</w:t>
            </w:r>
          </w:p>
        </w:tc>
        <w:tc>
          <w:tcPr>
            <w:tcW w:w="1980" w:type="dxa"/>
            <w:tcBorders>
              <w:top w:val="single" w:sz="8" w:space="0" w:color="FFFFFF"/>
              <w:left w:val="single" w:sz="8" w:space="0" w:color="FFFFFF"/>
              <w:bottom w:val="single" w:sz="8" w:space="0" w:color="FFFFFF"/>
              <w:right w:val="single" w:sz="8" w:space="0" w:color="FFFFFF"/>
            </w:tcBorders>
            <w:shd w:val="clear" w:color="auto" w:fill="E4E9EB"/>
            <w:tcMar>
              <w:top w:w="13" w:type="nil"/>
              <w:left w:w="13" w:type="nil"/>
              <w:right w:w="13" w:type="nil"/>
            </w:tcMar>
            <w:vAlign w:val="center"/>
          </w:tcPr>
          <w:p w14:paraId="01579036" w14:textId="77777777" w:rsidR="00444650" w:rsidRPr="00444650" w:rsidRDefault="00444650" w:rsidP="00444650">
            <w:pPr>
              <w:jc w:val="center"/>
            </w:pPr>
            <w:r w:rsidRPr="00444650">
              <w:t>rf</w:t>
            </w:r>
          </w:p>
        </w:tc>
      </w:tr>
      <w:tr w:rsidR="00444650" w:rsidRPr="00444650" w14:paraId="2A2751E4" w14:textId="77777777" w:rsidTr="00444650">
        <w:tblPrEx>
          <w:tblBorders>
            <w:top w:val="none" w:sz="0" w:space="0" w:color="auto"/>
          </w:tblBorders>
          <w:tblCellMar>
            <w:top w:w="0" w:type="dxa"/>
            <w:bottom w:w="0" w:type="dxa"/>
          </w:tblCellMar>
        </w:tblPrEx>
        <w:tc>
          <w:tcPr>
            <w:tcW w:w="1890" w:type="dxa"/>
            <w:tcBorders>
              <w:top w:val="single" w:sz="8" w:space="0" w:color="FFFFFF"/>
              <w:left w:val="single" w:sz="8" w:space="0" w:color="FFFFFF"/>
              <w:bottom w:val="single" w:sz="8" w:space="0" w:color="FFFFFF"/>
              <w:right w:val="single" w:sz="8" w:space="0" w:color="FFFFFF"/>
            </w:tcBorders>
            <w:shd w:val="clear" w:color="auto" w:fill="FFFFFF"/>
            <w:tcMar>
              <w:top w:w="13" w:type="nil"/>
              <w:left w:w="13" w:type="nil"/>
              <w:right w:w="13" w:type="nil"/>
            </w:tcMar>
            <w:vAlign w:val="center"/>
          </w:tcPr>
          <w:p w14:paraId="2CBBC347" w14:textId="77777777" w:rsidR="00444650" w:rsidRPr="00444650" w:rsidRDefault="00444650" w:rsidP="00444650">
            <w:pPr>
              <w:jc w:val="center"/>
            </w:pPr>
            <w:r w:rsidRPr="00444650">
              <w:t>10</w:t>
            </w:r>
          </w:p>
        </w:tc>
        <w:tc>
          <w:tcPr>
            <w:tcW w:w="1980" w:type="dxa"/>
            <w:tcBorders>
              <w:top w:val="single" w:sz="8" w:space="0" w:color="FFFFFF"/>
              <w:left w:val="single" w:sz="8" w:space="0" w:color="FFFFFF"/>
              <w:bottom w:val="single" w:sz="8" w:space="0" w:color="FFFFFF"/>
              <w:right w:val="single" w:sz="8" w:space="0" w:color="FFFFFF"/>
            </w:tcBorders>
            <w:shd w:val="clear" w:color="auto" w:fill="FFFFFF"/>
            <w:tcMar>
              <w:top w:w="13" w:type="nil"/>
              <w:left w:w="13" w:type="nil"/>
              <w:right w:w="13" w:type="nil"/>
            </w:tcMar>
            <w:vAlign w:val="center"/>
          </w:tcPr>
          <w:p w14:paraId="3A3F5186" w14:textId="77777777" w:rsidR="00444650" w:rsidRPr="00444650" w:rsidRDefault="00444650" w:rsidP="00444650">
            <w:pPr>
              <w:jc w:val="center"/>
            </w:pPr>
            <w:r w:rsidRPr="00444650">
              <w:t>designated hitter</w:t>
            </w:r>
          </w:p>
        </w:tc>
      </w:tr>
      <w:tr w:rsidR="00444650" w:rsidRPr="00444650" w14:paraId="6265E016" w14:textId="77777777" w:rsidTr="00444650">
        <w:tblPrEx>
          <w:tblCellMar>
            <w:top w:w="0" w:type="dxa"/>
            <w:bottom w:w="0" w:type="dxa"/>
          </w:tblCellMar>
        </w:tblPrEx>
        <w:trPr>
          <w:trHeight w:val="250"/>
        </w:trPr>
        <w:tc>
          <w:tcPr>
            <w:tcW w:w="1890" w:type="dxa"/>
            <w:tcBorders>
              <w:top w:val="single" w:sz="8" w:space="0" w:color="FFFFFF"/>
              <w:left w:val="single" w:sz="8" w:space="0" w:color="FFFFFF"/>
              <w:bottom w:val="single" w:sz="8" w:space="0" w:color="FFFFFF"/>
              <w:right w:val="single" w:sz="8" w:space="0" w:color="FFFFFF"/>
            </w:tcBorders>
            <w:shd w:val="clear" w:color="auto" w:fill="E4E9EB"/>
            <w:tcMar>
              <w:top w:w="13" w:type="nil"/>
              <w:left w:w="13" w:type="nil"/>
              <w:right w:w="13" w:type="nil"/>
            </w:tcMar>
            <w:vAlign w:val="center"/>
          </w:tcPr>
          <w:p w14:paraId="417D6FA5" w14:textId="77777777" w:rsidR="00444650" w:rsidRPr="00444650" w:rsidRDefault="00444650" w:rsidP="00444650">
            <w:pPr>
              <w:jc w:val="center"/>
            </w:pPr>
            <w:r w:rsidRPr="00444650">
              <w:t>11</w:t>
            </w:r>
          </w:p>
        </w:tc>
        <w:tc>
          <w:tcPr>
            <w:tcW w:w="1980" w:type="dxa"/>
            <w:tcBorders>
              <w:top w:val="single" w:sz="8" w:space="0" w:color="FFFFFF"/>
              <w:left w:val="single" w:sz="8" w:space="0" w:color="FFFFFF"/>
              <w:bottom w:val="single" w:sz="8" w:space="0" w:color="FFFFFF"/>
              <w:right w:val="single" w:sz="8" w:space="0" w:color="FFFFFF"/>
            </w:tcBorders>
            <w:shd w:val="clear" w:color="auto" w:fill="E4E9EB"/>
            <w:tcMar>
              <w:top w:w="13" w:type="nil"/>
              <w:left w:w="13" w:type="nil"/>
              <w:right w:w="13" w:type="nil"/>
            </w:tcMar>
            <w:vAlign w:val="center"/>
          </w:tcPr>
          <w:p w14:paraId="0430E24A" w14:textId="77777777" w:rsidR="00444650" w:rsidRPr="00444650" w:rsidRDefault="00444650" w:rsidP="00444650">
            <w:pPr>
              <w:jc w:val="center"/>
            </w:pPr>
            <w:r w:rsidRPr="00444650">
              <w:t>pinch hitter</w:t>
            </w:r>
          </w:p>
        </w:tc>
      </w:tr>
    </w:tbl>
    <w:p w14:paraId="1D8815F0" w14:textId="77777777" w:rsidR="00DC4B67" w:rsidRDefault="00DC4B67" w:rsidP="00520DD5"/>
    <w:p w14:paraId="2034807C" w14:textId="58C6E943" w:rsidR="00450969" w:rsidRPr="00F866CF" w:rsidRDefault="00444650" w:rsidP="00520DD5">
      <w:pPr>
        <w:rPr>
          <w:b/>
        </w:rPr>
      </w:pPr>
      <w:r w:rsidRPr="00F866CF">
        <w:rPr>
          <w:b/>
        </w:rPr>
        <w:t>HRs by position</w:t>
      </w:r>
      <w:r w:rsidR="00F866CF" w:rsidRPr="00F866CF">
        <w:rPr>
          <w:b/>
        </w:rPr>
        <w:t xml:space="preserve"> (%)</w:t>
      </w:r>
      <w:r w:rsidRPr="00F866CF">
        <w:rPr>
          <w:b/>
        </w:rPr>
        <w:t>:</w:t>
      </w:r>
    </w:p>
    <w:p w14:paraId="49E291AA" w14:textId="202937C7" w:rsidR="00444650" w:rsidRDefault="00F866CF" w:rsidP="00520DD5">
      <w:r>
        <w:t>P: 0.4602; C: 10.5961; 1B: 15.4576; 2B: 8.706; 3B: 12.141; SS: 7.6139; LF: 11.9169; CF: 10.0134; RF: 13.5306; DH: 7.3061; PH: 2.1635</w:t>
      </w:r>
    </w:p>
    <w:p w14:paraId="3DC286D6" w14:textId="77777777" w:rsidR="00BA7019" w:rsidRDefault="00BA7019" w:rsidP="00520DD5"/>
    <w:p w14:paraId="6ABB9349" w14:textId="618D90FE" w:rsidR="00BA7019" w:rsidRDefault="00BA7019" w:rsidP="00520DD5">
      <w:r>
        <w:rPr>
          <w:noProof/>
        </w:rPr>
        <w:drawing>
          <wp:inline distT="0" distB="0" distL="0" distR="0" wp14:anchorId="0F003D6A" wp14:editId="7342A23B">
            <wp:extent cx="4783455" cy="309187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r_by_pos_piechart.png"/>
                    <pic:cNvPicPr/>
                  </pic:nvPicPr>
                  <pic:blipFill>
                    <a:blip r:embed="rId6">
                      <a:extLst>
                        <a:ext uri="{28A0092B-C50C-407E-A947-70E740481C1C}">
                          <a14:useLocalDpi xmlns:a14="http://schemas.microsoft.com/office/drawing/2010/main" val="0"/>
                        </a:ext>
                      </a:extLst>
                    </a:blip>
                    <a:stretch>
                      <a:fillRect/>
                    </a:stretch>
                  </pic:blipFill>
                  <pic:spPr>
                    <a:xfrm>
                      <a:off x="0" y="0"/>
                      <a:ext cx="4815677" cy="3112697"/>
                    </a:xfrm>
                    <a:prstGeom prst="rect">
                      <a:avLst/>
                    </a:prstGeom>
                  </pic:spPr>
                </pic:pic>
              </a:graphicData>
            </a:graphic>
          </wp:inline>
        </w:drawing>
      </w:r>
    </w:p>
    <w:p w14:paraId="636F0935" w14:textId="77777777" w:rsidR="00F866CF" w:rsidRDefault="00F866CF" w:rsidP="00520DD5"/>
    <w:p w14:paraId="35C13230" w14:textId="1EFA65CE" w:rsidR="00F866CF" w:rsidRPr="00F866CF" w:rsidRDefault="00F866CF" w:rsidP="00520DD5">
      <w:pPr>
        <w:rPr>
          <w:b/>
        </w:rPr>
      </w:pPr>
      <w:r w:rsidRPr="00F866CF">
        <w:rPr>
          <w:b/>
        </w:rPr>
        <w:t>SOs by position (%):</w:t>
      </w:r>
    </w:p>
    <w:p w14:paraId="72E38B71" w14:textId="1BED95B9" w:rsidR="00F866CF" w:rsidRPr="00F866CF" w:rsidRDefault="00F866CF" w:rsidP="00F866CF">
      <w:r>
        <w:t xml:space="preserve">P: </w:t>
      </w:r>
      <w:r w:rsidRPr="00F866CF">
        <w:t>5.57</w:t>
      </w:r>
      <w:r>
        <w:t xml:space="preserve">9; C: </w:t>
      </w:r>
      <w:r w:rsidRPr="00F866CF">
        <w:t>10.5649</w:t>
      </w:r>
      <w:r>
        <w:t>; 1B:</w:t>
      </w:r>
      <w:r w:rsidRPr="00F866CF">
        <w:t xml:space="preserve"> 11.378</w:t>
      </w:r>
      <w:r>
        <w:t>5; 2B:</w:t>
      </w:r>
      <w:r w:rsidRPr="00F866CF">
        <w:t xml:space="preserve"> 9.326</w:t>
      </w:r>
      <w:r>
        <w:t xml:space="preserve">1; 3B: </w:t>
      </w:r>
      <w:r w:rsidRPr="00F866CF">
        <w:t>10.2901</w:t>
      </w:r>
      <w:r>
        <w:t>; SS:</w:t>
      </w:r>
      <w:r w:rsidRPr="00F866CF">
        <w:t xml:space="preserve"> 9.1646</w:t>
      </w:r>
      <w:r>
        <w:t>; LF:</w:t>
      </w:r>
      <w:r w:rsidRPr="00F866CF">
        <w:t xml:space="preserve"> 11.257</w:t>
      </w:r>
      <w:r>
        <w:t xml:space="preserve">7; CF: </w:t>
      </w:r>
      <w:r w:rsidRPr="00F866CF">
        <w:t>11.473</w:t>
      </w:r>
      <w:r>
        <w:t>1; RF:</w:t>
      </w:r>
      <w:r w:rsidRPr="00F866CF">
        <w:t xml:space="preserve"> 11.43</w:t>
      </w:r>
      <w:r>
        <w:t>4; DH:</w:t>
      </w:r>
      <w:r w:rsidRPr="00F866CF">
        <w:t xml:space="preserve"> 5.7713</w:t>
      </w:r>
      <w:r>
        <w:t>; PH:</w:t>
      </w:r>
      <w:r w:rsidRPr="00F866CF">
        <w:t xml:space="preserve"> 3.7529 </w:t>
      </w:r>
    </w:p>
    <w:p w14:paraId="474AE32F" w14:textId="77777777" w:rsidR="00F866CF" w:rsidRDefault="00F866CF" w:rsidP="00520DD5"/>
    <w:p w14:paraId="0720609D" w14:textId="0027132C" w:rsidR="00F866CF" w:rsidRPr="00F866CF" w:rsidRDefault="00F866CF" w:rsidP="00520DD5">
      <w:pPr>
        <w:rPr>
          <w:b/>
        </w:rPr>
      </w:pPr>
      <w:r w:rsidRPr="00F866CF">
        <w:rPr>
          <w:b/>
        </w:rPr>
        <w:t>Hit by pitcher by position (%):</w:t>
      </w:r>
    </w:p>
    <w:p w14:paraId="4E63FD9A" w14:textId="0C657057" w:rsidR="00F866CF" w:rsidRPr="00F866CF" w:rsidRDefault="00F866CF" w:rsidP="00F866CF">
      <w:r>
        <w:t xml:space="preserve">P: </w:t>
      </w:r>
      <w:r w:rsidRPr="00F866CF">
        <w:t>0.942</w:t>
      </w:r>
      <w:r>
        <w:t>2; C:</w:t>
      </w:r>
      <w:r w:rsidRPr="00F866CF">
        <w:t xml:space="preserve"> 11.378</w:t>
      </w:r>
      <w:r>
        <w:t>9; 1B:</w:t>
      </w:r>
      <w:r w:rsidRPr="00F866CF">
        <w:t xml:space="preserve"> 11.1161</w:t>
      </w:r>
      <w:r>
        <w:t>; 2B:</w:t>
      </w:r>
      <w:r w:rsidRPr="00F866CF">
        <w:t xml:space="preserve"> 12.1308</w:t>
      </w:r>
      <w:r>
        <w:t>; 3B:</w:t>
      </w:r>
      <w:r w:rsidRPr="00F866CF">
        <w:t xml:space="preserve"> 10.980</w:t>
      </w:r>
      <w:r>
        <w:t>3; SS:</w:t>
      </w:r>
      <w:r w:rsidRPr="00F866CF">
        <w:t xml:space="preserve"> 9.2317</w:t>
      </w:r>
      <w:r>
        <w:t>; LF</w:t>
      </w:r>
      <w:r w:rsidRPr="00F866CF">
        <w:t xml:space="preserve"> 12.312</w:t>
      </w:r>
      <w:r>
        <w:t>; CF:</w:t>
      </w:r>
      <w:r w:rsidRPr="00F866CF">
        <w:t xml:space="preserve"> 11.4332</w:t>
      </w:r>
      <w:r>
        <w:t>; RF:</w:t>
      </w:r>
      <w:r w:rsidRPr="00F866CF">
        <w:t xml:space="preserve"> 11.424</w:t>
      </w:r>
      <w:r>
        <w:t>2; DH:</w:t>
      </w:r>
      <w:r w:rsidRPr="00F866CF">
        <w:t xml:space="preserve"> 5.6894</w:t>
      </w:r>
      <w:r>
        <w:t>; PH:</w:t>
      </w:r>
      <w:r w:rsidRPr="00F866CF">
        <w:t xml:space="preserve"> 3.352 </w:t>
      </w:r>
    </w:p>
    <w:p w14:paraId="45FCC45D" w14:textId="77777777" w:rsidR="00DE67E0" w:rsidRDefault="00DE67E0">
      <w:r>
        <w:br w:type="page"/>
      </w:r>
    </w:p>
    <w:p w14:paraId="561B8BA5" w14:textId="616A4C44" w:rsidR="00C46D89" w:rsidRPr="00C46D89" w:rsidRDefault="00C46D89" w:rsidP="00520DD5">
      <w:pPr>
        <w:rPr>
          <w:b/>
          <w:u w:val="single"/>
        </w:rPr>
      </w:pPr>
      <w:r w:rsidRPr="00C46D89">
        <w:rPr>
          <w:b/>
          <w:u w:val="single"/>
        </w:rPr>
        <w:t>Numerical:</w:t>
      </w:r>
    </w:p>
    <w:p w14:paraId="79C90E82" w14:textId="7940F435" w:rsidR="00C46D89" w:rsidRDefault="00C430A4" w:rsidP="00520DD5">
      <w:r>
        <w:t>Merge events file with player, manager, coach dataset and find players with more than 125 RBIs</w:t>
      </w:r>
      <w:r w:rsidR="00032570">
        <w:t xml:space="preserve"> in one year</w:t>
      </w:r>
      <w:r>
        <w:t>.</w:t>
      </w:r>
    </w:p>
    <w:tbl>
      <w:tblPr>
        <w:tblW w:w="9206" w:type="dxa"/>
        <w:tblInd w:w="-118" w:type="dxa"/>
        <w:tblBorders>
          <w:top w:val="nil"/>
          <w:left w:val="nil"/>
          <w:right w:val="nil"/>
        </w:tblBorders>
        <w:tblLayout w:type="fixed"/>
        <w:tblLook w:val="0000" w:firstRow="0" w:lastRow="0" w:firstColumn="0" w:lastColumn="0" w:noHBand="0" w:noVBand="0"/>
      </w:tblPr>
      <w:tblGrid>
        <w:gridCol w:w="1753"/>
        <w:gridCol w:w="1281"/>
        <w:gridCol w:w="1315"/>
        <w:gridCol w:w="2017"/>
        <w:gridCol w:w="1397"/>
        <w:gridCol w:w="1443"/>
      </w:tblGrid>
      <w:tr w:rsidR="00D6238C" w:rsidRPr="00D6238C" w14:paraId="40031410" w14:textId="77777777">
        <w:tblPrEx>
          <w:tblCellMar>
            <w:top w:w="0" w:type="dxa"/>
            <w:bottom w:w="0" w:type="dxa"/>
          </w:tblCellMar>
        </w:tblPrEx>
        <w:tc>
          <w:tcPr>
            <w:tcW w:w="1719" w:type="dxa"/>
            <w:tcBorders>
              <w:top w:val="single" w:sz="8" w:space="0" w:color="447188"/>
              <w:left w:val="single" w:sz="8" w:space="0" w:color="447188"/>
              <w:bottom w:val="single" w:sz="8" w:space="0" w:color="447188"/>
            </w:tcBorders>
            <w:shd w:val="clear" w:color="auto" w:fill="447188"/>
            <w:tcMar>
              <w:top w:w="13" w:type="nil"/>
              <w:left w:w="13" w:type="nil"/>
              <w:right w:w="13" w:type="nil"/>
            </w:tcMar>
            <w:vAlign w:val="bottom"/>
          </w:tcPr>
          <w:p w14:paraId="670DBC5B" w14:textId="77777777" w:rsidR="00D6238C" w:rsidRPr="00D6238C" w:rsidRDefault="00D6238C" w:rsidP="00D6238C">
            <w:r w:rsidRPr="00D6238C">
              <w:rPr>
                <w:b/>
                <w:bCs/>
              </w:rPr>
              <w:t>res_batter</w:t>
            </w:r>
          </w:p>
        </w:tc>
        <w:tc>
          <w:tcPr>
            <w:tcW w:w="1256" w:type="dxa"/>
            <w:tcBorders>
              <w:top w:val="single" w:sz="8" w:space="0" w:color="447188"/>
              <w:bottom w:val="single" w:sz="8" w:space="0" w:color="447188"/>
            </w:tcBorders>
            <w:shd w:val="clear" w:color="auto" w:fill="447188"/>
            <w:tcMar>
              <w:top w:w="13" w:type="nil"/>
              <w:left w:w="13" w:type="nil"/>
              <w:right w:w="13" w:type="nil"/>
            </w:tcMar>
            <w:vAlign w:val="bottom"/>
          </w:tcPr>
          <w:p w14:paraId="14FFCA66" w14:textId="77777777" w:rsidR="00D6238C" w:rsidRPr="00D6238C" w:rsidRDefault="00D6238C" w:rsidP="00D6238C">
            <w:r w:rsidRPr="00D6238C">
              <w:rPr>
                <w:b/>
                <w:bCs/>
              </w:rPr>
              <w:t>year</w:t>
            </w:r>
          </w:p>
        </w:tc>
        <w:tc>
          <w:tcPr>
            <w:tcW w:w="1290" w:type="dxa"/>
            <w:tcBorders>
              <w:top w:val="single" w:sz="8" w:space="0" w:color="447188"/>
              <w:bottom w:val="single" w:sz="8" w:space="0" w:color="447188"/>
            </w:tcBorders>
            <w:shd w:val="clear" w:color="auto" w:fill="447188"/>
            <w:tcMar>
              <w:top w:w="13" w:type="nil"/>
              <w:left w:w="13" w:type="nil"/>
              <w:right w:w="13" w:type="nil"/>
            </w:tcMar>
            <w:vAlign w:val="bottom"/>
          </w:tcPr>
          <w:p w14:paraId="34046EA4" w14:textId="77777777" w:rsidR="00D6238C" w:rsidRPr="00D6238C" w:rsidRDefault="00D6238C" w:rsidP="00D6238C">
            <w:r w:rsidRPr="00D6238C">
              <w:rPr>
                <w:b/>
                <w:bCs/>
              </w:rPr>
              <w:t>RBI/Y</w:t>
            </w:r>
          </w:p>
        </w:tc>
        <w:tc>
          <w:tcPr>
            <w:tcW w:w="1978" w:type="dxa"/>
            <w:tcBorders>
              <w:top w:val="single" w:sz="8" w:space="0" w:color="447188"/>
              <w:bottom w:val="single" w:sz="8" w:space="0" w:color="447188"/>
            </w:tcBorders>
            <w:shd w:val="clear" w:color="auto" w:fill="447188"/>
            <w:tcMar>
              <w:top w:w="13" w:type="nil"/>
              <w:left w:w="13" w:type="nil"/>
              <w:right w:w="13" w:type="nil"/>
            </w:tcMar>
            <w:vAlign w:val="bottom"/>
          </w:tcPr>
          <w:p w14:paraId="29155D46" w14:textId="77777777" w:rsidR="00D6238C" w:rsidRPr="00D6238C" w:rsidRDefault="00D6238C" w:rsidP="00D6238C">
            <w:r w:rsidRPr="00D6238C">
              <w:rPr>
                <w:b/>
                <w:bCs/>
              </w:rPr>
              <w:t>LAST</w:t>
            </w:r>
          </w:p>
        </w:tc>
        <w:tc>
          <w:tcPr>
            <w:tcW w:w="1370" w:type="dxa"/>
            <w:tcBorders>
              <w:top w:val="single" w:sz="8" w:space="0" w:color="447188"/>
              <w:bottom w:val="single" w:sz="8" w:space="0" w:color="447188"/>
            </w:tcBorders>
            <w:shd w:val="clear" w:color="auto" w:fill="447188"/>
            <w:tcMar>
              <w:top w:w="13" w:type="nil"/>
              <w:left w:w="13" w:type="nil"/>
              <w:right w:w="13" w:type="nil"/>
            </w:tcMar>
            <w:vAlign w:val="bottom"/>
          </w:tcPr>
          <w:p w14:paraId="33A81C26" w14:textId="77777777" w:rsidR="00D6238C" w:rsidRPr="00D6238C" w:rsidRDefault="00D6238C" w:rsidP="00D6238C">
            <w:r w:rsidRPr="00D6238C">
              <w:rPr>
                <w:b/>
                <w:bCs/>
              </w:rPr>
              <w:t>FIRST</w:t>
            </w:r>
          </w:p>
        </w:tc>
        <w:tc>
          <w:tcPr>
            <w:tcW w:w="1415" w:type="dxa"/>
            <w:tcBorders>
              <w:top w:val="single" w:sz="8" w:space="0" w:color="447188"/>
              <w:bottom w:val="single" w:sz="8" w:space="0" w:color="447188"/>
              <w:right w:val="single" w:sz="8" w:space="0" w:color="447188"/>
            </w:tcBorders>
            <w:shd w:val="clear" w:color="auto" w:fill="447188"/>
            <w:tcMar>
              <w:top w:w="13" w:type="nil"/>
              <w:left w:w="13" w:type="nil"/>
              <w:right w:w="13" w:type="nil"/>
            </w:tcMar>
            <w:vAlign w:val="bottom"/>
          </w:tcPr>
          <w:p w14:paraId="534CAFDA" w14:textId="77777777" w:rsidR="00D6238C" w:rsidRPr="00D6238C" w:rsidRDefault="00D6238C" w:rsidP="00D6238C">
            <w:r w:rsidRPr="00D6238C">
              <w:rPr>
                <w:b/>
                <w:bCs/>
              </w:rPr>
              <w:t>DEBUT</w:t>
            </w:r>
          </w:p>
        </w:tc>
      </w:tr>
      <w:tr w:rsidR="00D6238C" w:rsidRPr="00D6238C" w14:paraId="79DD2037" w14:textId="77777777">
        <w:tblPrEx>
          <w:tblBorders>
            <w:top w:val="none" w:sz="0" w:space="0" w:color="auto"/>
          </w:tblBorders>
          <w:tblCellMar>
            <w:top w:w="0" w:type="dxa"/>
            <w:bottom w:w="0" w:type="dxa"/>
          </w:tblCellMar>
        </w:tblPrEx>
        <w:tc>
          <w:tcPr>
            <w:tcW w:w="1719" w:type="dxa"/>
            <w:tcBorders>
              <w:top w:val="single" w:sz="8" w:space="0" w:color="447188"/>
              <w:left w:val="single" w:sz="8" w:space="0" w:color="447188"/>
              <w:bottom w:val="single" w:sz="8" w:space="0" w:color="447188"/>
            </w:tcBorders>
            <w:shd w:val="clear" w:color="auto" w:fill="E4E9EB"/>
            <w:tcMar>
              <w:top w:w="13" w:type="nil"/>
              <w:left w:w="13" w:type="nil"/>
              <w:right w:w="13" w:type="nil"/>
            </w:tcMar>
            <w:vAlign w:val="bottom"/>
          </w:tcPr>
          <w:p w14:paraId="512589CB" w14:textId="77777777" w:rsidR="00D6238C" w:rsidRPr="00D6238C" w:rsidRDefault="00D6238C" w:rsidP="00D6238C">
            <w:r w:rsidRPr="00D6238C">
              <w:t>cabrm001</w:t>
            </w:r>
          </w:p>
        </w:tc>
        <w:tc>
          <w:tcPr>
            <w:tcW w:w="1256" w:type="dxa"/>
            <w:tcBorders>
              <w:top w:val="single" w:sz="8" w:space="0" w:color="447188"/>
              <w:bottom w:val="single" w:sz="8" w:space="0" w:color="447188"/>
            </w:tcBorders>
            <w:shd w:val="clear" w:color="auto" w:fill="E4E9EB"/>
            <w:tcMar>
              <w:top w:w="13" w:type="nil"/>
              <w:left w:w="13" w:type="nil"/>
              <w:right w:w="13" w:type="nil"/>
            </w:tcMar>
            <w:vAlign w:val="bottom"/>
          </w:tcPr>
          <w:p w14:paraId="282424BD" w14:textId="77777777" w:rsidR="00D6238C" w:rsidRPr="00D6238C" w:rsidRDefault="00D6238C" w:rsidP="00D6238C">
            <w:r w:rsidRPr="00D6238C">
              <w:t>2012</w:t>
            </w:r>
          </w:p>
        </w:tc>
        <w:tc>
          <w:tcPr>
            <w:tcW w:w="1290" w:type="dxa"/>
            <w:tcBorders>
              <w:top w:val="single" w:sz="8" w:space="0" w:color="447188"/>
              <w:bottom w:val="single" w:sz="8" w:space="0" w:color="447188"/>
            </w:tcBorders>
            <w:shd w:val="clear" w:color="auto" w:fill="E4E9EB"/>
            <w:tcMar>
              <w:top w:w="13" w:type="nil"/>
              <w:left w:w="13" w:type="nil"/>
              <w:right w:w="13" w:type="nil"/>
            </w:tcMar>
            <w:vAlign w:val="bottom"/>
          </w:tcPr>
          <w:p w14:paraId="0DA22108" w14:textId="77777777" w:rsidR="00D6238C" w:rsidRPr="00D6238C" w:rsidRDefault="00D6238C" w:rsidP="00D6238C">
            <w:r w:rsidRPr="00D6238C">
              <w:t>139</w:t>
            </w:r>
          </w:p>
        </w:tc>
        <w:tc>
          <w:tcPr>
            <w:tcW w:w="1978" w:type="dxa"/>
            <w:tcBorders>
              <w:top w:val="single" w:sz="8" w:space="0" w:color="447188"/>
              <w:bottom w:val="single" w:sz="8" w:space="0" w:color="447188"/>
            </w:tcBorders>
            <w:shd w:val="clear" w:color="auto" w:fill="E4E9EB"/>
            <w:tcMar>
              <w:top w:w="13" w:type="nil"/>
              <w:left w:w="13" w:type="nil"/>
              <w:right w:w="13" w:type="nil"/>
            </w:tcMar>
            <w:vAlign w:val="bottom"/>
          </w:tcPr>
          <w:p w14:paraId="1FD9F67E" w14:textId="77777777" w:rsidR="00D6238C" w:rsidRPr="00D6238C" w:rsidRDefault="00D6238C" w:rsidP="00D6238C">
            <w:r w:rsidRPr="00D6238C">
              <w:t>Cabrera</w:t>
            </w:r>
          </w:p>
        </w:tc>
        <w:tc>
          <w:tcPr>
            <w:tcW w:w="1370" w:type="dxa"/>
            <w:tcBorders>
              <w:top w:val="single" w:sz="8" w:space="0" w:color="447188"/>
              <w:bottom w:val="single" w:sz="8" w:space="0" w:color="447188"/>
            </w:tcBorders>
            <w:shd w:val="clear" w:color="auto" w:fill="E4E9EB"/>
            <w:tcMar>
              <w:top w:w="13" w:type="nil"/>
              <w:left w:w="13" w:type="nil"/>
              <w:right w:w="13" w:type="nil"/>
            </w:tcMar>
            <w:vAlign w:val="bottom"/>
          </w:tcPr>
          <w:p w14:paraId="07D1F74D" w14:textId="77777777" w:rsidR="00D6238C" w:rsidRPr="00D6238C" w:rsidRDefault="00D6238C" w:rsidP="00D6238C">
            <w:r w:rsidRPr="00D6238C">
              <w:t>Miguel</w:t>
            </w:r>
          </w:p>
        </w:tc>
        <w:tc>
          <w:tcPr>
            <w:tcW w:w="1415" w:type="dxa"/>
            <w:tcBorders>
              <w:top w:val="single" w:sz="8" w:space="0" w:color="447188"/>
              <w:bottom w:val="single" w:sz="8" w:space="0" w:color="447188"/>
              <w:right w:val="single" w:sz="8" w:space="0" w:color="447188"/>
            </w:tcBorders>
            <w:shd w:val="clear" w:color="auto" w:fill="E4E9EB"/>
            <w:tcMar>
              <w:top w:w="13" w:type="nil"/>
              <w:left w:w="13" w:type="nil"/>
              <w:right w:w="13" w:type="nil"/>
            </w:tcMar>
            <w:vAlign w:val="bottom"/>
          </w:tcPr>
          <w:p w14:paraId="1D08E8F1" w14:textId="77777777" w:rsidR="00D6238C" w:rsidRPr="00D6238C" w:rsidRDefault="00D6238C" w:rsidP="00D6238C">
            <w:r w:rsidRPr="00D6238C">
              <w:t>6/20/03</w:t>
            </w:r>
          </w:p>
        </w:tc>
      </w:tr>
      <w:tr w:rsidR="00D6238C" w:rsidRPr="00D6238C" w14:paraId="6CF9C269" w14:textId="77777777">
        <w:tblPrEx>
          <w:tblBorders>
            <w:top w:val="none" w:sz="0" w:space="0" w:color="auto"/>
          </w:tblBorders>
          <w:tblCellMar>
            <w:top w:w="0" w:type="dxa"/>
            <w:bottom w:w="0" w:type="dxa"/>
          </w:tblCellMar>
        </w:tblPrEx>
        <w:tc>
          <w:tcPr>
            <w:tcW w:w="1719" w:type="dxa"/>
            <w:tcBorders>
              <w:top w:val="single" w:sz="8" w:space="0" w:color="447188"/>
              <w:left w:val="single" w:sz="8" w:space="0" w:color="447188"/>
              <w:bottom w:val="single" w:sz="8" w:space="0" w:color="447188"/>
            </w:tcBorders>
            <w:shd w:val="clear" w:color="auto" w:fill="FFFFFF"/>
            <w:tcMar>
              <w:top w:w="13" w:type="nil"/>
              <w:left w:w="13" w:type="nil"/>
              <w:right w:w="13" w:type="nil"/>
            </w:tcMar>
            <w:vAlign w:val="bottom"/>
          </w:tcPr>
          <w:p w14:paraId="3329E6CD" w14:textId="77777777" w:rsidR="00D6238C" w:rsidRPr="00D6238C" w:rsidRDefault="00D6238C" w:rsidP="00D6238C">
            <w:r w:rsidRPr="00D6238C">
              <w:t>davic003</w:t>
            </w:r>
          </w:p>
        </w:tc>
        <w:tc>
          <w:tcPr>
            <w:tcW w:w="1256" w:type="dxa"/>
            <w:tcBorders>
              <w:top w:val="single" w:sz="8" w:space="0" w:color="447188"/>
              <w:bottom w:val="single" w:sz="8" w:space="0" w:color="447188"/>
            </w:tcBorders>
            <w:shd w:val="clear" w:color="auto" w:fill="FFFFFF"/>
            <w:tcMar>
              <w:top w:w="13" w:type="nil"/>
              <w:left w:w="13" w:type="nil"/>
              <w:right w:w="13" w:type="nil"/>
            </w:tcMar>
            <w:vAlign w:val="bottom"/>
          </w:tcPr>
          <w:p w14:paraId="69881405" w14:textId="77777777" w:rsidR="00D6238C" w:rsidRPr="00D6238C" w:rsidRDefault="00D6238C" w:rsidP="00D6238C">
            <w:r w:rsidRPr="00D6238C">
              <w:t>2013</w:t>
            </w:r>
          </w:p>
        </w:tc>
        <w:tc>
          <w:tcPr>
            <w:tcW w:w="1290" w:type="dxa"/>
            <w:tcBorders>
              <w:top w:val="single" w:sz="8" w:space="0" w:color="447188"/>
              <w:bottom w:val="single" w:sz="8" w:space="0" w:color="447188"/>
            </w:tcBorders>
            <w:shd w:val="clear" w:color="auto" w:fill="FFFFFF"/>
            <w:tcMar>
              <w:top w:w="13" w:type="nil"/>
              <w:left w:w="13" w:type="nil"/>
              <w:right w:w="13" w:type="nil"/>
            </w:tcMar>
            <w:vAlign w:val="bottom"/>
          </w:tcPr>
          <w:p w14:paraId="247503F2" w14:textId="77777777" w:rsidR="00D6238C" w:rsidRPr="00D6238C" w:rsidRDefault="00D6238C" w:rsidP="00D6238C">
            <w:r w:rsidRPr="00D6238C">
              <w:t>138</w:t>
            </w:r>
          </w:p>
        </w:tc>
        <w:tc>
          <w:tcPr>
            <w:tcW w:w="1978" w:type="dxa"/>
            <w:tcBorders>
              <w:top w:val="single" w:sz="8" w:space="0" w:color="447188"/>
              <w:bottom w:val="single" w:sz="8" w:space="0" w:color="447188"/>
            </w:tcBorders>
            <w:shd w:val="clear" w:color="auto" w:fill="FFFFFF"/>
            <w:tcMar>
              <w:top w:w="13" w:type="nil"/>
              <w:left w:w="13" w:type="nil"/>
              <w:right w:w="13" w:type="nil"/>
            </w:tcMar>
            <w:vAlign w:val="bottom"/>
          </w:tcPr>
          <w:p w14:paraId="3825259E" w14:textId="77777777" w:rsidR="00D6238C" w:rsidRPr="00D6238C" w:rsidRDefault="00D6238C" w:rsidP="00D6238C">
            <w:r w:rsidRPr="00D6238C">
              <w:t>Davis</w:t>
            </w:r>
          </w:p>
        </w:tc>
        <w:tc>
          <w:tcPr>
            <w:tcW w:w="1370" w:type="dxa"/>
            <w:tcBorders>
              <w:top w:val="single" w:sz="8" w:space="0" w:color="447188"/>
              <w:bottom w:val="single" w:sz="8" w:space="0" w:color="447188"/>
            </w:tcBorders>
            <w:shd w:val="clear" w:color="auto" w:fill="FFFFFF"/>
            <w:tcMar>
              <w:top w:w="13" w:type="nil"/>
              <w:left w:w="13" w:type="nil"/>
              <w:right w:w="13" w:type="nil"/>
            </w:tcMar>
            <w:vAlign w:val="bottom"/>
          </w:tcPr>
          <w:p w14:paraId="0420FBEA" w14:textId="77777777" w:rsidR="00D6238C" w:rsidRPr="00D6238C" w:rsidRDefault="00D6238C" w:rsidP="00D6238C">
            <w:r w:rsidRPr="00D6238C">
              <w:t>Chris</w:t>
            </w:r>
          </w:p>
        </w:tc>
        <w:tc>
          <w:tcPr>
            <w:tcW w:w="1415" w:type="dxa"/>
            <w:tcBorders>
              <w:top w:val="single" w:sz="8" w:space="0" w:color="447188"/>
              <w:bottom w:val="single" w:sz="8" w:space="0" w:color="447188"/>
              <w:right w:val="single" w:sz="8" w:space="0" w:color="447188"/>
            </w:tcBorders>
            <w:shd w:val="clear" w:color="auto" w:fill="FFFFFF"/>
            <w:tcMar>
              <w:top w:w="13" w:type="nil"/>
              <w:left w:w="13" w:type="nil"/>
              <w:right w:w="13" w:type="nil"/>
            </w:tcMar>
            <w:vAlign w:val="bottom"/>
          </w:tcPr>
          <w:p w14:paraId="006CE780" w14:textId="77777777" w:rsidR="00D6238C" w:rsidRPr="00D6238C" w:rsidRDefault="00D6238C" w:rsidP="00D6238C">
            <w:r w:rsidRPr="00D6238C">
              <w:t>6/26/08</w:t>
            </w:r>
          </w:p>
        </w:tc>
      </w:tr>
      <w:tr w:rsidR="00D6238C" w:rsidRPr="00D6238C" w14:paraId="543DD225" w14:textId="77777777">
        <w:tblPrEx>
          <w:tblBorders>
            <w:top w:val="none" w:sz="0" w:space="0" w:color="auto"/>
          </w:tblBorders>
          <w:tblCellMar>
            <w:top w:w="0" w:type="dxa"/>
            <w:bottom w:w="0" w:type="dxa"/>
          </w:tblCellMar>
        </w:tblPrEx>
        <w:tc>
          <w:tcPr>
            <w:tcW w:w="1719" w:type="dxa"/>
            <w:tcBorders>
              <w:top w:val="single" w:sz="8" w:space="0" w:color="447188"/>
              <w:left w:val="single" w:sz="8" w:space="0" w:color="447188"/>
              <w:bottom w:val="single" w:sz="8" w:space="0" w:color="447188"/>
            </w:tcBorders>
            <w:shd w:val="clear" w:color="auto" w:fill="E4E9EB"/>
            <w:tcMar>
              <w:top w:w="13" w:type="nil"/>
              <w:left w:w="13" w:type="nil"/>
              <w:right w:w="13" w:type="nil"/>
            </w:tcMar>
            <w:vAlign w:val="bottom"/>
          </w:tcPr>
          <w:p w14:paraId="44A416BA" w14:textId="77777777" w:rsidR="00D6238C" w:rsidRPr="00D6238C" w:rsidRDefault="00D6238C" w:rsidP="00D6238C">
            <w:r w:rsidRPr="00D6238C">
              <w:t>cabrm001</w:t>
            </w:r>
          </w:p>
        </w:tc>
        <w:tc>
          <w:tcPr>
            <w:tcW w:w="1256" w:type="dxa"/>
            <w:tcBorders>
              <w:top w:val="single" w:sz="8" w:space="0" w:color="447188"/>
              <w:bottom w:val="single" w:sz="8" w:space="0" w:color="447188"/>
            </w:tcBorders>
            <w:shd w:val="clear" w:color="auto" w:fill="E4E9EB"/>
            <w:tcMar>
              <w:top w:w="13" w:type="nil"/>
              <w:left w:w="13" w:type="nil"/>
              <w:right w:w="13" w:type="nil"/>
            </w:tcMar>
            <w:vAlign w:val="bottom"/>
          </w:tcPr>
          <w:p w14:paraId="6608C831" w14:textId="77777777" w:rsidR="00D6238C" w:rsidRPr="00D6238C" w:rsidRDefault="00D6238C" w:rsidP="00D6238C">
            <w:r w:rsidRPr="00D6238C">
              <w:t>2013</w:t>
            </w:r>
          </w:p>
        </w:tc>
        <w:tc>
          <w:tcPr>
            <w:tcW w:w="1290" w:type="dxa"/>
            <w:tcBorders>
              <w:top w:val="single" w:sz="8" w:space="0" w:color="447188"/>
              <w:bottom w:val="single" w:sz="8" w:space="0" w:color="447188"/>
            </w:tcBorders>
            <w:shd w:val="clear" w:color="auto" w:fill="E4E9EB"/>
            <w:tcMar>
              <w:top w:w="13" w:type="nil"/>
              <w:left w:w="13" w:type="nil"/>
              <w:right w:w="13" w:type="nil"/>
            </w:tcMar>
            <w:vAlign w:val="bottom"/>
          </w:tcPr>
          <w:p w14:paraId="79F4EBD8" w14:textId="77777777" w:rsidR="00D6238C" w:rsidRPr="00D6238C" w:rsidRDefault="00D6238C" w:rsidP="00D6238C">
            <w:r w:rsidRPr="00D6238C">
              <w:t>137</w:t>
            </w:r>
          </w:p>
        </w:tc>
        <w:tc>
          <w:tcPr>
            <w:tcW w:w="1978" w:type="dxa"/>
            <w:tcBorders>
              <w:top w:val="single" w:sz="8" w:space="0" w:color="447188"/>
              <w:bottom w:val="single" w:sz="8" w:space="0" w:color="447188"/>
            </w:tcBorders>
            <w:shd w:val="clear" w:color="auto" w:fill="E4E9EB"/>
            <w:tcMar>
              <w:top w:w="13" w:type="nil"/>
              <w:left w:w="13" w:type="nil"/>
              <w:right w:w="13" w:type="nil"/>
            </w:tcMar>
            <w:vAlign w:val="bottom"/>
          </w:tcPr>
          <w:p w14:paraId="4408BAD3" w14:textId="77777777" w:rsidR="00D6238C" w:rsidRPr="00D6238C" w:rsidRDefault="00D6238C" w:rsidP="00D6238C">
            <w:r w:rsidRPr="00D6238C">
              <w:t>Cabrera</w:t>
            </w:r>
          </w:p>
        </w:tc>
        <w:tc>
          <w:tcPr>
            <w:tcW w:w="1370" w:type="dxa"/>
            <w:tcBorders>
              <w:top w:val="single" w:sz="8" w:space="0" w:color="447188"/>
              <w:bottom w:val="single" w:sz="8" w:space="0" w:color="447188"/>
            </w:tcBorders>
            <w:shd w:val="clear" w:color="auto" w:fill="E4E9EB"/>
            <w:tcMar>
              <w:top w:w="13" w:type="nil"/>
              <w:left w:w="13" w:type="nil"/>
              <w:right w:w="13" w:type="nil"/>
            </w:tcMar>
            <w:vAlign w:val="bottom"/>
          </w:tcPr>
          <w:p w14:paraId="1DF40626" w14:textId="77777777" w:rsidR="00D6238C" w:rsidRPr="00D6238C" w:rsidRDefault="00D6238C" w:rsidP="00D6238C">
            <w:r w:rsidRPr="00D6238C">
              <w:t>Miguel</w:t>
            </w:r>
          </w:p>
        </w:tc>
        <w:tc>
          <w:tcPr>
            <w:tcW w:w="1415" w:type="dxa"/>
            <w:tcBorders>
              <w:top w:val="single" w:sz="8" w:space="0" w:color="447188"/>
              <w:bottom w:val="single" w:sz="8" w:space="0" w:color="447188"/>
              <w:right w:val="single" w:sz="8" w:space="0" w:color="447188"/>
            </w:tcBorders>
            <w:shd w:val="clear" w:color="auto" w:fill="E4E9EB"/>
            <w:tcMar>
              <w:top w:w="13" w:type="nil"/>
              <w:left w:w="13" w:type="nil"/>
              <w:right w:w="13" w:type="nil"/>
            </w:tcMar>
            <w:vAlign w:val="bottom"/>
          </w:tcPr>
          <w:p w14:paraId="359C9CF2" w14:textId="77777777" w:rsidR="00D6238C" w:rsidRPr="00D6238C" w:rsidRDefault="00D6238C" w:rsidP="00D6238C">
            <w:r w:rsidRPr="00D6238C">
              <w:t>6/20/03</w:t>
            </w:r>
          </w:p>
        </w:tc>
      </w:tr>
      <w:tr w:rsidR="00D6238C" w:rsidRPr="00D6238C" w14:paraId="749FF09F" w14:textId="77777777">
        <w:tblPrEx>
          <w:tblBorders>
            <w:top w:val="none" w:sz="0" w:space="0" w:color="auto"/>
          </w:tblBorders>
          <w:tblCellMar>
            <w:top w:w="0" w:type="dxa"/>
            <w:bottom w:w="0" w:type="dxa"/>
          </w:tblCellMar>
        </w:tblPrEx>
        <w:tc>
          <w:tcPr>
            <w:tcW w:w="1719" w:type="dxa"/>
            <w:tcBorders>
              <w:top w:val="single" w:sz="8" w:space="0" w:color="447188"/>
              <w:left w:val="single" w:sz="8" w:space="0" w:color="447188"/>
              <w:bottom w:val="single" w:sz="8" w:space="0" w:color="447188"/>
            </w:tcBorders>
            <w:shd w:val="clear" w:color="auto" w:fill="FFFFFF"/>
            <w:tcMar>
              <w:top w:w="13" w:type="nil"/>
              <w:left w:w="13" w:type="nil"/>
              <w:right w:w="13" w:type="nil"/>
            </w:tcMar>
            <w:vAlign w:val="bottom"/>
          </w:tcPr>
          <w:p w14:paraId="62B3B44D" w14:textId="77777777" w:rsidR="00D6238C" w:rsidRPr="00D6238C" w:rsidRDefault="00D6238C" w:rsidP="00D6238C">
            <w:r w:rsidRPr="00D6238C">
              <w:t>arenn001</w:t>
            </w:r>
          </w:p>
        </w:tc>
        <w:tc>
          <w:tcPr>
            <w:tcW w:w="1256" w:type="dxa"/>
            <w:tcBorders>
              <w:top w:val="single" w:sz="8" w:space="0" w:color="447188"/>
              <w:bottom w:val="single" w:sz="8" w:space="0" w:color="447188"/>
            </w:tcBorders>
            <w:shd w:val="clear" w:color="auto" w:fill="FFFFFF"/>
            <w:tcMar>
              <w:top w:w="13" w:type="nil"/>
              <w:left w:w="13" w:type="nil"/>
              <w:right w:w="13" w:type="nil"/>
            </w:tcMar>
            <w:vAlign w:val="bottom"/>
          </w:tcPr>
          <w:p w14:paraId="2318C62A" w14:textId="77777777" w:rsidR="00D6238C" w:rsidRPr="00D6238C" w:rsidRDefault="00D6238C" w:rsidP="00D6238C">
            <w:r w:rsidRPr="00D6238C">
              <w:t>2016</w:t>
            </w:r>
          </w:p>
        </w:tc>
        <w:tc>
          <w:tcPr>
            <w:tcW w:w="1290" w:type="dxa"/>
            <w:tcBorders>
              <w:top w:val="single" w:sz="8" w:space="0" w:color="447188"/>
              <w:bottom w:val="single" w:sz="8" w:space="0" w:color="447188"/>
            </w:tcBorders>
            <w:shd w:val="clear" w:color="auto" w:fill="FFFFFF"/>
            <w:tcMar>
              <w:top w:w="13" w:type="nil"/>
              <w:left w:w="13" w:type="nil"/>
              <w:right w:w="13" w:type="nil"/>
            </w:tcMar>
            <w:vAlign w:val="bottom"/>
          </w:tcPr>
          <w:p w14:paraId="08770B15" w14:textId="77777777" w:rsidR="00D6238C" w:rsidRPr="00D6238C" w:rsidRDefault="00D6238C" w:rsidP="00D6238C">
            <w:r w:rsidRPr="00D6238C">
              <w:t>133</w:t>
            </w:r>
          </w:p>
        </w:tc>
        <w:tc>
          <w:tcPr>
            <w:tcW w:w="1978" w:type="dxa"/>
            <w:tcBorders>
              <w:top w:val="single" w:sz="8" w:space="0" w:color="447188"/>
              <w:bottom w:val="single" w:sz="8" w:space="0" w:color="447188"/>
            </w:tcBorders>
            <w:shd w:val="clear" w:color="auto" w:fill="FFFFFF"/>
            <w:tcMar>
              <w:top w:w="13" w:type="nil"/>
              <w:left w:w="13" w:type="nil"/>
              <w:right w:w="13" w:type="nil"/>
            </w:tcMar>
            <w:vAlign w:val="bottom"/>
          </w:tcPr>
          <w:p w14:paraId="59F0E597" w14:textId="77777777" w:rsidR="00D6238C" w:rsidRPr="00D6238C" w:rsidRDefault="00D6238C" w:rsidP="00D6238C">
            <w:r w:rsidRPr="00D6238C">
              <w:t>Arenado</w:t>
            </w:r>
          </w:p>
        </w:tc>
        <w:tc>
          <w:tcPr>
            <w:tcW w:w="1370" w:type="dxa"/>
            <w:tcBorders>
              <w:top w:val="single" w:sz="8" w:space="0" w:color="447188"/>
              <w:bottom w:val="single" w:sz="8" w:space="0" w:color="447188"/>
            </w:tcBorders>
            <w:shd w:val="clear" w:color="auto" w:fill="FFFFFF"/>
            <w:tcMar>
              <w:top w:w="13" w:type="nil"/>
              <w:left w:w="13" w:type="nil"/>
              <w:right w:w="13" w:type="nil"/>
            </w:tcMar>
            <w:vAlign w:val="bottom"/>
          </w:tcPr>
          <w:p w14:paraId="09A4BE35" w14:textId="77777777" w:rsidR="00D6238C" w:rsidRPr="00D6238C" w:rsidRDefault="00D6238C" w:rsidP="00D6238C">
            <w:r w:rsidRPr="00D6238C">
              <w:t>Nolan</w:t>
            </w:r>
          </w:p>
        </w:tc>
        <w:tc>
          <w:tcPr>
            <w:tcW w:w="1415" w:type="dxa"/>
            <w:tcBorders>
              <w:top w:val="single" w:sz="8" w:space="0" w:color="447188"/>
              <w:bottom w:val="single" w:sz="8" w:space="0" w:color="447188"/>
              <w:right w:val="single" w:sz="8" w:space="0" w:color="447188"/>
            </w:tcBorders>
            <w:shd w:val="clear" w:color="auto" w:fill="FFFFFF"/>
            <w:tcMar>
              <w:top w:w="13" w:type="nil"/>
              <w:left w:w="13" w:type="nil"/>
              <w:right w:w="13" w:type="nil"/>
            </w:tcMar>
            <w:vAlign w:val="bottom"/>
          </w:tcPr>
          <w:p w14:paraId="10219D65" w14:textId="77777777" w:rsidR="00D6238C" w:rsidRPr="00D6238C" w:rsidRDefault="00D6238C" w:rsidP="00D6238C">
            <w:r w:rsidRPr="00D6238C">
              <w:t>4/28/13</w:t>
            </w:r>
          </w:p>
        </w:tc>
      </w:tr>
      <w:tr w:rsidR="00D6238C" w:rsidRPr="00D6238C" w14:paraId="415CD0D0" w14:textId="77777777">
        <w:tblPrEx>
          <w:tblBorders>
            <w:top w:val="none" w:sz="0" w:space="0" w:color="auto"/>
          </w:tblBorders>
          <w:tblCellMar>
            <w:top w:w="0" w:type="dxa"/>
            <w:bottom w:w="0" w:type="dxa"/>
          </w:tblCellMar>
        </w:tblPrEx>
        <w:tc>
          <w:tcPr>
            <w:tcW w:w="1719" w:type="dxa"/>
            <w:tcBorders>
              <w:top w:val="single" w:sz="8" w:space="0" w:color="447188"/>
              <w:left w:val="single" w:sz="8" w:space="0" w:color="447188"/>
              <w:bottom w:val="single" w:sz="8" w:space="0" w:color="447188"/>
            </w:tcBorders>
            <w:shd w:val="clear" w:color="auto" w:fill="E4E9EB"/>
            <w:tcMar>
              <w:top w:w="13" w:type="nil"/>
              <w:left w:w="13" w:type="nil"/>
              <w:right w:w="13" w:type="nil"/>
            </w:tcMar>
            <w:vAlign w:val="bottom"/>
          </w:tcPr>
          <w:p w14:paraId="36DF0829" w14:textId="77777777" w:rsidR="00D6238C" w:rsidRPr="00D6238C" w:rsidRDefault="00D6238C" w:rsidP="00D6238C">
            <w:r w:rsidRPr="00D6238C">
              <w:t>arenn001</w:t>
            </w:r>
          </w:p>
        </w:tc>
        <w:tc>
          <w:tcPr>
            <w:tcW w:w="1256" w:type="dxa"/>
            <w:tcBorders>
              <w:top w:val="single" w:sz="8" w:space="0" w:color="447188"/>
              <w:bottom w:val="single" w:sz="8" w:space="0" w:color="447188"/>
            </w:tcBorders>
            <w:shd w:val="clear" w:color="auto" w:fill="E4E9EB"/>
            <w:tcMar>
              <w:top w:w="13" w:type="nil"/>
              <w:left w:w="13" w:type="nil"/>
              <w:right w:w="13" w:type="nil"/>
            </w:tcMar>
            <w:vAlign w:val="bottom"/>
          </w:tcPr>
          <w:p w14:paraId="2548E53D" w14:textId="77777777" w:rsidR="00D6238C" w:rsidRPr="00D6238C" w:rsidRDefault="00D6238C" w:rsidP="00D6238C">
            <w:r w:rsidRPr="00D6238C">
              <w:t>2015</w:t>
            </w:r>
          </w:p>
        </w:tc>
        <w:tc>
          <w:tcPr>
            <w:tcW w:w="1290" w:type="dxa"/>
            <w:tcBorders>
              <w:top w:val="single" w:sz="8" w:space="0" w:color="447188"/>
              <w:bottom w:val="single" w:sz="8" w:space="0" w:color="447188"/>
            </w:tcBorders>
            <w:shd w:val="clear" w:color="auto" w:fill="E4E9EB"/>
            <w:tcMar>
              <w:top w:w="13" w:type="nil"/>
              <w:left w:w="13" w:type="nil"/>
              <w:right w:w="13" w:type="nil"/>
            </w:tcMar>
            <w:vAlign w:val="bottom"/>
          </w:tcPr>
          <w:p w14:paraId="788F0E8D" w14:textId="77777777" w:rsidR="00D6238C" w:rsidRPr="00D6238C" w:rsidRDefault="00D6238C" w:rsidP="00D6238C">
            <w:r w:rsidRPr="00D6238C">
              <w:t>130</w:t>
            </w:r>
          </w:p>
        </w:tc>
        <w:tc>
          <w:tcPr>
            <w:tcW w:w="1978" w:type="dxa"/>
            <w:tcBorders>
              <w:top w:val="single" w:sz="8" w:space="0" w:color="447188"/>
              <w:bottom w:val="single" w:sz="8" w:space="0" w:color="447188"/>
            </w:tcBorders>
            <w:shd w:val="clear" w:color="auto" w:fill="E4E9EB"/>
            <w:tcMar>
              <w:top w:w="13" w:type="nil"/>
              <w:left w:w="13" w:type="nil"/>
              <w:right w:w="13" w:type="nil"/>
            </w:tcMar>
            <w:vAlign w:val="bottom"/>
          </w:tcPr>
          <w:p w14:paraId="232E3CAC" w14:textId="77777777" w:rsidR="00D6238C" w:rsidRPr="00D6238C" w:rsidRDefault="00D6238C" w:rsidP="00D6238C">
            <w:r w:rsidRPr="00D6238C">
              <w:t>Arenado</w:t>
            </w:r>
          </w:p>
        </w:tc>
        <w:tc>
          <w:tcPr>
            <w:tcW w:w="1370" w:type="dxa"/>
            <w:tcBorders>
              <w:top w:val="single" w:sz="8" w:space="0" w:color="447188"/>
              <w:bottom w:val="single" w:sz="8" w:space="0" w:color="447188"/>
            </w:tcBorders>
            <w:shd w:val="clear" w:color="auto" w:fill="E4E9EB"/>
            <w:tcMar>
              <w:top w:w="13" w:type="nil"/>
              <w:left w:w="13" w:type="nil"/>
              <w:right w:w="13" w:type="nil"/>
            </w:tcMar>
            <w:vAlign w:val="bottom"/>
          </w:tcPr>
          <w:p w14:paraId="3FDA594B" w14:textId="77777777" w:rsidR="00D6238C" w:rsidRPr="00D6238C" w:rsidRDefault="00D6238C" w:rsidP="00D6238C">
            <w:r w:rsidRPr="00D6238C">
              <w:t>Nolan</w:t>
            </w:r>
          </w:p>
        </w:tc>
        <w:tc>
          <w:tcPr>
            <w:tcW w:w="1415" w:type="dxa"/>
            <w:tcBorders>
              <w:top w:val="single" w:sz="8" w:space="0" w:color="447188"/>
              <w:bottom w:val="single" w:sz="8" w:space="0" w:color="447188"/>
              <w:right w:val="single" w:sz="8" w:space="0" w:color="447188"/>
            </w:tcBorders>
            <w:shd w:val="clear" w:color="auto" w:fill="E4E9EB"/>
            <w:tcMar>
              <w:top w:w="13" w:type="nil"/>
              <w:left w:w="13" w:type="nil"/>
              <w:right w:w="13" w:type="nil"/>
            </w:tcMar>
            <w:vAlign w:val="bottom"/>
          </w:tcPr>
          <w:p w14:paraId="36A05EAD" w14:textId="77777777" w:rsidR="00D6238C" w:rsidRPr="00D6238C" w:rsidRDefault="00D6238C" w:rsidP="00D6238C">
            <w:r w:rsidRPr="00D6238C">
              <w:t>4/28/13</w:t>
            </w:r>
          </w:p>
        </w:tc>
      </w:tr>
      <w:tr w:rsidR="00D6238C" w:rsidRPr="00D6238C" w14:paraId="58D2A086" w14:textId="77777777">
        <w:tblPrEx>
          <w:tblBorders>
            <w:top w:val="none" w:sz="0" w:space="0" w:color="auto"/>
          </w:tblBorders>
          <w:tblCellMar>
            <w:top w:w="0" w:type="dxa"/>
            <w:bottom w:w="0" w:type="dxa"/>
          </w:tblCellMar>
        </w:tblPrEx>
        <w:tc>
          <w:tcPr>
            <w:tcW w:w="1719" w:type="dxa"/>
            <w:tcBorders>
              <w:top w:val="single" w:sz="8" w:space="0" w:color="447188"/>
              <w:left w:val="single" w:sz="8" w:space="0" w:color="447188"/>
              <w:bottom w:val="single" w:sz="8" w:space="0" w:color="447188"/>
            </w:tcBorders>
            <w:shd w:val="clear" w:color="auto" w:fill="FFFFFF"/>
            <w:tcMar>
              <w:top w:w="13" w:type="nil"/>
              <w:left w:w="13" w:type="nil"/>
              <w:right w:w="13" w:type="nil"/>
            </w:tcMar>
            <w:vAlign w:val="bottom"/>
          </w:tcPr>
          <w:p w14:paraId="20C39DB9" w14:textId="77777777" w:rsidR="00D6238C" w:rsidRPr="00D6238C" w:rsidRDefault="00D6238C" w:rsidP="00D6238C">
            <w:r w:rsidRPr="00D6238C">
              <w:t>hamij003</w:t>
            </w:r>
          </w:p>
        </w:tc>
        <w:tc>
          <w:tcPr>
            <w:tcW w:w="1256" w:type="dxa"/>
            <w:tcBorders>
              <w:top w:val="single" w:sz="8" w:space="0" w:color="447188"/>
              <w:bottom w:val="single" w:sz="8" w:space="0" w:color="447188"/>
            </w:tcBorders>
            <w:shd w:val="clear" w:color="auto" w:fill="FFFFFF"/>
            <w:tcMar>
              <w:top w:w="13" w:type="nil"/>
              <w:left w:w="13" w:type="nil"/>
              <w:right w:w="13" w:type="nil"/>
            </w:tcMar>
            <w:vAlign w:val="bottom"/>
          </w:tcPr>
          <w:p w14:paraId="0B8673BD" w14:textId="77777777" w:rsidR="00D6238C" w:rsidRPr="00D6238C" w:rsidRDefault="00D6238C" w:rsidP="00D6238C">
            <w:r w:rsidRPr="00D6238C">
              <w:t>2012</w:t>
            </w:r>
          </w:p>
        </w:tc>
        <w:tc>
          <w:tcPr>
            <w:tcW w:w="1290" w:type="dxa"/>
            <w:tcBorders>
              <w:top w:val="single" w:sz="8" w:space="0" w:color="447188"/>
              <w:bottom w:val="single" w:sz="8" w:space="0" w:color="447188"/>
            </w:tcBorders>
            <w:shd w:val="clear" w:color="auto" w:fill="FFFFFF"/>
            <w:tcMar>
              <w:top w:w="13" w:type="nil"/>
              <w:left w:w="13" w:type="nil"/>
              <w:right w:w="13" w:type="nil"/>
            </w:tcMar>
            <w:vAlign w:val="bottom"/>
          </w:tcPr>
          <w:p w14:paraId="4012CF9C" w14:textId="77777777" w:rsidR="00D6238C" w:rsidRPr="00D6238C" w:rsidRDefault="00D6238C" w:rsidP="00D6238C">
            <w:r w:rsidRPr="00D6238C">
              <w:t>128</w:t>
            </w:r>
          </w:p>
        </w:tc>
        <w:tc>
          <w:tcPr>
            <w:tcW w:w="1978" w:type="dxa"/>
            <w:tcBorders>
              <w:top w:val="single" w:sz="8" w:space="0" w:color="447188"/>
              <w:bottom w:val="single" w:sz="8" w:space="0" w:color="447188"/>
            </w:tcBorders>
            <w:shd w:val="clear" w:color="auto" w:fill="FFFFFF"/>
            <w:tcMar>
              <w:top w:w="13" w:type="nil"/>
              <w:left w:w="13" w:type="nil"/>
              <w:right w:w="13" w:type="nil"/>
            </w:tcMar>
            <w:vAlign w:val="bottom"/>
          </w:tcPr>
          <w:p w14:paraId="2CB3651F" w14:textId="77777777" w:rsidR="00D6238C" w:rsidRPr="00D6238C" w:rsidRDefault="00D6238C" w:rsidP="00D6238C">
            <w:r w:rsidRPr="00D6238C">
              <w:t>Hamilton</w:t>
            </w:r>
          </w:p>
        </w:tc>
        <w:tc>
          <w:tcPr>
            <w:tcW w:w="1370" w:type="dxa"/>
            <w:tcBorders>
              <w:top w:val="single" w:sz="8" w:space="0" w:color="447188"/>
              <w:bottom w:val="single" w:sz="8" w:space="0" w:color="447188"/>
            </w:tcBorders>
            <w:shd w:val="clear" w:color="auto" w:fill="FFFFFF"/>
            <w:tcMar>
              <w:top w:w="13" w:type="nil"/>
              <w:left w:w="13" w:type="nil"/>
              <w:right w:w="13" w:type="nil"/>
            </w:tcMar>
            <w:vAlign w:val="bottom"/>
          </w:tcPr>
          <w:p w14:paraId="793B1ABE" w14:textId="77777777" w:rsidR="00D6238C" w:rsidRPr="00D6238C" w:rsidRDefault="00D6238C" w:rsidP="00D6238C">
            <w:r w:rsidRPr="00D6238C">
              <w:t>Josh</w:t>
            </w:r>
          </w:p>
        </w:tc>
        <w:tc>
          <w:tcPr>
            <w:tcW w:w="1415" w:type="dxa"/>
            <w:tcBorders>
              <w:top w:val="single" w:sz="8" w:space="0" w:color="447188"/>
              <w:bottom w:val="single" w:sz="8" w:space="0" w:color="447188"/>
              <w:right w:val="single" w:sz="8" w:space="0" w:color="447188"/>
            </w:tcBorders>
            <w:shd w:val="clear" w:color="auto" w:fill="FFFFFF"/>
            <w:tcMar>
              <w:top w:w="13" w:type="nil"/>
              <w:left w:w="13" w:type="nil"/>
              <w:right w:w="13" w:type="nil"/>
            </w:tcMar>
            <w:vAlign w:val="bottom"/>
          </w:tcPr>
          <w:p w14:paraId="6B7DEBF9" w14:textId="77777777" w:rsidR="00D6238C" w:rsidRPr="00D6238C" w:rsidRDefault="00D6238C" w:rsidP="00D6238C">
            <w:r w:rsidRPr="00D6238C">
              <w:t>4/2/07</w:t>
            </w:r>
          </w:p>
        </w:tc>
      </w:tr>
      <w:tr w:rsidR="00D6238C" w:rsidRPr="00D6238C" w14:paraId="50F05B29" w14:textId="77777777">
        <w:tblPrEx>
          <w:tblBorders>
            <w:top w:val="none" w:sz="0" w:space="0" w:color="auto"/>
          </w:tblBorders>
          <w:tblCellMar>
            <w:top w:w="0" w:type="dxa"/>
            <w:bottom w:w="0" w:type="dxa"/>
          </w:tblCellMar>
        </w:tblPrEx>
        <w:tc>
          <w:tcPr>
            <w:tcW w:w="1719" w:type="dxa"/>
            <w:tcBorders>
              <w:top w:val="single" w:sz="8" w:space="0" w:color="447188"/>
              <w:left w:val="single" w:sz="8" w:space="0" w:color="447188"/>
              <w:bottom w:val="single" w:sz="8" w:space="0" w:color="447188"/>
            </w:tcBorders>
            <w:shd w:val="clear" w:color="auto" w:fill="E4E9EB"/>
            <w:tcMar>
              <w:top w:w="13" w:type="nil"/>
              <w:left w:w="13" w:type="nil"/>
              <w:right w:w="13" w:type="nil"/>
            </w:tcMar>
            <w:vAlign w:val="bottom"/>
          </w:tcPr>
          <w:p w14:paraId="23651244" w14:textId="77777777" w:rsidR="00D6238C" w:rsidRPr="00D6238C" w:rsidRDefault="00D6238C" w:rsidP="00D6238C">
            <w:r w:rsidRPr="00D6238C">
              <w:t>encae001</w:t>
            </w:r>
          </w:p>
        </w:tc>
        <w:tc>
          <w:tcPr>
            <w:tcW w:w="1256" w:type="dxa"/>
            <w:tcBorders>
              <w:top w:val="single" w:sz="8" w:space="0" w:color="447188"/>
              <w:bottom w:val="single" w:sz="8" w:space="0" w:color="447188"/>
            </w:tcBorders>
            <w:shd w:val="clear" w:color="auto" w:fill="E4E9EB"/>
            <w:tcMar>
              <w:top w:w="13" w:type="nil"/>
              <w:left w:w="13" w:type="nil"/>
              <w:right w:w="13" w:type="nil"/>
            </w:tcMar>
            <w:vAlign w:val="bottom"/>
          </w:tcPr>
          <w:p w14:paraId="777A8F85" w14:textId="77777777" w:rsidR="00D6238C" w:rsidRPr="00D6238C" w:rsidRDefault="00D6238C" w:rsidP="00D6238C">
            <w:r w:rsidRPr="00D6238C">
              <w:t>2016</w:t>
            </w:r>
          </w:p>
        </w:tc>
        <w:tc>
          <w:tcPr>
            <w:tcW w:w="1290" w:type="dxa"/>
            <w:tcBorders>
              <w:top w:val="single" w:sz="8" w:space="0" w:color="447188"/>
              <w:bottom w:val="single" w:sz="8" w:space="0" w:color="447188"/>
            </w:tcBorders>
            <w:shd w:val="clear" w:color="auto" w:fill="E4E9EB"/>
            <w:tcMar>
              <w:top w:w="13" w:type="nil"/>
              <w:left w:w="13" w:type="nil"/>
              <w:right w:w="13" w:type="nil"/>
            </w:tcMar>
            <w:vAlign w:val="bottom"/>
          </w:tcPr>
          <w:p w14:paraId="33E0D2D5" w14:textId="77777777" w:rsidR="00D6238C" w:rsidRPr="00D6238C" w:rsidRDefault="00D6238C" w:rsidP="00D6238C">
            <w:r w:rsidRPr="00D6238C">
              <w:t>127</w:t>
            </w:r>
          </w:p>
        </w:tc>
        <w:tc>
          <w:tcPr>
            <w:tcW w:w="1978" w:type="dxa"/>
            <w:tcBorders>
              <w:top w:val="single" w:sz="8" w:space="0" w:color="447188"/>
              <w:bottom w:val="single" w:sz="8" w:space="0" w:color="447188"/>
            </w:tcBorders>
            <w:shd w:val="clear" w:color="auto" w:fill="E4E9EB"/>
            <w:tcMar>
              <w:top w:w="13" w:type="nil"/>
              <w:left w:w="13" w:type="nil"/>
              <w:right w:w="13" w:type="nil"/>
            </w:tcMar>
            <w:vAlign w:val="bottom"/>
          </w:tcPr>
          <w:p w14:paraId="53051669" w14:textId="77777777" w:rsidR="00D6238C" w:rsidRPr="00D6238C" w:rsidRDefault="00D6238C" w:rsidP="00D6238C">
            <w:r w:rsidRPr="00D6238C">
              <w:t>Encarnacion</w:t>
            </w:r>
          </w:p>
        </w:tc>
        <w:tc>
          <w:tcPr>
            <w:tcW w:w="1370" w:type="dxa"/>
            <w:tcBorders>
              <w:top w:val="single" w:sz="8" w:space="0" w:color="447188"/>
              <w:bottom w:val="single" w:sz="8" w:space="0" w:color="447188"/>
            </w:tcBorders>
            <w:shd w:val="clear" w:color="auto" w:fill="E4E9EB"/>
            <w:tcMar>
              <w:top w:w="13" w:type="nil"/>
              <w:left w:w="13" w:type="nil"/>
              <w:right w:w="13" w:type="nil"/>
            </w:tcMar>
            <w:vAlign w:val="bottom"/>
          </w:tcPr>
          <w:p w14:paraId="05399C9B" w14:textId="77777777" w:rsidR="00D6238C" w:rsidRPr="00D6238C" w:rsidRDefault="00D6238C" w:rsidP="00D6238C">
            <w:r w:rsidRPr="00D6238C">
              <w:t>Edwin</w:t>
            </w:r>
          </w:p>
        </w:tc>
        <w:tc>
          <w:tcPr>
            <w:tcW w:w="1415" w:type="dxa"/>
            <w:tcBorders>
              <w:top w:val="single" w:sz="8" w:space="0" w:color="447188"/>
              <w:bottom w:val="single" w:sz="8" w:space="0" w:color="447188"/>
              <w:right w:val="single" w:sz="8" w:space="0" w:color="447188"/>
            </w:tcBorders>
            <w:shd w:val="clear" w:color="auto" w:fill="E4E9EB"/>
            <w:tcMar>
              <w:top w:w="13" w:type="nil"/>
              <w:left w:w="13" w:type="nil"/>
              <w:right w:w="13" w:type="nil"/>
            </w:tcMar>
            <w:vAlign w:val="bottom"/>
          </w:tcPr>
          <w:p w14:paraId="0E398D59" w14:textId="77777777" w:rsidR="00D6238C" w:rsidRPr="00D6238C" w:rsidRDefault="00D6238C" w:rsidP="00D6238C">
            <w:r w:rsidRPr="00D6238C">
              <w:t>6/24/05</w:t>
            </w:r>
          </w:p>
        </w:tc>
      </w:tr>
      <w:tr w:rsidR="00D6238C" w:rsidRPr="00D6238C" w14:paraId="7BACF143" w14:textId="77777777">
        <w:tblPrEx>
          <w:tblBorders>
            <w:top w:val="none" w:sz="0" w:space="0" w:color="auto"/>
          </w:tblBorders>
          <w:tblCellMar>
            <w:top w:w="0" w:type="dxa"/>
            <w:bottom w:w="0" w:type="dxa"/>
          </w:tblCellMar>
        </w:tblPrEx>
        <w:tc>
          <w:tcPr>
            <w:tcW w:w="1719" w:type="dxa"/>
            <w:tcBorders>
              <w:top w:val="single" w:sz="8" w:space="0" w:color="447188"/>
              <w:left w:val="single" w:sz="8" w:space="0" w:color="447188"/>
              <w:bottom w:val="single" w:sz="8" w:space="0" w:color="447188"/>
            </w:tcBorders>
            <w:shd w:val="clear" w:color="auto" w:fill="FFFFFF"/>
            <w:tcMar>
              <w:top w:w="13" w:type="nil"/>
              <w:left w:w="13" w:type="nil"/>
              <w:right w:w="13" w:type="nil"/>
            </w:tcMar>
            <w:vAlign w:val="bottom"/>
          </w:tcPr>
          <w:p w14:paraId="2FE606D7" w14:textId="77777777" w:rsidR="00D6238C" w:rsidRPr="00D6238C" w:rsidRDefault="00D6238C" w:rsidP="00D6238C">
            <w:r w:rsidRPr="00D6238C">
              <w:t>ortid001</w:t>
            </w:r>
          </w:p>
        </w:tc>
        <w:tc>
          <w:tcPr>
            <w:tcW w:w="1256" w:type="dxa"/>
            <w:tcBorders>
              <w:top w:val="single" w:sz="8" w:space="0" w:color="447188"/>
              <w:bottom w:val="single" w:sz="8" w:space="0" w:color="447188"/>
            </w:tcBorders>
            <w:shd w:val="clear" w:color="auto" w:fill="FFFFFF"/>
            <w:tcMar>
              <w:top w:w="13" w:type="nil"/>
              <w:left w:w="13" w:type="nil"/>
              <w:right w:w="13" w:type="nil"/>
            </w:tcMar>
            <w:vAlign w:val="bottom"/>
          </w:tcPr>
          <w:p w14:paraId="26A142DE" w14:textId="77777777" w:rsidR="00D6238C" w:rsidRPr="00D6238C" w:rsidRDefault="00D6238C" w:rsidP="00D6238C">
            <w:r w:rsidRPr="00D6238C">
              <w:t>2016</w:t>
            </w:r>
          </w:p>
        </w:tc>
        <w:tc>
          <w:tcPr>
            <w:tcW w:w="1290" w:type="dxa"/>
            <w:tcBorders>
              <w:top w:val="single" w:sz="8" w:space="0" w:color="447188"/>
              <w:bottom w:val="single" w:sz="8" w:space="0" w:color="447188"/>
            </w:tcBorders>
            <w:shd w:val="clear" w:color="auto" w:fill="FFFFFF"/>
            <w:tcMar>
              <w:top w:w="13" w:type="nil"/>
              <w:left w:w="13" w:type="nil"/>
              <w:right w:w="13" w:type="nil"/>
            </w:tcMar>
            <w:vAlign w:val="bottom"/>
          </w:tcPr>
          <w:p w14:paraId="138F138C" w14:textId="77777777" w:rsidR="00D6238C" w:rsidRPr="00D6238C" w:rsidRDefault="00D6238C" w:rsidP="00D6238C">
            <w:r w:rsidRPr="00D6238C">
              <w:t>127</w:t>
            </w:r>
          </w:p>
        </w:tc>
        <w:tc>
          <w:tcPr>
            <w:tcW w:w="1978" w:type="dxa"/>
            <w:tcBorders>
              <w:top w:val="single" w:sz="8" w:space="0" w:color="447188"/>
              <w:bottom w:val="single" w:sz="8" w:space="0" w:color="447188"/>
            </w:tcBorders>
            <w:shd w:val="clear" w:color="auto" w:fill="FFFFFF"/>
            <w:tcMar>
              <w:top w:w="13" w:type="nil"/>
              <w:left w:w="13" w:type="nil"/>
              <w:right w:w="13" w:type="nil"/>
            </w:tcMar>
            <w:vAlign w:val="bottom"/>
          </w:tcPr>
          <w:p w14:paraId="72ED8D9D" w14:textId="77777777" w:rsidR="00D6238C" w:rsidRPr="00D6238C" w:rsidRDefault="00D6238C" w:rsidP="00D6238C">
            <w:r w:rsidRPr="00D6238C">
              <w:t>Ortiz</w:t>
            </w:r>
          </w:p>
        </w:tc>
        <w:tc>
          <w:tcPr>
            <w:tcW w:w="1370" w:type="dxa"/>
            <w:tcBorders>
              <w:top w:val="single" w:sz="8" w:space="0" w:color="447188"/>
              <w:bottom w:val="single" w:sz="8" w:space="0" w:color="447188"/>
            </w:tcBorders>
            <w:shd w:val="clear" w:color="auto" w:fill="FFFFFF"/>
            <w:tcMar>
              <w:top w:w="13" w:type="nil"/>
              <w:left w:w="13" w:type="nil"/>
              <w:right w:w="13" w:type="nil"/>
            </w:tcMar>
            <w:vAlign w:val="bottom"/>
          </w:tcPr>
          <w:p w14:paraId="1E5EC33D" w14:textId="77777777" w:rsidR="00D6238C" w:rsidRPr="00D6238C" w:rsidRDefault="00D6238C" w:rsidP="00D6238C">
            <w:r w:rsidRPr="00D6238C">
              <w:t>David</w:t>
            </w:r>
          </w:p>
        </w:tc>
        <w:tc>
          <w:tcPr>
            <w:tcW w:w="1415" w:type="dxa"/>
            <w:tcBorders>
              <w:top w:val="single" w:sz="8" w:space="0" w:color="447188"/>
              <w:bottom w:val="single" w:sz="8" w:space="0" w:color="447188"/>
              <w:right w:val="single" w:sz="8" w:space="0" w:color="447188"/>
            </w:tcBorders>
            <w:shd w:val="clear" w:color="auto" w:fill="FFFFFF"/>
            <w:tcMar>
              <w:top w:w="13" w:type="nil"/>
              <w:left w:w="13" w:type="nil"/>
              <w:right w:w="13" w:type="nil"/>
            </w:tcMar>
            <w:vAlign w:val="bottom"/>
          </w:tcPr>
          <w:p w14:paraId="3474B0BC" w14:textId="77777777" w:rsidR="00D6238C" w:rsidRPr="00D6238C" w:rsidRDefault="00D6238C" w:rsidP="00D6238C">
            <w:r w:rsidRPr="00D6238C">
              <w:t>9/2/97</w:t>
            </w:r>
          </w:p>
        </w:tc>
      </w:tr>
      <w:tr w:rsidR="00D6238C" w:rsidRPr="00D6238C" w14:paraId="4500862F" w14:textId="77777777">
        <w:tblPrEx>
          <w:tblBorders>
            <w:top w:val="none" w:sz="0" w:space="0" w:color="auto"/>
          </w:tblBorders>
          <w:tblCellMar>
            <w:top w:w="0" w:type="dxa"/>
            <w:bottom w:w="0" w:type="dxa"/>
          </w:tblCellMar>
        </w:tblPrEx>
        <w:tc>
          <w:tcPr>
            <w:tcW w:w="1719" w:type="dxa"/>
            <w:tcBorders>
              <w:top w:val="single" w:sz="8" w:space="0" w:color="447188"/>
              <w:left w:val="single" w:sz="8" w:space="0" w:color="447188"/>
              <w:bottom w:val="single" w:sz="8" w:space="0" w:color="447188"/>
            </w:tcBorders>
            <w:shd w:val="clear" w:color="auto" w:fill="E4E9EB"/>
            <w:tcMar>
              <w:top w:w="13" w:type="nil"/>
              <w:left w:w="13" w:type="nil"/>
              <w:right w:w="13" w:type="nil"/>
            </w:tcMar>
            <w:vAlign w:val="bottom"/>
          </w:tcPr>
          <w:p w14:paraId="34B096CB" w14:textId="77777777" w:rsidR="00D6238C" w:rsidRPr="00D6238C" w:rsidRDefault="00D6238C" w:rsidP="00D6238C">
            <w:r w:rsidRPr="00D6238C">
              <w:t>kempm001</w:t>
            </w:r>
          </w:p>
        </w:tc>
        <w:tc>
          <w:tcPr>
            <w:tcW w:w="1256" w:type="dxa"/>
            <w:tcBorders>
              <w:top w:val="single" w:sz="8" w:space="0" w:color="447188"/>
              <w:bottom w:val="single" w:sz="8" w:space="0" w:color="447188"/>
            </w:tcBorders>
            <w:shd w:val="clear" w:color="auto" w:fill="E4E9EB"/>
            <w:tcMar>
              <w:top w:w="13" w:type="nil"/>
              <w:left w:w="13" w:type="nil"/>
              <w:right w:w="13" w:type="nil"/>
            </w:tcMar>
            <w:vAlign w:val="bottom"/>
          </w:tcPr>
          <w:p w14:paraId="7595C288" w14:textId="77777777" w:rsidR="00D6238C" w:rsidRPr="00D6238C" w:rsidRDefault="00D6238C" w:rsidP="00D6238C">
            <w:r w:rsidRPr="00D6238C">
              <w:t>2011</w:t>
            </w:r>
          </w:p>
        </w:tc>
        <w:tc>
          <w:tcPr>
            <w:tcW w:w="1290" w:type="dxa"/>
            <w:tcBorders>
              <w:top w:val="single" w:sz="8" w:space="0" w:color="447188"/>
              <w:bottom w:val="single" w:sz="8" w:space="0" w:color="447188"/>
            </w:tcBorders>
            <w:shd w:val="clear" w:color="auto" w:fill="E4E9EB"/>
            <w:tcMar>
              <w:top w:w="13" w:type="nil"/>
              <w:left w:w="13" w:type="nil"/>
              <w:right w:w="13" w:type="nil"/>
            </w:tcMar>
            <w:vAlign w:val="bottom"/>
          </w:tcPr>
          <w:p w14:paraId="0D54E4FA" w14:textId="77777777" w:rsidR="00D6238C" w:rsidRPr="00D6238C" w:rsidRDefault="00D6238C" w:rsidP="00D6238C">
            <w:r w:rsidRPr="00D6238C">
              <w:t>126</w:t>
            </w:r>
          </w:p>
        </w:tc>
        <w:tc>
          <w:tcPr>
            <w:tcW w:w="1978" w:type="dxa"/>
            <w:tcBorders>
              <w:top w:val="single" w:sz="8" w:space="0" w:color="447188"/>
              <w:bottom w:val="single" w:sz="8" w:space="0" w:color="447188"/>
            </w:tcBorders>
            <w:shd w:val="clear" w:color="auto" w:fill="E4E9EB"/>
            <w:tcMar>
              <w:top w:w="13" w:type="nil"/>
              <w:left w:w="13" w:type="nil"/>
              <w:right w:w="13" w:type="nil"/>
            </w:tcMar>
            <w:vAlign w:val="bottom"/>
          </w:tcPr>
          <w:p w14:paraId="0CE1112E" w14:textId="77777777" w:rsidR="00D6238C" w:rsidRPr="00D6238C" w:rsidRDefault="00D6238C" w:rsidP="00D6238C">
            <w:r w:rsidRPr="00D6238C">
              <w:t>Kemp</w:t>
            </w:r>
          </w:p>
        </w:tc>
        <w:tc>
          <w:tcPr>
            <w:tcW w:w="1370" w:type="dxa"/>
            <w:tcBorders>
              <w:top w:val="single" w:sz="8" w:space="0" w:color="447188"/>
              <w:bottom w:val="single" w:sz="8" w:space="0" w:color="447188"/>
            </w:tcBorders>
            <w:shd w:val="clear" w:color="auto" w:fill="E4E9EB"/>
            <w:tcMar>
              <w:top w:w="13" w:type="nil"/>
              <w:left w:w="13" w:type="nil"/>
              <w:right w:w="13" w:type="nil"/>
            </w:tcMar>
            <w:vAlign w:val="bottom"/>
          </w:tcPr>
          <w:p w14:paraId="315CDAB1" w14:textId="77777777" w:rsidR="00D6238C" w:rsidRPr="00D6238C" w:rsidRDefault="00D6238C" w:rsidP="00D6238C">
            <w:r w:rsidRPr="00D6238C">
              <w:t>Matt</w:t>
            </w:r>
          </w:p>
        </w:tc>
        <w:tc>
          <w:tcPr>
            <w:tcW w:w="1415" w:type="dxa"/>
            <w:tcBorders>
              <w:top w:val="single" w:sz="8" w:space="0" w:color="447188"/>
              <w:bottom w:val="single" w:sz="8" w:space="0" w:color="447188"/>
              <w:right w:val="single" w:sz="8" w:space="0" w:color="447188"/>
            </w:tcBorders>
            <w:shd w:val="clear" w:color="auto" w:fill="E4E9EB"/>
            <w:tcMar>
              <w:top w:w="13" w:type="nil"/>
              <w:left w:w="13" w:type="nil"/>
              <w:right w:w="13" w:type="nil"/>
            </w:tcMar>
            <w:vAlign w:val="bottom"/>
          </w:tcPr>
          <w:p w14:paraId="523E8EFE" w14:textId="77777777" w:rsidR="00D6238C" w:rsidRPr="00D6238C" w:rsidRDefault="00D6238C" w:rsidP="00D6238C">
            <w:r w:rsidRPr="00D6238C">
              <w:t>5/28/06</w:t>
            </w:r>
          </w:p>
        </w:tc>
      </w:tr>
      <w:tr w:rsidR="00D6238C" w:rsidRPr="00D6238C" w14:paraId="2145A9D6" w14:textId="77777777">
        <w:tblPrEx>
          <w:tblCellMar>
            <w:top w:w="0" w:type="dxa"/>
            <w:bottom w:w="0" w:type="dxa"/>
          </w:tblCellMar>
        </w:tblPrEx>
        <w:tc>
          <w:tcPr>
            <w:tcW w:w="1719" w:type="dxa"/>
            <w:tcBorders>
              <w:top w:val="single" w:sz="8" w:space="0" w:color="447188"/>
              <w:left w:val="single" w:sz="8" w:space="0" w:color="447188"/>
              <w:bottom w:val="single" w:sz="8" w:space="0" w:color="447188"/>
            </w:tcBorders>
            <w:shd w:val="clear" w:color="auto" w:fill="FFFFFF"/>
            <w:tcMar>
              <w:top w:w="13" w:type="nil"/>
              <w:left w:w="13" w:type="nil"/>
              <w:right w:w="13" w:type="nil"/>
            </w:tcMar>
            <w:vAlign w:val="bottom"/>
          </w:tcPr>
          <w:p w14:paraId="40287FBB" w14:textId="77777777" w:rsidR="00D6238C" w:rsidRPr="00D6238C" w:rsidRDefault="00D6238C" w:rsidP="00D6238C">
            <w:r w:rsidRPr="00D6238C">
              <w:t>cabrm001</w:t>
            </w:r>
          </w:p>
        </w:tc>
        <w:tc>
          <w:tcPr>
            <w:tcW w:w="1256" w:type="dxa"/>
            <w:tcBorders>
              <w:top w:val="single" w:sz="8" w:space="0" w:color="447188"/>
              <w:bottom w:val="single" w:sz="8" w:space="0" w:color="447188"/>
            </w:tcBorders>
            <w:shd w:val="clear" w:color="auto" w:fill="FFFFFF"/>
            <w:tcMar>
              <w:top w:w="13" w:type="nil"/>
              <w:left w:w="13" w:type="nil"/>
              <w:right w:w="13" w:type="nil"/>
            </w:tcMar>
            <w:vAlign w:val="bottom"/>
          </w:tcPr>
          <w:p w14:paraId="6CB90DC9" w14:textId="77777777" w:rsidR="00D6238C" w:rsidRPr="00D6238C" w:rsidRDefault="00D6238C" w:rsidP="00D6238C">
            <w:r w:rsidRPr="00D6238C">
              <w:t>2010</w:t>
            </w:r>
          </w:p>
        </w:tc>
        <w:tc>
          <w:tcPr>
            <w:tcW w:w="1290" w:type="dxa"/>
            <w:tcBorders>
              <w:top w:val="single" w:sz="8" w:space="0" w:color="447188"/>
              <w:bottom w:val="single" w:sz="8" w:space="0" w:color="447188"/>
            </w:tcBorders>
            <w:shd w:val="clear" w:color="auto" w:fill="FFFFFF"/>
            <w:tcMar>
              <w:top w:w="13" w:type="nil"/>
              <w:left w:w="13" w:type="nil"/>
              <w:right w:w="13" w:type="nil"/>
            </w:tcMar>
            <w:vAlign w:val="bottom"/>
          </w:tcPr>
          <w:p w14:paraId="1252C498" w14:textId="77777777" w:rsidR="00D6238C" w:rsidRPr="00D6238C" w:rsidRDefault="00D6238C" w:rsidP="00D6238C">
            <w:r w:rsidRPr="00D6238C">
              <w:t>126</w:t>
            </w:r>
          </w:p>
        </w:tc>
        <w:tc>
          <w:tcPr>
            <w:tcW w:w="1978" w:type="dxa"/>
            <w:tcBorders>
              <w:top w:val="single" w:sz="8" w:space="0" w:color="447188"/>
              <w:bottom w:val="single" w:sz="8" w:space="0" w:color="447188"/>
            </w:tcBorders>
            <w:shd w:val="clear" w:color="auto" w:fill="FFFFFF"/>
            <w:tcMar>
              <w:top w:w="13" w:type="nil"/>
              <w:left w:w="13" w:type="nil"/>
              <w:right w:w="13" w:type="nil"/>
            </w:tcMar>
            <w:vAlign w:val="bottom"/>
          </w:tcPr>
          <w:p w14:paraId="0C4CB657" w14:textId="77777777" w:rsidR="00D6238C" w:rsidRPr="00D6238C" w:rsidRDefault="00D6238C" w:rsidP="00D6238C">
            <w:r w:rsidRPr="00D6238C">
              <w:t>Cabrera</w:t>
            </w:r>
          </w:p>
        </w:tc>
        <w:tc>
          <w:tcPr>
            <w:tcW w:w="1370" w:type="dxa"/>
            <w:tcBorders>
              <w:top w:val="single" w:sz="8" w:space="0" w:color="447188"/>
              <w:bottom w:val="single" w:sz="8" w:space="0" w:color="447188"/>
            </w:tcBorders>
            <w:shd w:val="clear" w:color="auto" w:fill="FFFFFF"/>
            <w:tcMar>
              <w:top w:w="13" w:type="nil"/>
              <w:left w:w="13" w:type="nil"/>
              <w:right w:w="13" w:type="nil"/>
            </w:tcMar>
            <w:vAlign w:val="bottom"/>
          </w:tcPr>
          <w:p w14:paraId="75FBE724" w14:textId="77777777" w:rsidR="00D6238C" w:rsidRPr="00D6238C" w:rsidRDefault="00D6238C" w:rsidP="00D6238C">
            <w:r w:rsidRPr="00D6238C">
              <w:t>Miguel</w:t>
            </w:r>
          </w:p>
        </w:tc>
        <w:tc>
          <w:tcPr>
            <w:tcW w:w="1415" w:type="dxa"/>
            <w:tcBorders>
              <w:top w:val="single" w:sz="8" w:space="0" w:color="447188"/>
              <w:bottom w:val="single" w:sz="8" w:space="0" w:color="447188"/>
              <w:right w:val="single" w:sz="8" w:space="0" w:color="447188"/>
            </w:tcBorders>
            <w:shd w:val="clear" w:color="auto" w:fill="FFFFFF"/>
            <w:tcMar>
              <w:top w:w="13" w:type="nil"/>
              <w:left w:w="13" w:type="nil"/>
              <w:right w:w="13" w:type="nil"/>
            </w:tcMar>
            <w:vAlign w:val="bottom"/>
          </w:tcPr>
          <w:p w14:paraId="5BDF517A" w14:textId="77777777" w:rsidR="00D6238C" w:rsidRPr="00D6238C" w:rsidRDefault="00D6238C" w:rsidP="00D6238C">
            <w:r w:rsidRPr="00D6238C">
              <w:t>6/20/03</w:t>
            </w:r>
          </w:p>
        </w:tc>
      </w:tr>
    </w:tbl>
    <w:p w14:paraId="451C6036" w14:textId="77777777" w:rsidR="00C46D89" w:rsidRDefault="00C46D89" w:rsidP="00520DD5"/>
    <w:p w14:paraId="4CED8616" w14:textId="5399FE6B" w:rsidR="005B3C05" w:rsidRDefault="005B3C05" w:rsidP="00520DD5">
      <w:r>
        <w:t>Next, I dropped all players who played less than 10 games to focus on those playing regularly.</w:t>
      </w:r>
    </w:p>
    <w:p w14:paraId="6D5D0A15" w14:textId="5D91A392" w:rsidR="00965E9D" w:rsidRDefault="00160D48" w:rsidP="00520DD5">
      <w:r>
        <w:t>Setting the remaining players’ RBIs/year to the variable x, I measured the following statistics:</w:t>
      </w:r>
    </w:p>
    <w:p w14:paraId="08B01314" w14:textId="6D3C2019" w:rsidR="002F4E69" w:rsidRDefault="002F4E69" w:rsidP="002F4E69">
      <w:r w:rsidRPr="002F4E69">
        <w:rPr>
          <w:b/>
        </w:rPr>
        <w:t>M</w:t>
      </w:r>
      <w:r w:rsidRPr="002F4E69">
        <w:rPr>
          <w:b/>
        </w:rPr>
        <w:t>ean</w:t>
      </w:r>
      <w:r>
        <w:t xml:space="preserve">: </w:t>
      </w:r>
      <w:r>
        <w:t xml:space="preserve"> 24.85745</w:t>
      </w:r>
    </w:p>
    <w:p w14:paraId="2B1EAC50" w14:textId="617593B9" w:rsidR="002F4E69" w:rsidRDefault="002F4E69" w:rsidP="002F4E69">
      <w:r w:rsidRPr="002F4E69">
        <w:rPr>
          <w:b/>
        </w:rPr>
        <w:t>V</w:t>
      </w:r>
      <w:r w:rsidRPr="002F4E69">
        <w:rPr>
          <w:b/>
        </w:rPr>
        <w:t>ariance</w:t>
      </w:r>
      <w:r>
        <w:t>:</w:t>
      </w:r>
      <w:r>
        <w:t xml:space="preserve"> 822.0773</w:t>
      </w:r>
    </w:p>
    <w:p w14:paraId="59266C11" w14:textId="1497CCC5" w:rsidR="002F4E69" w:rsidRDefault="002F4E69" w:rsidP="002F4E69">
      <w:r w:rsidRPr="002F4E69">
        <w:rPr>
          <w:b/>
        </w:rPr>
        <w:t>S</w:t>
      </w:r>
      <w:r w:rsidRPr="002F4E69">
        <w:rPr>
          <w:b/>
        </w:rPr>
        <w:t>tandard deviation</w:t>
      </w:r>
      <w:r>
        <w:t>:</w:t>
      </w:r>
      <w:r>
        <w:t xml:space="preserve"> 28.67189</w:t>
      </w:r>
    </w:p>
    <w:p w14:paraId="55983101" w14:textId="5AC59A95" w:rsidR="002F4E69" w:rsidRDefault="002F4E69" w:rsidP="002F4E69">
      <w:r w:rsidRPr="002F4E69">
        <w:rPr>
          <w:b/>
        </w:rPr>
        <w:t>Q</w:t>
      </w:r>
      <w:r w:rsidRPr="002F4E69">
        <w:rPr>
          <w:b/>
        </w:rPr>
        <w:t>uantile</w:t>
      </w:r>
      <w:r w:rsidRPr="002F4E69">
        <w:rPr>
          <w:b/>
        </w:rPr>
        <w:t>s</w:t>
      </w:r>
      <w:r>
        <w:t xml:space="preserve">: </w:t>
      </w:r>
      <w:r>
        <w:t>0%</w:t>
      </w:r>
      <w:r>
        <w:t>: 0;</w:t>
      </w:r>
      <w:r>
        <w:t xml:space="preserve">  25%</w:t>
      </w:r>
      <w:r>
        <w:t>: 2;</w:t>
      </w:r>
      <w:r>
        <w:t xml:space="preserve"> 50%</w:t>
      </w:r>
      <w:r>
        <w:t>: 13;</w:t>
      </w:r>
      <w:r>
        <w:t xml:space="preserve"> 75%</w:t>
      </w:r>
      <w:r>
        <w:t>: 41;</w:t>
      </w:r>
      <w:r>
        <w:t xml:space="preserve"> 100%</w:t>
      </w:r>
      <w:r>
        <w:t>:</w:t>
      </w:r>
      <w:r>
        <w:t xml:space="preserve"> 139 </w:t>
      </w:r>
    </w:p>
    <w:p w14:paraId="373CEF2E" w14:textId="77777777" w:rsidR="00160D48" w:rsidRDefault="00160D48" w:rsidP="00520DD5"/>
    <w:p w14:paraId="3A022C16" w14:textId="4E402AFE" w:rsidR="00F43D38" w:rsidRDefault="00F43D38" w:rsidP="00520DD5">
      <w:r>
        <w:t>With the stem plot producing:</w:t>
      </w:r>
    </w:p>
    <w:p w14:paraId="5079B6F6" w14:textId="77777777" w:rsidR="00A66632" w:rsidRDefault="00A66632" w:rsidP="00A66632">
      <w:r>
        <w:t xml:space="preserve">   0 | 00000000000000000000000000000000000000000000000000000000000000000000+2469</w:t>
      </w:r>
    </w:p>
    <w:p w14:paraId="686CEAB5" w14:textId="77777777" w:rsidR="00A66632" w:rsidRDefault="00A66632" w:rsidP="00A66632">
      <w:r>
        <w:t xml:space="preserve">   1 | 00000000000000000000000000000000000000000000000000000000000000000000+587</w:t>
      </w:r>
    </w:p>
    <w:p w14:paraId="35751ECF" w14:textId="77777777" w:rsidR="00A66632" w:rsidRDefault="00A66632" w:rsidP="00A66632">
      <w:r>
        <w:t xml:space="preserve">   2 | 00000000000000000000000000000000000000000000001111111111111111111111+420</w:t>
      </w:r>
    </w:p>
    <w:p w14:paraId="692BCB1B" w14:textId="77777777" w:rsidR="00A66632" w:rsidRDefault="00A66632" w:rsidP="00A66632">
      <w:r>
        <w:t xml:space="preserve">   3 | 00000000000000000000000000000000000000111111111111111111111111111111+305</w:t>
      </w:r>
    </w:p>
    <w:p w14:paraId="501BB7D4" w14:textId="77777777" w:rsidR="00A66632" w:rsidRDefault="00A66632" w:rsidP="00A66632">
      <w:r>
        <w:t xml:space="preserve">   4 | 00000000000000000000000000000000000000000011111111111111111111111111+276</w:t>
      </w:r>
    </w:p>
    <w:p w14:paraId="526824DE" w14:textId="77777777" w:rsidR="00A66632" w:rsidRDefault="00A66632" w:rsidP="00A66632">
      <w:r>
        <w:t xml:space="preserve">   5 | 00000000000000000000000000000000001111111111111111111111111111111112+239</w:t>
      </w:r>
    </w:p>
    <w:p w14:paraId="005B4539" w14:textId="77777777" w:rsidR="00A66632" w:rsidRDefault="00A66632" w:rsidP="00A66632">
      <w:r>
        <w:t xml:space="preserve">   6 | 00000000000000000011111111111111111111122222222222222222222222222223+138</w:t>
      </w:r>
    </w:p>
    <w:p w14:paraId="487B56C0" w14:textId="77777777" w:rsidR="00A66632" w:rsidRDefault="00A66632" w:rsidP="00A66632">
      <w:r>
        <w:t xml:space="preserve">   7 | 00000000000000000000001111111111111111112222222222222222222233333333+105</w:t>
      </w:r>
    </w:p>
    <w:p w14:paraId="3EBBE2B0" w14:textId="77777777" w:rsidR="00A66632" w:rsidRDefault="00A66632" w:rsidP="00A66632">
      <w:r>
        <w:t xml:space="preserve">   8 | 00000000000000001111111111111122222222222222222222222222333333333333+88</w:t>
      </w:r>
    </w:p>
    <w:p w14:paraId="48F4411F" w14:textId="77777777" w:rsidR="00A66632" w:rsidRDefault="00A66632" w:rsidP="00A66632">
      <w:r>
        <w:t xml:space="preserve">   9 | 00000000000111111111111222222222233333333444444444555555555566666666+14</w:t>
      </w:r>
    </w:p>
    <w:p w14:paraId="5D730B2A" w14:textId="77777777" w:rsidR="00A66632" w:rsidRDefault="00A66632" w:rsidP="00A66632">
      <w:r>
        <w:t xml:space="preserve">  10 | 00000000000111112222222223333333333333344444444555555555555666677788+2</w:t>
      </w:r>
    </w:p>
    <w:p w14:paraId="21804059" w14:textId="77777777" w:rsidR="00A66632" w:rsidRDefault="00A66632" w:rsidP="00A66632">
      <w:r>
        <w:t xml:space="preserve">  11 | 0001111112233455667778899</w:t>
      </w:r>
    </w:p>
    <w:p w14:paraId="503153FF" w14:textId="77777777" w:rsidR="00A66632" w:rsidRDefault="00A66632" w:rsidP="00A66632">
      <w:r>
        <w:t xml:space="preserve">  12 | 0345566778</w:t>
      </w:r>
    </w:p>
    <w:p w14:paraId="00621805" w14:textId="0F704A49" w:rsidR="00F43D38" w:rsidRDefault="00A66632" w:rsidP="00A66632">
      <w:r>
        <w:t xml:space="preserve">  13 | 03789</w:t>
      </w:r>
    </w:p>
    <w:p w14:paraId="61DE9488" w14:textId="77777777" w:rsidR="00A66632" w:rsidRDefault="00A66632" w:rsidP="00A66632"/>
    <w:p w14:paraId="32F50038" w14:textId="129BB9BF" w:rsidR="00A66632" w:rsidRDefault="00A66632" w:rsidP="00A66632">
      <w:r>
        <w:t>So, dropping those with 10 games or less didn’t seem to have much effect on the balance toward zero.</w:t>
      </w:r>
    </w:p>
    <w:p w14:paraId="650F7BB9" w14:textId="77777777" w:rsidR="00A6638A" w:rsidRDefault="00A6638A">
      <w:r>
        <w:br w:type="page"/>
      </w:r>
    </w:p>
    <w:p w14:paraId="174C8BCB" w14:textId="1E0A6677" w:rsidR="00DE67E0" w:rsidRPr="00A6638A" w:rsidRDefault="00A6638A" w:rsidP="00520DD5">
      <w:pPr>
        <w:rPr>
          <w:b/>
          <w:u w:val="single"/>
        </w:rPr>
      </w:pPr>
      <w:r w:rsidRPr="00A6638A">
        <w:rPr>
          <w:b/>
          <w:u w:val="single"/>
        </w:rPr>
        <w:t>Central Limit Theorem:</w:t>
      </w:r>
    </w:p>
    <w:p w14:paraId="7E69D335" w14:textId="4978F311" w:rsidR="00117B0A" w:rsidRDefault="001F17A6" w:rsidP="00520DD5">
      <w:r>
        <w:t xml:space="preserve">Here, I </w:t>
      </w:r>
      <w:r w:rsidR="00984029">
        <w:t xml:space="preserve">set out to quantify the home field advantage.  </w:t>
      </w:r>
      <w:r w:rsidR="00117B0A">
        <w:t>Each play record notes the score before the play occurs.  In order to measure the score after the play, we evaluate if the base runners or batter reached home plate.  Additionally, we check if each base runner or batter reached home due to one of two types of errors.  Finally</w:t>
      </w:r>
      <w:r w:rsidR="00C54ABB">
        <w:t>,</w:t>
      </w:r>
      <w:r w:rsidR="00117B0A">
        <w:t xml:space="preserve"> we add these possibilities to the runs prior to the game (depending on who is batting, home team or visiting).  Next, we have a calculation to filter out all records that are not the final play of the game.  This leaves us with a data frame containing the final scores.  The calculation for final scores assumes the game ends in the 9</w:t>
      </w:r>
      <w:r w:rsidR="00117B0A" w:rsidRPr="00117B0A">
        <w:rPr>
          <w:vertAlign w:val="superscript"/>
        </w:rPr>
        <w:t>th</w:t>
      </w:r>
      <w:r w:rsidR="00117B0A">
        <w:t xml:space="preserve"> inning or after.  This causes us to lose 44 games, all of which ended early. We find the following statistics associated with the final score:</w:t>
      </w:r>
    </w:p>
    <w:p w14:paraId="244630EA" w14:textId="77777777" w:rsidR="0050705C" w:rsidRDefault="0050705C" w:rsidP="00117B0A">
      <w:pPr>
        <w:rPr>
          <w:b/>
        </w:rPr>
      </w:pPr>
    </w:p>
    <w:p w14:paraId="2885A163" w14:textId="01DAEBB1" w:rsidR="00117B0A" w:rsidRDefault="00117B0A" w:rsidP="00117B0A">
      <w:r w:rsidRPr="00C54ABB">
        <w:rPr>
          <w:b/>
        </w:rPr>
        <w:t>Median</w:t>
      </w:r>
      <w:r>
        <w:t>: 1</w:t>
      </w:r>
      <w:r w:rsidR="00C54ABB">
        <w:t xml:space="preserve">; </w:t>
      </w:r>
      <w:r w:rsidRPr="00C54ABB">
        <w:rPr>
          <w:b/>
        </w:rPr>
        <w:t>Mean</w:t>
      </w:r>
      <w:r>
        <w:t>: 0.1293993</w:t>
      </w:r>
      <w:r w:rsidR="00C54ABB">
        <w:t xml:space="preserve">; </w:t>
      </w:r>
      <w:r w:rsidRPr="00C54ABB">
        <w:rPr>
          <w:b/>
        </w:rPr>
        <w:t>SD</w:t>
      </w:r>
      <w:r>
        <w:t>: 4.195234</w:t>
      </w:r>
    </w:p>
    <w:p w14:paraId="20C6AB9A" w14:textId="4011A6A5" w:rsidR="00C54ABB" w:rsidRDefault="00C54ABB" w:rsidP="00C54ABB">
      <w:r w:rsidRPr="00C54ABB">
        <w:rPr>
          <w:b/>
        </w:rPr>
        <w:t>Sample size</w:t>
      </w:r>
      <w:r>
        <w:t xml:space="preserve">: 5; </w:t>
      </w:r>
      <w:r w:rsidRPr="00C54ABB">
        <w:rPr>
          <w:b/>
        </w:rPr>
        <w:t>Median</w:t>
      </w:r>
      <w:r>
        <w:t>: 0</w:t>
      </w:r>
      <w:r>
        <w:t xml:space="preserve">; </w:t>
      </w:r>
      <w:r w:rsidRPr="00C54ABB">
        <w:rPr>
          <w:b/>
        </w:rPr>
        <w:t>Mean</w:t>
      </w:r>
      <w:r>
        <w:t>: 0.058</w:t>
      </w:r>
      <w:r>
        <w:t xml:space="preserve">; </w:t>
      </w:r>
      <w:r w:rsidRPr="00C54ABB">
        <w:rPr>
          <w:b/>
        </w:rPr>
        <w:t>SD</w:t>
      </w:r>
      <w:r>
        <w:t>: 1.77828</w:t>
      </w:r>
    </w:p>
    <w:p w14:paraId="5C915B39" w14:textId="3B939C8D" w:rsidR="00C54ABB" w:rsidRDefault="00C54ABB" w:rsidP="00C54ABB">
      <w:r w:rsidRPr="00C54ABB">
        <w:rPr>
          <w:b/>
        </w:rPr>
        <w:t>Sample size</w:t>
      </w:r>
      <w:r>
        <w:t xml:space="preserve">: 20; </w:t>
      </w:r>
      <w:r w:rsidRPr="00C54ABB">
        <w:rPr>
          <w:b/>
        </w:rPr>
        <w:t>Median</w:t>
      </w:r>
      <w:r>
        <w:t>: 0.15</w:t>
      </w:r>
      <w:r>
        <w:t xml:space="preserve">; </w:t>
      </w:r>
      <w:r w:rsidRPr="00C54ABB">
        <w:rPr>
          <w:b/>
        </w:rPr>
        <w:t>Mean</w:t>
      </w:r>
      <w:r>
        <w:t>: 0.16335</w:t>
      </w:r>
      <w:r>
        <w:t xml:space="preserve">; </w:t>
      </w:r>
      <w:r w:rsidRPr="00C54ABB">
        <w:rPr>
          <w:b/>
        </w:rPr>
        <w:t>SD</w:t>
      </w:r>
      <w:r>
        <w:t>: 0.9516275</w:t>
      </w:r>
    </w:p>
    <w:p w14:paraId="507EBE3D" w14:textId="0523CCEA" w:rsidR="00C54ABB" w:rsidRDefault="00C54ABB" w:rsidP="00C54ABB">
      <w:r w:rsidRPr="00C54ABB">
        <w:rPr>
          <w:b/>
        </w:rPr>
        <w:t>Sample size</w:t>
      </w:r>
      <w:r>
        <w:t xml:space="preserve">: 100; </w:t>
      </w:r>
      <w:r w:rsidRPr="00C54ABB">
        <w:rPr>
          <w:b/>
        </w:rPr>
        <w:t>Median</w:t>
      </w:r>
      <w:r>
        <w:t>: 0.15</w:t>
      </w:r>
      <w:r>
        <w:t xml:space="preserve">; </w:t>
      </w:r>
      <w:r w:rsidRPr="00C54ABB">
        <w:rPr>
          <w:b/>
        </w:rPr>
        <w:t>Mean</w:t>
      </w:r>
      <w:r>
        <w:t>: 0.14457</w:t>
      </w:r>
      <w:r>
        <w:t xml:space="preserve">; </w:t>
      </w:r>
      <w:r w:rsidRPr="00C54ABB">
        <w:rPr>
          <w:b/>
        </w:rPr>
        <w:t>SD</w:t>
      </w:r>
      <w:r>
        <w:t>: 0.422206</w:t>
      </w:r>
    </w:p>
    <w:p w14:paraId="52085232" w14:textId="77777777" w:rsidR="0050705C" w:rsidRDefault="0050705C" w:rsidP="00520DD5"/>
    <w:p w14:paraId="1009992F" w14:textId="3DB3C1D5" w:rsidR="00A6638A" w:rsidRDefault="00C54ABB" w:rsidP="00520DD5">
      <w:r>
        <w:t>So, we see that there is a slight home field advantage, as we subtracted home field final score from visiting. As noted by the CLT, we observe the mean converging as the standard deviation starts to decrease.</w:t>
      </w:r>
    </w:p>
    <w:p w14:paraId="02EF3787" w14:textId="77777777" w:rsidR="00D142BF" w:rsidRDefault="00D142BF">
      <w:r>
        <w:br w:type="page"/>
      </w:r>
    </w:p>
    <w:p w14:paraId="33CF584D" w14:textId="2148DA66" w:rsidR="0050705C" w:rsidRPr="0050705C" w:rsidRDefault="0050705C" w:rsidP="00520DD5">
      <w:pPr>
        <w:rPr>
          <w:b/>
          <w:u w:val="single"/>
        </w:rPr>
      </w:pPr>
      <w:r w:rsidRPr="0050705C">
        <w:rPr>
          <w:b/>
          <w:u w:val="single"/>
        </w:rPr>
        <w:t>Sampling Methods:</w:t>
      </w:r>
    </w:p>
    <w:p w14:paraId="0032EF1F" w14:textId="75FB00C2" w:rsidR="00C54ABB" w:rsidRDefault="00F8576D" w:rsidP="00520DD5">
      <w:r>
        <w:t>We merge our home run events variable (obtained earlier) with our park details dataset to get ballpark distances.  Next we select 1000 random samples without replacement and plot a histogram of home runs by ballpark in sorted order.</w:t>
      </w:r>
    </w:p>
    <w:p w14:paraId="637AF3D7" w14:textId="5B5BF2AF" w:rsidR="00D142BF" w:rsidRDefault="00D142BF" w:rsidP="00520DD5">
      <w:r>
        <w:rPr>
          <w:noProof/>
        </w:rPr>
        <w:drawing>
          <wp:inline distT="0" distB="0" distL="0" distR="0" wp14:anchorId="717A1649" wp14:editId="01764AB3">
            <wp:extent cx="3983355" cy="2574711"/>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rs_in_ballpark.png"/>
                    <pic:cNvPicPr/>
                  </pic:nvPicPr>
                  <pic:blipFill>
                    <a:blip r:embed="rId7">
                      <a:extLst>
                        <a:ext uri="{28A0092B-C50C-407E-A947-70E740481C1C}">
                          <a14:useLocalDpi xmlns:a14="http://schemas.microsoft.com/office/drawing/2010/main" val="0"/>
                        </a:ext>
                      </a:extLst>
                    </a:blip>
                    <a:stretch>
                      <a:fillRect/>
                    </a:stretch>
                  </pic:blipFill>
                  <pic:spPr>
                    <a:xfrm>
                      <a:off x="0" y="0"/>
                      <a:ext cx="4020074" cy="2598445"/>
                    </a:xfrm>
                    <a:prstGeom prst="rect">
                      <a:avLst/>
                    </a:prstGeom>
                  </pic:spPr>
                </pic:pic>
              </a:graphicData>
            </a:graphic>
          </wp:inline>
        </w:drawing>
      </w:r>
    </w:p>
    <w:p w14:paraId="794205F8" w14:textId="77777777" w:rsidR="0050705C" w:rsidRDefault="0050705C" w:rsidP="00520DD5"/>
    <w:p w14:paraId="49742089" w14:textId="07111398" w:rsidR="00D142BF" w:rsidRDefault="00D142BF" w:rsidP="00520DD5">
      <w:r>
        <w:t>Next, we plot the ballparks by distance to center field in the same order as above.</w:t>
      </w:r>
    </w:p>
    <w:p w14:paraId="3529704E" w14:textId="7DE3544F" w:rsidR="00D142BF" w:rsidRDefault="00D142BF" w:rsidP="00520DD5">
      <w:r>
        <w:rPr>
          <w:noProof/>
        </w:rPr>
        <w:drawing>
          <wp:inline distT="0" distB="0" distL="0" distR="0" wp14:anchorId="15264B9E" wp14:editId="5868715A">
            <wp:extent cx="3953231" cy="2555240"/>
            <wp:effectExtent l="0" t="0" r="952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t_of_ballpark.png"/>
                    <pic:cNvPicPr/>
                  </pic:nvPicPr>
                  <pic:blipFill>
                    <a:blip r:embed="rId8">
                      <a:extLst>
                        <a:ext uri="{28A0092B-C50C-407E-A947-70E740481C1C}">
                          <a14:useLocalDpi xmlns:a14="http://schemas.microsoft.com/office/drawing/2010/main" val="0"/>
                        </a:ext>
                      </a:extLst>
                    </a:blip>
                    <a:stretch>
                      <a:fillRect/>
                    </a:stretch>
                  </pic:blipFill>
                  <pic:spPr>
                    <a:xfrm>
                      <a:off x="0" y="0"/>
                      <a:ext cx="3970326" cy="2566289"/>
                    </a:xfrm>
                    <a:prstGeom prst="rect">
                      <a:avLst/>
                    </a:prstGeom>
                  </pic:spPr>
                </pic:pic>
              </a:graphicData>
            </a:graphic>
          </wp:inline>
        </w:drawing>
      </w:r>
    </w:p>
    <w:p w14:paraId="2E31D98F" w14:textId="19EE5AB0" w:rsidR="00D142BF" w:rsidRDefault="00D142BF" w:rsidP="00520DD5">
      <w:r>
        <w:t>It seems that there is no advantage.  One thing to note is that ballparks come in various shapes and there may be some region of the field that can be exploited by the batter which is not center field.  This would not be reflected in the analysis.  More research is required here before any conclusions can be drawn.</w:t>
      </w:r>
      <w:r w:rsidR="00887B7B">
        <w:t xml:space="preserve">  The same evaluation was performed using systematic sampling with </w:t>
      </w:r>
      <w:r w:rsidR="00D52F9B">
        <w:t>similar results.</w:t>
      </w:r>
    </w:p>
    <w:p w14:paraId="3276BE56" w14:textId="5884F95E" w:rsidR="00943FBB" w:rsidRDefault="00943FBB">
      <w:r>
        <w:br w:type="page"/>
      </w:r>
    </w:p>
    <w:p w14:paraId="005F75DA" w14:textId="224B0111" w:rsidR="00D142BF" w:rsidRPr="00B013ED" w:rsidRDefault="00B013ED" w:rsidP="00520DD5">
      <w:pPr>
        <w:rPr>
          <w:b/>
          <w:u w:val="single"/>
        </w:rPr>
      </w:pPr>
      <w:r w:rsidRPr="00B013ED">
        <w:rPr>
          <w:b/>
          <w:u w:val="single"/>
        </w:rPr>
        <w:t>Confidence Levels:</w:t>
      </w:r>
    </w:p>
    <w:p w14:paraId="39D16E06" w14:textId="1383225C" w:rsidR="00D142BF" w:rsidRPr="00505239" w:rsidRDefault="00F94B1F" w:rsidP="00520DD5">
      <w:r w:rsidRPr="00505239">
        <w:t xml:space="preserve">In </w:t>
      </w:r>
      <w:r w:rsidR="006A54CC" w:rsidRPr="00505239">
        <w:t>gauging the confidence that the value of the home field advantage falls within 80 and 90 percent around the mean, we find the following:</w:t>
      </w:r>
    </w:p>
    <w:p w14:paraId="664690A9" w14:textId="6E14012E" w:rsidR="006A54CC" w:rsidRPr="00505239" w:rsidRDefault="006A54CC" w:rsidP="006A54CC">
      <w:r w:rsidRPr="00505239">
        <w:t>80% Conf</w:t>
      </w:r>
      <w:r w:rsidRPr="00505239">
        <w:t xml:space="preserve"> Level (alpha = 0.20), z: -1.28</w:t>
      </w:r>
      <w:r w:rsidRPr="00505239">
        <w:t>, 1.28</w:t>
      </w:r>
    </w:p>
    <w:p w14:paraId="3C28810E" w14:textId="52275435" w:rsidR="006A54CC" w:rsidRPr="00505239" w:rsidRDefault="006A54CC" w:rsidP="006A54CC">
      <w:r w:rsidRPr="00505239">
        <w:t>90% Conf</w:t>
      </w:r>
      <w:r w:rsidRPr="00505239">
        <w:t xml:space="preserve"> Level (alpha = 0.10), z: -1.64</w:t>
      </w:r>
      <w:r w:rsidRPr="00505239">
        <w:t xml:space="preserve">, 1.64 </w:t>
      </w:r>
    </w:p>
    <w:p w14:paraId="78EBD1DF" w14:textId="77777777" w:rsidR="006A54CC" w:rsidRPr="00505239" w:rsidRDefault="006A54CC" w:rsidP="006A54CC">
      <w:r w:rsidRPr="00505239">
        <w:t>Final score SD: 4.195234</w:t>
      </w:r>
    </w:p>
    <w:p w14:paraId="09DF4569" w14:textId="77777777" w:rsidR="006A54CC" w:rsidRPr="00505239" w:rsidRDefault="006A54CC" w:rsidP="006A54CC"/>
    <w:p w14:paraId="5576881D" w14:textId="77777777" w:rsidR="006A54CC" w:rsidRPr="00505239" w:rsidRDefault="006A54CC" w:rsidP="006A54CC">
      <w:r w:rsidRPr="00505239">
        <w:t>Sample size=10, Mean: -1.9</w:t>
      </w:r>
    </w:p>
    <w:p w14:paraId="3F509880" w14:textId="77777777" w:rsidR="006A54CC" w:rsidRPr="00505239" w:rsidRDefault="006A54CC" w:rsidP="006A54CC">
      <w:r w:rsidRPr="00505239">
        <w:t>80% Conf Level (alpha = 0.20), CI = (-3.60, -0.20), Precision = 3.40</w:t>
      </w:r>
    </w:p>
    <w:p w14:paraId="11F749C8" w14:textId="77777777" w:rsidR="006A54CC" w:rsidRPr="00505239" w:rsidRDefault="006A54CC" w:rsidP="006A54CC">
      <w:r w:rsidRPr="00505239">
        <w:t>90% Conf Level (alpha = 0.10), CI = (-4.08, 0.28), Precision = 4.36</w:t>
      </w:r>
    </w:p>
    <w:p w14:paraId="56D64AFB" w14:textId="77777777" w:rsidR="006A54CC" w:rsidRPr="00505239" w:rsidRDefault="006A54CC" w:rsidP="006A54CC"/>
    <w:p w14:paraId="76076A67" w14:textId="77777777" w:rsidR="006A54CC" w:rsidRPr="00505239" w:rsidRDefault="006A54CC" w:rsidP="006A54CC">
      <w:r w:rsidRPr="00505239">
        <w:t>Sample size=100, Mean: 0.13</w:t>
      </w:r>
    </w:p>
    <w:p w14:paraId="1589EEDA" w14:textId="77777777" w:rsidR="006A54CC" w:rsidRPr="00505239" w:rsidRDefault="006A54CC" w:rsidP="006A54CC">
      <w:r w:rsidRPr="00505239">
        <w:t xml:space="preserve">80% Conf Level (alpha = 0.20), CI = (-0.41, 0.67), Precision = 1.08 </w:t>
      </w:r>
    </w:p>
    <w:p w14:paraId="679CD75E" w14:textId="77777777" w:rsidR="006A54CC" w:rsidRPr="00505239" w:rsidRDefault="006A54CC" w:rsidP="006A54CC">
      <w:r w:rsidRPr="00505239">
        <w:t xml:space="preserve">90% Conf Level (alpha = 0.10), CI = (-0.56, 0.82), Precision = 1.38 </w:t>
      </w:r>
    </w:p>
    <w:p w14:paraId="06FF1781" w14:textId="77777777" w:rsidR="006A54CC" w:rsidRPr="00505239" w:rsidRDefault="006A54CC" w:rsidP="006A54CC"/>
    <w:p w14:paraId="033567FD" w14:textId="77777777" w:rsidR="006A54CC" w:rsidRPr="00505239" w:rsidRDefault="006A54CC" w:rsidP="006A54CC">
      <w:r w:rsidRPr="00505239">
        <w:t>Sample size=1000, Mean: 0.278</w:t>
      </w:r>
    </w:p>
    <w:p w14:paraId="32E30A43" w14:textId="3CD346D5" w:rsidR="006A54CC" w:rsidRPr="00505239" w:rsidRDefault="006A54CC" w:rsidP="006A54CC">
      <w:r w:rsidRPr="00505239">
        <w:t>80% Conf Level (a</w:t>
      </w:r>
      <w:r w:rsidRPr="00505239">
        <w:t>lpha = 0.20), CI = (0.11, 0.45)</w:t>
      </w:r>
      <w:r w:rsidRPr="00505239">
        <w:t xml:space="preserve">, Precision = 0.34 </w:t>
      </w:r>
    </w:p>
    <w:p w14:paraId="4B0D6C68" w14:textId="152CA845" w:rsidR="006A54CC" w:rsidRPr="00505239" w:rsidRDefault="006A54CC" w:rsidP="006A54CC">
      <w:r w:rsidRPr="00505239">
        <w:t>90% Conf Level (a</w:t>
      </w:r>
      <w:r w:rsidRPr="00505239">
        <w:t>lpha = 0.10), CI = (0.06, 0.50)</w:t>
      </w:r>
      <w:r w:rsidRPr="00505239">
        <w:t xml:space="preserve">, Precision = 0.44 </w:t>
      </w:r>
    </w:p>
    <w:p w14:paraId="7D00672D" w14:textId="77777777" w:rsidR="006A54CC" w:rsidRPr="00505239" w:rsidRDefault="006A54CC" w:rsidP="00520DD5">
      <w:pPr>
        <w:rPr>
          <w:b/>
        </w:rPr>
      </w:pPr>
    </w:p>
    <w:p w14:paraId="6D401F5A" w14:textId="0777A2DD" w:rsidR="006A54CC" w:rsidRPr="006A54CC" w:rsidRDefault="006A54CC" w:rsidP="00520DD5">
      <w:pPr>
        <w:rPr>
          <w:sz w:val="28"/>
          <w:szCs w:val="28"/>
        </w:rPr>
      </w:pPr>
      <w:r w:rsidRPr="00505239">
        <w:t>Confirming our earlier assertion that there is a slight home field advantage.  Furthermore, we note confidence interval tightening and precision decreasing as expected from our confidence interval measurements.</w:t>
      </w:r>
    </w:p>
    <w:p w14:paraId="5D04A7DF" w14:textId="77777777" w:rsidR="006A54CC" w:rsidRDefault="006A54CC" w:rsidP="00520DD5">
      <w:pPr>
        <w:rPr>
          <w:b/>
          <w:sz w:val="28"/>
          <w:szCs w:val="28"/>
        </w:rPr>
      </w:pPr>
    </w:p>
    <w:p w14:paraId="13AFA52C" w14:textId="77777777" w:rsidR="006A54CC" w:rsidRDefault="006A54CC" w:rsidP="00520DD5">
      <w:pPr>
        <w:rPr>
          <w:b/>
          <w:sz w:val="28"/>
          <w:szCs w:val="28"/>
        </w:rPr>
      </w:pPr>
    </w:p>
    <w:p w14:paraId="53F19E4F" w14:textId="5E0E9097" w:rsidR="00B41D55" w:rsidRPr="008C0BBB" w:rsidRDefault="00B41D55" w:rsidP="00520DD5">
      <w:pPr>
        <w:rPr>
          <w:b/>
          <w:sz w:val="28"/>
          <w:szCs w:val="28"/>
        </w:rPr>
      </w:pPr>
      <w:r w:rsidRPr="008C0BBB">
        <w:rPr>
          <w:b/>
          <w:sz w:val="28"/>
          <w:szCs w:val="28"/>
        </w:rPr>
        <w:t>A</w:t>
      </w:r>
      <w:r w:rsidR="00C13D38" w:rsidRPr="008C0BBB">
        <w:rPr>
          <w:b/>
          <w:sz w:val="28"/>
          <w:szCs w:val="28"/>
        </w:rPr>
        <w:t>dditional Features:</w:t>
      </w:r>
    </w:p>
    <w:p w14:paraId="3B265569" w14:textId="708D1552" w:rsidR="008C0BBB" w:rsidRDefault="00505239" w:rsidP="00520DD5">
      <w:r>
        <w:t>Some additional analytic methods explored here are the concepts of On Base Percentage (OBP) and Slugging Average (SLG).  Furthermore, we are going to analyze the data with Python’s pandas, numpy and plotly to demonstrate some new techniques.</w:t>
      </w:r>
    </w:p>
    <w:p w14:paraId="59D3A8CB" w14:textId="77777777" w:rsidR="00505239" w:rsidRDefault="00505239" w:rsidP="00520DD5"/>
    <w:p w14:paraId="50410085" w14:textId="3E4D4CB9" w:rsidR="0000634D" w:rsidRDefault="00505239" w:rsidP="00520DD5">
      <w:r w:rsidRPr="00505239">
        <w:t>OBP = (H + BB + HBP)/(AB + BB + HBP + SF)</w:t>
      </w:r>
    </w:p>
    <w:p w14:paraId="368523F5" w14:textId="624E28D3" w:rsidR="00505239" w:rsidRDefault="00505239" w:rsidP="00520DD5">
      <w:r>
        <w:t>H: hits</w:t>
      </w:r>
    </w:p>
    <w:p w14:paraId="0D61217B" w14:textId="0E4B49B6" w:rsidR="00505239" w:rsidRDefault="00505239" w:rsidP="00520DD5">
      <w:r>
        <w:t>BB: base on balls</w:t>
      </w:r>
    </w:p>
    <w:p w14:paraId="503EA4F6" w14:textId="2D8374AD" w:rsidR="00505239" w:rsidRDefault="00505239" w:rsidP="00520DD5">
      <w:r>
        <w:t>HBP: hit by pitch</w:t>
      </w:r>
    </w:p>
    <w:p w14:paraId="79578482" w14:textId="0BA11476" w:rsidR="00505239" w:rsidRDefault="00505239" w:rsidP="00520DD5">
      <w:r>
        <w:t>AB: at bats</w:t>
      </w:r>
    </w:p>
    <w:p w14:paraId="271FD7A8" w14:textId="727EBD88" w:rsidR="00505239" w:rsidRDefault="00505239" w:rsidP="00520DD5">
      <w:r>
        <w:t>SF: sacrifice fly</w:t>
      </w:r>
    </w:p>
    <w:p w14:paraId="3D9AB0D5" w14:textId="77777777" w:rsidR="00505239" w:rsidRDefault="00505239" w:rsidP="00520DD5"/>
    <w:p w14:paraId="033A08AA" w14:textId="343F51BB" w:rsidR="00505239" w:rsidRDefault="00505239" w:rsidP="00520DD5">
      <w:r>
        <w:t>Since every play in the event records dataframe constitutes an at bat, this one is easy to measure.  All others use the event type, hit value and SH flag (for SF).  Next, we group by player and year and calculate all OBPs for each player for each year.  Next, we use plotly to create box plots for each year.</w:t>
      </w:r>
    </w:p>
    <w:p w14:paraId="25F1470C" w14:textId="77777777" w:rsidR="00505239" w:rsidRDefault="00505239" w:rsidP="00520DD5"/>
    <w:p w14:paraId="7C2F3983" w14:textId="5C7F3720" w:rsidR="00505239" w:rsidRDefault="00505239" w:rsidP="00520DD5">
      <w:r w:rsidRPr="00505239">
        <w:drawing>
          <wp:inline distT="0" distB="0" distL="0" distR="0" wp14:anchorId="1772A736" wp14:editId="7C276CC0">
            <wp:extent cx="5874066" cy="4195762"/>
            <wp:effectExtent l="0" t="0" r="0" b="0"/>
            <wp:docPr id="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3"/>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874066" cy="4195762"/>
                    </a:xfrm>
                    <a:prstGeom prst="rect">
                      <a:avLst/>
                    </a:prstGeom>
                  </pic:spPr>
                </pic:pic>
              </a:graphicData>
            </a:graphic>
          </wp:inline>
        </w:drawing>
      </w:r>
    </w:p>
    <w:p w14:paraId="2CC1442C" w14:textId="77777777" w:rsidR="00505239" w:rsidRDefault="00505239" w:rsidP="00520DD5"/>
    <w:p w14:paraId="53F59AB1" w14:textId="767E115B" w:rsidR="00505239" w:rsidRDefault="00505239" w:rsidP="00520DD5">
      <w:r>
        <w:t>Seems that not much has changed since 2010 in batter performance when measured by OBP.</w:t>
      </w:r>
    </w:p>
    <w:p w14:paraId="103C5B0F" w14:textId="77777777" w:rsidR="00505239" w:rsidRDefault="00505239" w:rsidP="00520DD5"/>
    <w:p w14:paraId="0F83F1C5" w14:textId="06884815" w:rsidR="00505239" w:rsidRDefault="00505239" w:rsidP="00520DD5">
      <w:r>
        <w:t>Finally, we calculate SLG by first calculating:</w:t>
      </w:r>
    </w:p>
    <w:p w14:paraId="292BFD59" w14:textId="77777777" w:rsidR="00505239" w:rsidRDefault="00505239" w:rsidP="00505239"/>
    <w:p w14:paraId="7595EE36" w14:textId="77777777" w:rsidR="00505239" w:rsidRDefault="00505239" w:rsidP="00505239">
      <w:r>
        <w:t>TB = 1B + 2*2B + 3*3B + 4*HR</w:t>
      </w:r>
    </w:p>
    <w:p w14:paraId="13E0911F" w14:textId="77777777" w:rsidR="00505239" w:rsidRDefault="00505239" w:rsidP="00505239">
      <w:r>
        <w:t>SLG = TB/AB</w:t>
      </w:r>
    </w:p>
    <w:p w14:paraId="57CDA037" w14:textId="5B55CFAB" w:rsidR="00505239" w:rsidRDefault="00505239" w:rsidP="00520DD5">
      <w:r>
        <w:t>TB: total bases</w:t>
      </w:r>
    </w:p>
    <w:p w14:paraId="17A303D2" w14:textId="77777777" w:rsidR="00505239" w:rsidRDefault="00505239" w:rsidP="00520DD5"/>
    <w:p w14:paraId="65E51BAB" w14:textId="018D6D28" w:rsidR="00A15DBA" w:rsidRDefault="00A15DBA" w:rsidP="00520DD5">
      <w:r>
        <w:t>Since batter destination value 5 indicates scored and unearned and 6 indicates team unearned, we don’t know how far the batter earned his bases.  We’ll have to assume 4 here.</w:t>
      </w:r>
    </w:p>
    <w:p w14:paraId="6BF9AB66" w14:textId="623F2B19" w:rsidR="00505239" w:rsidRDefault="000C0157" w:rsidP="00520DD5">
      <w:r w:rsidRPr="000C0157">
        <w:drawing>
          <wp:inline distT="0" distB="0" distL="0" distR="0" wp14:anchorId="60083EEB" wp14:editId="3762A167">
            <wp:extent cx="5874066" cy="4195762"/>
            <wp:effectExtent l="0" t="0" r="0" b="0"/>
            <wp:docPr id="6" name="Content Placeholder 3">
              <a:hlinkClick xmlns:a="http://schemas.openxmlformats.org/drawingml/2006/main" r:id="rId10"/>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3">
                      <a:hlinkClick r:id="rId10"/>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874066" cy="4195762"/>
                    </a:xfrm>
                    <a:prstGeom prst="rect">
                      <a:avLst/>
                    </a:prstGeom>
                  </pic:spPr>
                </pic:pic>
              </a:graphicData>
            </a:graphic>
          </wp:inline>
        </w:drawing>
      </w:r>
    </w:p>
    <w:p w14:paraId="6A6169D9" w14:textId="77777777" w:rsidR="00A13FEF" w:rsidRDefault="00A13FEF" w:rsidP="000C0157"/>
    <w:p w14:paraId="544B2B58" w14:textId="20853037" w:rsidR="000C0157" w:rsidRDefault="000C0157" w:rsidP="000C0157">
      <w:bookmarkStart w:id="0" w:name="_GoBack"/>
      <w:bookmarkEnd w:id="0"/>
      <w:r>
        <w:t xml:space="preserve">Again, </w:t>
      </w:r>
      <w:r>
        <w:t xml:space="preserve">not much has changed since 2010 in batter performance when measured by </w:t>
      </w:r>
      <w:r>
        <w:t>SLG</w:t>
      </w:r>
      <w:r>
        <w:t>.</w:t>
      </w:r>
    </w:p>
    <w:p w14:paraId="2C653A8C" w14:textId="4283C5E1" w:rsidR="000C0157" w:rsidRDefault="000C0157" w:rsidP="00520DD5"/>
    <w:p w14:paraId="2963C187" w14:textId="77777777" w:rsidR="000C0157" w:rsidRDefault="000C0157" w:rsidP="00520DD5"/>
    <w:p w14:paraId="68BDCC80" w14:textId="545B30B4" w:rsidR="0000634D" w:rsidRDefault="0000634D" w:rsidP="00520DD5">
      <w:pPr>
        <w:rPr>
          <w:b/>
          <w:sz w:val="28"/>
          <w:szCs w:val="28"/>
        </w:rPr>
      </w:pPr>
      <w:r w:rsidRPr="0000634D">
        <w:rPr>
          <w:b/>
          <w:sz w:val="28"/>
          <w:szCs w:val="28"/>
        </w:rPr>
        <w:t>References:</w:t>
      </w:r>
    </w:p>
    <w:p w14:paraId="496839F0" w14:textId="58779D1C" w:rsidR="0000634D" w:rsidRPr="0000634D" w:rsidRDefault="0000634D" w:rsidP="0000634D">
      <w:pPr>
        <w:pStyle w:val="ListParagraph"/>
        <w:numPr>
          <w:ilvl w:val="0"/>
          <w:numId w:val="2"/>
        </w:numPr>
        <w:rPr>
          <w:sz w:val="28"/>
          <w:szCs w:val="28"/>
        </w:rPr>
      </w:pPr>
      <w:r w:rsidRPr="0000634D">
        <w:rPr>
          <w:sz w:val="28"/>
          <w:szCs w:val="28"/>
        </w:rPr>
        <w:t>Retrosheet.org</w:t>
      </w:r>
    </w:p>
    <w:sectPr w:rsidR="0000634D" w:rsidRPr="0000634D" w:rsidSect="00304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DA5E9A"/>
    <w:multiLevelType w:val="hybridMultilevel"/>
    <w:tmpl w:val="2C307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D2613A"/>
    <w:multiLevelType w:val="hybridMultilevel"/>
    <w:tmpl w:val="82489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CC8"/>
    <w:rsid w:val="0000634D"/>
    <w:rsid w:val="00032570"/>
    <w:rsid w:val="0008686C"/>
    <w:rsid w:val="000C0157"/>
    <w:rsid w:val="000D3085"/>
    <w:rsid w:val="00117B0A"/>
    <w:rsid w:val="00160D48"/>
    <w:rsid w:val="001C1632"/>
    <w:rsid w:val="001D5ECD"/>
    <w:rsid w:val="001F17A6"/>
    <w:rsid w:val="0021077F"/>
    <w:rsid w:val="002165C7"/>
    <w:rsid w:val="002430A9"/>
    <w:rsid w:val="002E56D1"/>
    <w:rsid w:val="002F4E69"/>
    <w:rsid w:val="00304AF2"/>
    <w:rsid w:val="00315723"/>
    <w:rsid w:val="00444650"/>
    <w:rsid w:val="00450969"/>
    <w:rsid w:val="00452E1E"/>
    <w:rsid w:val="00493B70"/>
    <w:rsid w:val="004C0DA6"/>
    <w:rsid w:val="00505239"/>
    <w:rsid w:val="0050705C"/>
    <w:rsid w:val="00520DD5"/>
    <w:rsid w:val="005B3C05"/>
    <w:rsid w:val="00624CC8"/>
    <w:rsid w:val="006A54CC"/>
    <w:rsid w:val="006D2C67"/>
    <w:rsid w:val="006E25E2"/>
    <w:rsid w:val="008066FF"/>
    <w:rsid w:val="00887B7B"/>
    <w:rsid w:val="008C0BBB"/>
    <w:rsid w:val="00943FBB"/>
    <w:rsid w:val="00965E9D"/>
    <w:rsid w:val="00984029"/>
    <w:rsid w:val="009E1EE4"/>
    <w:rsid w:val="00A13FEF"/>
    <w:rsid w:val="00A15DBA"/>
    <w:rsid w:val="00A6638A"/>
    <w:rsid w:val="00A66632"/>
    <w:rsid w:val="00A70C03"/>
    <w:rsid w:val="00AD40E1"/>
    <w:rsid w:val="00AF59E7"/>
    <w:rsid w:val="00B013ED"/>
    <w:rsid w:val="00B41D55"/>
    <w:rsid w:val="00BA7019"/>
    <w:rsid w:val="00BB6446"/>
    <w:rsid w:val="00C13D38"/>
    <w:rsid w:val="00C430A4"/>
    <w:rsid w:val="00C46D89"/>
    <w:rsid w:val="00C54ABB"/>
    <w:rsid w:val="00CC7906"/>
    <w:rsid w:val="00D142BF"/>
    <w:rsid w:val="00D52F9B"/>
    <w:rsid w:val="00D6238C"/>
    <w:rsid w:val="00D66A9F"/>
    <w:rsid w:val="00DA1069"/>
    <w:rsid w:val="00DC4B67"/>
    <w:rsid w:val="00DE67E0"/>
    <w:rsid w:val="00F43D38"/>
    <w:rsid w:val="00F8576D"/>
    <w:rsid w:val="00F866CF"/>
    <w:rsid w:val="00F94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4AA0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465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2E1E"/>
    <w:rPr>
      <w:color w:val="0563C1" w:themeColor="hyperlink"/>
      <w:u w:val="single"/>
    </w:rPr>
  </w:style>
  <w:style w:type="paragraph" w:styleId="HTMLPreformatted">
    <w:name w:val="HTML Preformatted"/>
    <w:basedOn w:val="Normal"/>
    <w:link w:val="HTMLPreformattedChar"/>
    <w:uiPriority w:val="99"/>
    <w:semiHidden/>
    <w:unhideWhenUsed/>
    <w:rsid w:val="00D6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66A9F"/>
    <w:rPr>
      <w:rFonts w:ascii="Courier New" w:hAnsi="Courier New" w:cs="Courier New"/>
      <w:sz w:val="20"/>
      <w:szCs w:val="20"/>
    </w:rPr>
  </w:style>
  <w:style w:type="paragraph" w:styleId="ListParagraph">
    <w:name w:val="List Paragraph"/>
    <w:basedOn w:val="Normal"/>
    <w:uiPriority w:val="34"/>
    <w:qFormat/>
    <w:rsid w:val="00520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84284">
      <w:bodyDiv w:val="1"/>
      <w:marLeft w:val="0"/>
      <w:marRight w:val="0"/>
      <w:marTop w:val="0"/>
      <w:marBottom w:val="0"/>
      <w:divBdr>
        <w:top w:val="none" w:sz="0" w:space="0" w:color="auto"/>
        <w:left w:val="none" w:sz="0" w:space="0" w:color="auto"/>
        <w:bottom w:val="none" w:sz="0" w:space="0" w:color="auto"/>
        <w:right w:val="none" w:sz="0" w:space="0" w:color="auto"/>
      </w:divBdr>
    </w:div>
    <w:div w:id="207571894">
      <w:bodyDiv w:val="1"/>
      <w:marLeft w:val="0"/>
      <w:marRight w:val="0"/>
      <w:marTop w:val="0"/>
      <w:marBottom w:val="0"/>
      <w:divBdr>
        <w:top w:val="none" w:sz="0" w:space="0" w:color="auto"/>
        <w:left w:val="none" w:sz="0" w:space="0" w:color="auto"/>
        <w:bottom w:val="none" w:sz="0" w:space="0" w:color="auto"/>
        <w:right w:val="none" w:sz="0" w:space="0" w:color="auto"/>
      </w:divBdr>
    </w:div>
    <w:div w:id="289483662">
      <w:bodyDiv w:val="1"/>
      <w:marLeft w:val="0"/>
      <w:marRight w:val="0"/>
      <w:marTop w:val="0"/>
      <w:marBottom w:val="0"/>
      <w:divBdr>
        <w:top w:val="none" w:sz="0" w:space="0" w:color="auto"/>
        <w:left w:val="none" w:sz="0" w:space="0" w:color="auto"/>
        <w:bottom w:val="none" w:sz="0" w:space="0" w:color="auto"/>
        <w:right w:val="none" w:sz="0" w:space="0" w:color="auto"/>
      </w:divBdr>
    </w:div>
    <w:div w:id="588275733">
      <w:bodyDiv w:val="1"/>
      <w:marLeft w:val="0"/>
      <w:marRight w:val="0"/>
      <w:marTop w:val="0"/>
      <w:marBottom w:val="0"/>
      <w:divBdr>
        <w:top w:val="none" w:sz="0" w:space="0" w:color="auto"/>
        <w:left w:val="none" w:sz="0" w:space="0" w:color="auto"/>
        <w:bottom w:val="none" w:sz="0" w:space="0" w:color="auto"/>
        <w:right w:val="none" w:sz="0" w:space="0" w:color="auto"/>
      </w:divBdr>
    </w:div>
    <w:div w:id="609319236">
      <w:bodyDiv w:val="1"/>
      <w:marLeft w:val="0"/>
      <w:marRight w:val="0"/>
      <w:marTop w:val="0"/>
      <w:marBottom w:val="0"/>
      <w:divBdr>
        <w:top w:val="none" w:sz="0" w:space="0" w:color="auto"/>
        <w:left w:val="none" w:sz="0" w:space="0" w:color="auto"/>
        <w:bottom w:val="none" w:sz="0" w:space="0" w:color="auto"/>
        <w:right w:val="none" w:sz="0" w:space="0" w:color="auto"/>
      </w:divBdr>
    </w:div>
    <w:div w:id="1130902789">
      <w:bodyDiv w:val="1"/>
      <w:marLeft w:val="0"/>
      <w:marRight w:val="0"/>
      <w:marTop w:val="0"/>
      <w:marBottom w:val="0"/>
      <w:divBdr>
        <w:top w:val="none" w:sz="0" w:space="0" w:color="auto"/>
        <w:left w:val="none" w:sz="0" w:space="0" w:color="auto"/>
        <w:bottom w:val="none" w:sz="0" w:space="0" w:color="auto"/>
        <w:right w:val="none" w:sz="0" w:space="0" w:color="auto"/>
      </w:divBdr>
    </w:div>
    <w:div w:id="1436630540">
      <w:bodyDiv w:val="1"/>
      <w:marLeft w:val="0"/>
      <w:marRight w:val="0"/>
      <w:marTop w:val="0"/>
      <w:marBottom w:val="0"/>
      <w:divBdr>
        <w:top w:val="none" w:sz="0" w:space="0" w:color="auto"/>
        <w:left w:val="none" w:sz="0" w:space="0" w:color="auto"/>
        <w:bottom w:val="none" w:sz="0" w:space="0" w:color="auto"/>
        <w:right w:val="none" w:sz="0" w:space="0" w:color="auto"/>
      </w:divBdr>
    </w:div>
    <w:div w:id="16448474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retrosheet.org/"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plot.ly/~antvalencia/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9</Pages>
  <Words>1692</Words>
  <Characters>9645</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Valencia</dc:creator>
  <cp:keywords/>
  <dc:description/>
  <cp:lastModifiedBy>Anthony Valencia</cp:lastModifiedBy>
  <cp:revision>30</cp:revision>
  <dcterms:created xsi:type="dcterms:W3CDTF">2017-12-11T03:43:00Z</dcterms:created>
  <dcterms:modified xsi:type="dcterms:W3CDTF">2017-12-11T09:39:00Z</dcterms:modified>
</cp:coreProperties>
</file>