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emm-crm"/>
    <w:p>
      <w:pPr>
        <w:pStyle w:val="Heading1"/>
      </w:pPr>
      <w:r>
        <w:t xml:space="preserve">DEMM CRM</w:t>
      </w:r>
    </w:p>
    <w:bookmarkStart w:id="21" w:name="version-1.0-foundation-build-document"/>
    <w:p>
      <w:pPr>
        <w:pStyle w:val="Heading2"/>
      </w:pPr>
      <w:r>
        <w:t xml:space="preserve">Version 1.0 Foundation Build Document</w:t>
      </w:r>
    </w:p>
    <w:bookmarkStart w:id="20" w:name="ai-first-agentic-crm"/>
    <w:p>
      <w:pPr>
        <w:pStyle w:val="Heading3"/>
      </w:pPr>
      <w:r>
        <w:t xml:space="preserve">AI-First Agentic CRM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DEMM CRM</w:t>
      </w:r>
      <w:r>
        <w:t xml:space="preserve">, an AI-native, multi-tenant business platform where artificial intelligence is the primary interface and the CRM serves as the system of record.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GoHighLevel clone.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traditional CRM with AI added later.</w:t>
      </w:r>
    </w:p>
    <w:p>
      <w:pPr>
        <w:pStyle w:val="BodyText"/>
      </w:pPr>
      <w:r>
        <w:t xml:space="preserve">The AI is the employee.</w:t>
      </w:r>
    </w:p>
    <w:p>
      <w:pPr>
        <w:pStyle w:val="BodyText"/>
      </w:pPr>
      <w:r>
        <w:t xml:space="preserve">The CRM is the memory.</w:t>
      </w:r>
    </w:p>
    <w:p>
      <w:pPr>
        <w:pStyle w:val="BodyText"/>
      </w:pPr>
      <w:r>
        <w:t xml:space="preserve">The user manages the business through conversation while the AI performs work through secure APIs.</w:t>
      </w:r>
    </w:p>
    <w:p>
      <w:r>
        <w:pict>
          <v:rect style="width:0;height:1.5pt" o:hralign="center" o:hrstd="t" o:hr="t"/>
        </w:pict>
      </w:r>
    </w:p>
    <w:bookmarkEnd w:id="23"/>
    <w:bookmarkStart w:id="24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Traditional CRM</w:t>
      </w:r>
    </w:p>
    <w:p>
      <w:pPr>
        <w:pStyle w:val="BodyText"/>
      </w:pPr>
      <w:r>
        <w:t xml:space="preserve">Human</w:t>
      </w:r>
      <w:r>
        <w:t xml:space="preserve"> </w:t>
      </w:r>
      <w:r>
        <w:t xml:space="preserve">↓</w:t>
      </w:r>
    </w:p>
    <w:p>
      <w:pPr>
        <w:pStyle w:val="BodyText"/>
      </w:pPr>
      <w:r>
        <w:t xml:space="preserve">Menus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DEMM CRM</w:t>
      </w:r>
    </w:p>
    <w:p>
      <w:pPr>
        <w:pStyle w:val="BodyText"/>
      </w:pPr>
      <w:r>
        <w:t xml:space="preserve">Human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Agents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APIs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CRM Database</w:t>
      </w:r>
    </w:p>
    <w:p>
      <w:pPr>
        <w:pStyle w:val="BodyText"/>
      </w:pPr>
      <w:r>
        <w:t xml:space="preserve">The user should rarely need to hunt through menus.</w:t>
      </w:r>
    </w:p>
    <w:p>
      <w:pPr>
        <w:pStyle w:val="BodyText"/>
      </w:pPr>
      <w:r>
        <w:t xml:space="preserve">Instead they should be able to ask for outcomes.</w:t>
      </w:r>
    </w:p>
    <w:p>
      <w:pPr>
        <w:pStyle w:val="BodyText"/>
      </w:pPr>
      <w:r>
        <w:t xml:space="preserve">Examples</w:t>
      </w:r>
    </w:p>
    <w:p>
      <w:pPr>
        <w:pStyle w:val="BlockText"/>
      </w:pPr>
      <w:r>
        <w:t xml:space="preserve">Create a wedding pipeline.</w:t>
      </w:r>
    </w:p>
    <w:p>
      <w:pPr>
        <w:pStyle w:val="BlockText"/>
      </w:pPr>
      <w:r>
        <w:t xml:space="preserve">Build my Atlanta photo booth workflow.</w:t>
      </w:r>
    </w:p>
    <w:p>
      <w:pPr>
        <w:pStyle w:val="BlockText"/>
      </w:pPr>
      <w:r>
        <w:t xml:space="preserve">Follow up with everyone who hasn’t replied in five days.</w:t>
      </w:r>
    </w:p>
    <w:p>
      <w:pPr>
        <w:pStyle w:val="BlockText"/>
      </w:pPr>
      <w:r>
        <w:t xml:space="preserve">Show me everyone most likely to book this week.</w:t>
      </w:r>
    </w:p>
    <w:p>
      <w:pPr>
        <w:pStyle w:val="FirstParagraph"/>
      </w:pPr>
      <w:r>
        <w:t xml:space="preserve">The AI performs these tasks using internal APIs.</w:t>
      </w:r>
    </w:p>
    <w:p>
      <w:r>
        <w:pict>
          <v:rect style="width:0;height:1.5pt" o:hralign="center" o:hrstd="t" o:hr="t"/>
        </w:pict>
      </w:r>
    </w:p>
    <w:bookmarkEnd w:id="24"/>
    <w:bookmarkStart w:id="25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t xml:space="preserve">Every business should feel like it has a team of employees working 24 hours a day.</w:t>
      </w:r>
    </w:p>
    <w:p>
      <w:pPr>
        <w:pStyle w:val="BodyText"/>
      </w:pPr>
      <w:r>
        <w:t xml:space="preserve">The AI should:</w:t>
      </w:r>
    </w:p>
    <w:p>
      <w:pPr>
        <w:pStyle w:val="Compact"/>
        <w:numPr>
          <w:ilvl w:val="0"/>
          <w:numId w:val="1001"/>
        </w:numPr>
      </w:pPr>
      <w:r>
        <w:t xml:space="preserve">remember</w:t>
      </w:r>
    </w:p>
    <w:p>
      <w:pPr>
        <w:pStyle w:val="Compact"/>
        <w:numPr>
          <w:ilvl w:val="0"/>
          <w:numId w:val="1001"/>
        </w:numPr>
      </w:pPr>
      <w:r>
        <w:t xml:space="preserve">recommend</w:t>
      </w:r>
    </w:p>
    <w:p>
      <w:pPr>
        <w:pStyle w:val="Compact"/>
        <w:numPr>
          <w:ilvl w:val="0"/>
          <w:numId w:val="1001"/>
        </w:numPr>
      </w:pPr>
      <w:r>
        <w:t xml:space="preserve">execute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</w:p>
    <w:p>
      <w:pPr>
        <w:pStyle w:val="Compact"/>
        <w:numPr>
          <w:ilvl w:val="0"/>
          <w:numId w:val="1001"/>
        </w:numPr>
      </w:pPr>
      <w:r>
        <w:t xml:space="preserve">improve</w:t>
      </w:r>
    </w:p>
    <w:p>
      <w:pPr>
        <w:pStyle w:val="FirstParagraph"/>
      </w:pPr>
      <w:r>
        <w:t xml:space="preserve">Every action should leave an audit trail.</w:t>
      </w:r>
    </w:p>
    <w:p>
      <w:pPr>
        <w:pStyle w:val="BodyText"/>
      </w:pPr>
      <w:r>
        <w:t xml:space="preserve">Every recommendation should be explainable.</w:t>
      </w:r>
    </w:p>
    <w:p>
      <w:pPr>
        <w:pStyle w:val="BodyText"/>
      </w:pPr>
      <w:r>
        <w:t xml:space="preserve">Every automation should be editable.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e-principles"/>
    <w:p>
      <w:pPr>
        <w:pStyle w:val="Heading1"/>
      </w:pPr>
      <w:r>
        <w:t xml:space="preserve">Architecture Principles</w:t>
      </w:r>
    </w:p>
    <w:p>
      <w:pPr>
        <w:pStyle w:val="FirstParagraph"/>
      </w:pPr>
      <w:r>
        <w:t xml:space="preserve">✓ AI First</w:t>
      </w:r>
    </w:p>
    <w:p>
      <w:pPr>
        <w:pStyle w:val="BodyText"/>
      </w:pPr>
      <w:r>
        <w:t xml:space="preserve">✓ API First</w:t>
      </w:r>
    </w:p>
    <w:p>
      <w:pPr>
        <w:pStyle w:val="BodyText"/>
      </w:pPr>
      <w:r>
        <w:t xml:space="preserve">✓ Multi Tenant</w:t>
      </w:r>
    </w:p>
    <w:p>
      <w:pPr>
        <w:pStyle w:val="BodyText"/>
      </w:pPr>
      <w:r>
        <w:t xml:space="preserve">✓ Modular</w:t>
      </w:r>
    </w:p>
    <w:p>
      <w:pPr>
        <w:pStyle w:val="BodyText"/>
      </w:pPr>
      <w:r>
        <w:t xml:space="preserve">✓ Event Driven</w:t>
      </w:r>
    </w:p>
    <w:p>
      <w:pPr>
        <w:pStyle w:val="BodyText"/>
      </w:pPr>
      <w:r>
        <w:t xml:space="preserve">✓ White Label Ready</w:t>
      </w:r>
    </w:p>
    <w:p>
      <w:pPr>
        <w:pStyle w:val="BodyText"/>
      </w:pPr>
      <w:r>
        <w:t xml:space="preserve">✓ Self Documenting</w:t>
      </w:r>
    </w:p>
    <w:p>
      <w:pPr>
        <w:pStyle w:val="BodyText"/>
      </w:pPr>
      <w:r>
        <w:t xml:space="preserve">✓ Observable</w:t>
      </w:r>
    </w:p>
    <w:p>
      <w:pPr>
        <w:pStyle w:val="BodyText"/>
      </w:pPr>
      <w:r>
        <w:t xml:space="preserve">✓ Testable</w:t>
      </w:r>
    </w:p>
    <w:p>
      <w:pPr>
        <w:pStyle w:val="BodyText"/>
      </w:pPr>
      <w:r>
        <w:t xml:space="preserve">✓ Secure</w:t>
      </w:r>
    </w:p>
    <w:p>
      <w:r>
        <w:pict>
          <v:rect style="width:0;height:1.5pt" o:hralign="center" o:hrstd="t" o:hr="t"/>
        </w:pict>
      </w:r>
    </w:p>
    <w:bookmarkEnd w:id="26"/>
    <w:bookmarkStart w:id="27" w:name="technology-stack"/>
    <w:p>
      <w:pPr>
        <w:pStyle w:val="Heading1"/>
      </w:pPr>
      <w:r>
        <w:t xml:space="preserve">Technology Stack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Next.js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shadcn/ui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FastAPI or NestJS (choose one and stay consistent)</w:t>
      </w:r>
    </w:p>
    <w:p>
      <w:pPr>
        <w:pStyle w:val="Compact"/>
        <w:numPr>
          <w:ilvl w:val="0"/>
          <w:numId w:val="1003"/>
        </w:numPr>
      </w:pPr>
      <w:r>
        <w:t xml:space="preserve">REST API</w:t>
      </w:r>
    </w:p>
    <w:p>
      <w:pPr>
        <w:pStyle w:val="Compact"/>
        <w:numPr>
          <w:ilvl w:val="0"/>
          <w:numId w:val="1003"/>
        </w:numPr>
      </w:pPr>
      <w:r>
        <w:t xml:space="preserve">WebSocket support</w:t>
      </w:r>
    </w:p>
    <w:p>
      <w:pPr>
        <w:pStyle w:val="Compact"/>
        <w:numPr>
          <w:ilvl w:val="0"/>
          <w:numId w:val="1003"/>
        </w:numPr>
      </w:pPr>
      <w:r>
        <w:t xml:space="preserve">Background job queue</w:t>
      </w:r>
    </w:p>
    <w:p>
      <w:pPr>
        <w:pStyle w:val="FirstParagraph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Compact"/>
        <w:numPr>
          <w:ilvl w:val="0"/>
          <w:numId w:val="1004"/>
        </w:numPr>
      </w:pPr>
      <w:r>
        <w:t xml:space="preserve">Prisma ORM</w:t>
      </w:r>
    </w:p>
    <w:p>
      <w:pPr>
        <w:pStyle w:val="FirstParagraph"/>
      </w:pPr>
      <w:r>
        <w:t xml:space="preserve">Cache</w:t>
      </w:r>
    </w:p>
    <w:p>
      <w:pPr>
        <w:pStyle w:val="Compact"/>
        <w:numPr>
          <w:ilvl w:val="0"/>
          <w:numId w:val="1005"/>
        </w:numPr>
      </w:pPr>
      <w:r>
        <w:t xml:space="preserve">Redis</w:t>
      </w:r>
    </w:p>
    <w:p>
      <w:pPr>
        <w:pStyle w:val="FirstParagraph"/>
      </w:pPr>
      <w:r>
        <w:t xml:space="preserve">Storage</w:t>
      </w:r>
    </w:p>
    <w:p>
      <w:pPr>
        <w:pStyle w:val="Compact"/>
        <w:numPr>
          <w:ilvl w:val="0"/>
          <w:numId w:val="1006"/>
        </w:numPr>
      </w:pPr>
      <w:r>
        <w:t xml:space="preserve">S3-compatible object storage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JWT</w:t>
      </w:r>
    </w:p>
    <w:p>
      <w:pPr>
        <w:pStyle w:val="Compact"/>
        <w:numPr>
          <w:ilvl w:val="0"/>
          <w:numId w:val="1007"/>
        </w:numPr>
      </w:pPr>
      <w:r>
        <w:t xml:space="preserve">OAuth</w:t>
      </w:r>
    </w:p>
    <w:p>
      <w:pPr>
        <w:pStyle w:val="Compact"/>
        <w:numPr>
          <w:ilvl w:val="0"/>
          <w:numId w:val="1007"/>
        </w:numPr>
      </w:pPr>
      <w:r>
        <w:t xml:space="preserve">Google Login</w:t>
      </w:r>
    </w:p>
    <w:p>
      <w:pPr>
        <w:pStyle w:val="Compact"/>
        <w:numPr>
          <w:ilvl w:val="0"/>
          <w:numId w:val="1007"/>
        </w:numPr>
      </w:pPr>
      <w:r>
        <w:t xml:space="preserve">Microsoft Login</w:t>
      </w:r>
    </w:p>
    <w:p>
      <w:pPr>
        <w:pStyle w:val="Compact"/>
        <w:numPr>
          <w:ilvl w:val="0"/>
          <w:numId w:val="1007"/>
        </w:numPr>
      </w:pPr>
      <w:r>
        <w:t xml:space="preserve">Role-based permissions</w:t>
      </w:r>
    </w:p>
    <w:p>
      <w:pPr>
        <w:pStyle w:val="FirstParagraph"/>
      </w:pPr>
      <w:r>
        <w:t xml:space="preserve">Messaging</w:t>
      </w:r>
    </w:p>
    <w:p>
      <w:pPr>
        <w:pStyle w:val="Compact"/>
        <w:numPr>
          <w:ilvl w:val="0"/>
          <w:numId w:val="1008"/>
        </w:numPr>
      </w:pPr>
      <w:r>
        <w:t xml:space="preserve">Twilio</w:t>
      </w:r>
    </w:p>
    <w:p>
      <w:pPr>
        <w:pStyle w:val="Compact"/>
        <w:numPr>
          <w:ilvl w:val="0"/>
          <w:numId w:val="1008"/>
        </w:numPr>
      </w:pPr>
      <w:r>
        <w:t xml:space="preserve">Email provider abstraction</w:t>
      </w:r>
    </w:p>
    <w:p>
      <w:pPr>
        <w:pStyle w:val="Compact"/>
        <w:numPr>
          <w:ilvl w:val="0"/>
          <w:numId w:val="1008"/>
        </w:numPr>
      </w:pPr>
      <w:r>
        <w:t xml:space="preserve">Future WhatsApp support</w:t>
      </w:r>
    </w:p>
    <w:p>
      <w:pPr>
        <w:pStyle w:val="FirstParagraph"/>
      </w:pPr>
      <w:r>
        <w:t xml:space="preserve">AI</w:t>
      </w:r>
    </w:p>
    <w:p>
      <w:pPr>
        <w:pStyle w:val="Compact"/>
        <w:numPr>
          <w:ilvl w:val="0"/>
          <w:numId w:val="1009"/>
        </w:numPr>
      </w:pPr>
      <w:r>
        <w:t xml:space="preserve">Provider abstraction (OpenAI, Anthropic, Gemini, local models)</w:t>
      </w:r>
    </w:p>
    <w:p>
      <w:pPr>
        <w:pStyle w:val="Compact"/>
        <w:numPr>
          <w:ilvl w:val="0"/>
          <w:numId w:val="1009"/>
        </w:numPr>
      </w:pPr>
      <w:r>
        <w:t xml:space="preserve">Prompt versioning</w:t>
      </w:r>
    </w:p>
    <w:p>
      <w:pPr>
        <w:pStyle w:val="Compact"/>
        <w:numPr>
          <w:ilvl w:val="0"/>
          <w:numId w:val="1009"/>
        </w:numPr>
      </w:pPr>
      <w:r>
        <w:t xml:space="preserve">Tool calling</w:t>
      </w:r>
    </w:p>
    <w:p>
      <w:pPr>
        <w:pStyle w:val="Compact"/>
        <w:numPr>
          <w:ilvl w:val="0"/>
          <w:numId w:val="1009"/>
        </w:numPr>
      </w:pPr>
      <w:r>
        <w:t xml:space="preserve">Structured outputs</w:t>
      </w:r>
    </w:p>
    <w:p>
      <w:pPr>
        <w:pStyle w:val="FirstParagraph"/>
      </w:pPr>
      <w:r>
        <w:t xml:space="preserve">Deployment</w:t>
      </w:r>
    </w:p>
    <w:p>
      <w:pPr>
        <w:pStyle w:val="Compact"/>
        <w:numPr>
          <w:ilvl w:val="0"/>
          <w:numId w:val="1010"/>
        </w:numPr>
      </w:pPr>
      <w:r>
        <w:t xml:space="preserve">Docker</w:t>
      </w:r>
    </w:p>
    <w:p>
      <w:pPr>
        <w:pStyle w:val="Compact"/>
        <w:numPr>
          <w:ilvl w:val="0"/>
          <w:numId w:val="1010"/>
        </w:numPr>
      </w:pPr>
      <w:r>
        <w:t xml:space="preserve">GitHub Actions</w:t>
      </w:r>
    </w:p>
    <w:p>
      <w:pPr>
        <w:pStyle w:val="Compact"/>
        <w:numPr>
          <w:ilvl w:val="0"/>
          <w:numId w:val="1010"/>
        </w:numPr>
      </w:pPr>
      <w:r>
        <w:t xml:space="preserve">Vercel (frontend)</w:t>
      </w:r>
    </w:p>
    <w:p>
      <w:pPr>
        <w:pStyle w:val="Compact"/>
        <w:numPr>
          <w:ilvl w:val="0"/>
          <w:numId w:val="1010"/>
        </w:numPr>
      </w:pPr>
      <w:r>
        <w:t xml:space="preserve">VPS/Kubernetes compatible backend</w:t>
      </w:r>
    </w:p>
    <w:p>
      <w:r>
        <w:pict>
          <v:rect style="width:0;height:1.5pt" o:hralign="center" o:hrstd="t" o:hr="t"/>
        </w:pict>
      </w:r>
    </w:p>
    <w:bookmarkEnd w:id="27"/>
    <w:bookmarkStart w:id="28" w:name="system-modules"/>
    <w:p>
      <w:pPr>
        <w:pStyle w:val="Heading1"/>
      </w:pPr>
      <w:r>
        <w:t xml:space="preserve">System Modules</w:t>
      </w:r>
    </w:p>
    <w:p>
      <w:pPr>
        <w:pStyle w:val="FirstParagraph"/>
      </w:pPr>
      <w:r>
        <w:t xml:space="preserve">Phase 1 consists of building these modules only.</w:t>
      </w:r>
    </w:p>
    <w:p>
      <w:pPr>
        <w:pStyle w:val="Compact"/>
        <w:numPr>
          <w:ilvl w:val="0"/>
          <w:numId w:val="1011"/>
        </w:numPr>
      </w:pPr>
      <w:r>
        <w:t xml:space="preserve">Authentication</w:t>
      </w:r>
    </w:p>
    <w:p>
      <w:pPr>
        <w:pStyle w:val="Compact"/>
        <w:numPr>
          <w:ilvl w:val="0"/>
          <w:numId w:val="1011"/>
        </w:numPr>
      </w:pPr>
      <w:r>
        <w:t xml:space="preserve">Workspace Management</w:t>
      </w:r>
    </w:p>
    <w:p>
      <w:pPr>
        <w:pStyle w:val="Compact"/>
        <w:numPr>
          <w:ilvl w:val="0"/>
          <w:numId w:val="1011"/>
        </w:numPr>
      </w:pPr>
      <w:r>
        <w:t xml:space="preserve">User Management</w:t>
      </w:r>
    </w:p>
    <w:p>
      <w:pPr>
        <w:pStyle w:val="Compact"/>
        <w:numPr>
          <w:ilvl w:val="0"/>
          <w:numId w:val="1011"/>
        </w:numPr>
      </w:pPr>
      <w:r>
        <w:t xml:space="preserve">Contact Management</w:t>
      </w:r>
    </w:p>
    <w:p>
      <w:pPr>
        <w:pStyle w:val="Compact"/>
        <w:numPr>
          <w:ilvl w:val="0"/>
          <w:numId w:val="1011"/>
        </w:numPr>
      </w:pPr>
      <w:r>
        <w:t xml:space="preserve">Companies</w:t>
      </w:r>
    </w:p>
    <w:p>
      <w:pPr>
        <w:pStyle w:val="Compact"/>
        <w:numPr>
          <w:ilvl w:val="0"/>
          <w:numId w:val="1011"/>
        </w:numPr>
      </w:pPr>
      <w:r>
        <w:t xml:space="preserve">Pipelines</w:t>
      </w:r>
    </w:p>
    <w:p>
      <w:pPr>
        <w:pStyle w:val="Compact"/>
        <w:numPr>
          <w:ilvl w:val="0"/>
          <w:numId w:val="1011"/>
        </w:numPr>
      </w:pPr>
      <w:r>
        <w:t xml:space="preserve">Opportunities</w:t>
      </w:r>
    </w:p>
    <w:p>
      <w:pPr>
        <w:pStyle w:val="Compact"/>
        <w:numPr>
          <w:ilvl w:val="0"/>
          <w:numId w:val="1011"/>
        </w:numPr>
      </w:pPr>
      <w:r>
        <w:t xml:space="preserve">Dashboard</w:t>
      </w:r>
    </w:p>
    <w:p>
      <w:pPr>
        <w:pStyle w:val="Compact"/>
        <w:numPr>
          <w:ilvl w:val="0"/>
          <w:numId w:val="1011"/>
        </w:numPr>
      </w:pPr>
      <w:r>
        <w:t xml:space="preserve">Internal API Layer</w:t>
      </w:r>
    </w:p>
    <w:p>
      <w:pPr>
        <w:pStyle w:val="Compact"/>
        <w:numPr>
          <w:ilvl w:val="0"/>
          <w:numId w:val="1011"/>
        </w:numPr>
      </w:pPr>
      <w:r>
        <w:t xml:space="preserve">Agent Framework</w:t>
      </w:r>
    </w:p>
    <w:p>
      <w:pPr>
        <w:pStyle w:val="FirstParagraph"/>
      </w:pPr>
      <w:r>
        <w:t xml:space="preserve">No SMS.</w:t>
      </w:r>
    </w:p>
    <w:p>
      <w:pPr>
        <w:pStyle w:val="BodyText"/>
      </w:pPr>
      <w:r>
        <w:t xml:space="preserve">No marketing.</w:t>
      </w:r>
    </w:p>
    <w:p>
      <w:pPr>
        <w:pStyle w:val="BodyText"/>
      </w:pPr>
      <w:r>
        <w:t xml:space="preserve">No funnels.</w:t>
      </w:r>
    </w:p>
    <w:p>
      <w:pPr>
        <w:pStyle w:val="BodyText"/>
      </w:pPr>
      <w:r>
        <w:t xml:space="preserve">No social publishing.</w:t>
      </w:r>
    </w:p>
    <w:p>
      <w:pPr>
        <w:pStyle w:val="BodyText"/>
      </w:pPr>
      <w:r>
        <w:t xml:space="preserve">Those are later phases.</w:t>
      </w:r>
    </w:p>
    <w:p>
      <w:r>
        <w:pict>
          <v:rect style="width:0;height:1.5pt" o:hralign="center" o:hrstd="t" o:hr="t"/>
        </w:pict>
      </w:r>
    </w:p>
    <w:bookmarkEnd w:id="28"/>
    <w:bookmarkStart w:id="29" w:name="multi-tenant-design"/>
    <w:p>
      <w:pPr>
        <w:pStyle w:val="Heading1"/>
      </w:pPr>
      <w:r>
        <w:t xml:space="preserve">Multi-Tenant Design</w:t>
      </w:r>
    </w:p>
    <w:p>
      <w:pPr>
        <w:pStyle w:val="FirstParagraph"/>
      </w:pPr>
      <w:r>
        <w:t xml:space="preserve">One installation.</w:t>
      </w:r>
    </w:p>
    <w:p>
      <w:pPr>
        <w:pStyle w:val="BodyText"/>
      </w:pPr>
      <w:r>
        <w:t xml:space="preserve">Unlimited businesses.</w:t>
      </w:r>
    </w:p>
    <w:p>
      <w:pPr>
        <w:pStyle w:val="BodyText"/>
      </w:pPr>
      <w:r>
        <w:t xml:space="preserve">Each business is completely isolated.</w:t>
      </w:r>
    </w:p>
    <w:p>
      <w:pPr>
        <w:pStyle w:val="BodyText"/>
      </w:pPr>
      <w:r>
        <w:t xml:space="preserve">Each workspace contains:</w:t>
      </w:r>
    </w:p>
    <w:p>
      <w:pPr>
        <w:pStyle w:val="Compact"/>
        <w:numPr>
          <w:ilvl w:val="0"/>
          <w:numId w:val="1012"/>
        </w:numPr>
      </w:pPr>
      <w:r>
        <w:t xml:space="preserve">contacts</w:t>
      </w:r>
    </w:p>
    <w:p>
      <w:pPr>
        <w:pStyle w:val="Compact"/>
        <w:numPr>
          <w:ilvl w:val="0"/>
          <w:numId w:val="1012"/>
        </w:numPr>
      </w:pPr>
      <w:r>
        <w:t xml:space="preserve">pipelines</w:t>
      </w:r>
    </w:p>
    <w:p>
      <w:pPr>
        <w:pStyle w:val="Compact"/>
        <w:numPr>
          <w:ilvl w:val="0"/>
          <w:numId w:val="1012"/>
        </w:numPr>
      </w:pPr>
      <w:r>
        <w:t xml:space="preserve">calendars</w:t>
      </w:r>
    </w:p>
    <w:p>
      <w:pPr>
        <w:pStyle w:val="Compact"/>
        <w:numPr>
          <w:ilvl w:val="0"/>
          <w:numId w:val="1012"/>
        </w:numPr>
      </w:pPr>
      <w:r>
        <w:t xml:space="preserve">users</w:t>
      </w:r>
    </w:p>
    <w:p>
      <w:pPr>
        <w:pStyle w:val="Compact"/>
        <w:numPr>
          <w:ilvl w:val="0"/>
          <w:numId w:val="1012"/>
        </w:numPr>
      </w:pPr>
      <w:r>
        <w:t xml:space="preserve">settings</w:t>
      </w:r>
    </w:p>
    <w:p>
      <w:pPr>
        <w:pStyle w:val="Compact"/>
        <w:numPr>
          <w:ilvl w:val="0"/>
          <w:numId w:val="1012"/>
        </w:numPr>
      </w:pPr>
      <w:r>
        <w:t xml:space="preserve">automations</w:t>
      </w:r>
    </w:p>
    <w:p>
      <w:pPr>
        <w:pStyle w:val="Compact"/>
        <w:numPr>
          <w:ilvl w:val="0"/>
          <w:numId w:val="1012"/>
        </w:numPr>
      </w:pPr>
      <w:r>
        <w:t xml:space="preserve">AI memory</w:t>
      </w:r>
    </w:p>
    <w:p>
      <w:pPr>
        <w:pStyle w:val="Compact"/>
        <w:numPr>
          <w:ilvl w:val="0"/>
          <w:numId w:val="1012"/>
        </w:numPr>
      </w:pPr>
      <w:r>
        <w:t xml:space="preserve">files</w:t>
      </w:r>
    </w:p>
    <w:p>
      <w:pPr>
        <w:pStyle w:val="Compact"/>
        <w:numPr>
          <w:ilvl w:val="0"/>
          <w:numId w:val="1012"/>
        </w:numPr>
      </w:pPr>
      <w:r>
        <w:t xml:space="preserve">reports</w:t>
      </w:r>
    </w:p>
    <w:p>
      <w:pPr>
        <w:pStyle w:val="FirstParagraph"/>
      </w:pPr>
      <w:r>
        <w:t xml:space="preserve">No workspace can access another workspace.</w:t>
      </w:r>
    </w:p>
    <w:p>
      <w:r>
        <w:pict>
          <v:rect style="width:0;height:1.5pt" o:hralign="center" o:hrstd="t" o:hr="t"/>
        </w:pict>
      </w:r>
    </w:p>
    <w:bookmarkEnd w:id="29"/>
    <w:bookmarkStart w:id="30" w:name="contact-record"/>
    <w:p>
      <w:pPr>
        <w:pStyle w:val="Heading1"/>
      </w:pPr>
      <w:r>
        <w:t xml:space="preserve">Contact Record</w:t>
      </w:r>
    </w:p>
    <w:p>
      <w:pPr>
        <w:pStyle w:val="FirstParagraph"/>
      </w:pPr>
      <w:r>
        <w:t xml:space="preserve">Every contact should support: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Company</w:t>
      </w:r>
    </w:p>
    <w:p>
      <w:pPr>
        <w:pStyle w:val="Compact"/>
        <w:numPr>
          <w:ilvl w:val="0"/>
          <w:numId w:val="1013"/>
        </w:numPr>
      </w:pPr>
      <w:r>
        <w:t xml:space="preserve">Phones</w:t>
      </w:r>
    </w:p>
    <w:p>
      <w:pPr>
        <w:pStyle w:val="Compact"/>
        <w:numPr>
          <w:ilvl w:val="0"/>
          <w:numId w:val="1013"/>
        </w:numPr>
      </w:pPr>
      <w:r>
        <w:t xml:space="preserve">Emails</w:t>
      </w:r>
    </w:p>
    <w:p>
      <w:pPr>
        <w:pStyle w:val="Compact"/>
        <w:numPr>
          <w:ilvl w:val="0"/>
          <w:numId w:val="1013"/>
        </w:numPr>
      </w:pPr>
      <w:r>
        <w:t xml:space="preserve">Address</w:t>
      </w:r>
    </w:p>
    <w:p>
      <w:pPr>
        <w:pStyle w:val="Compact"/>
        <w:numPr>
          <w:ilvl w:val="0"/>
          <w:numId w:val="1013"/>
        </w:numPr>
      </w:pPr>
      <w:r>
        <w:t xml:space="preserve">Tags</w:t>
      </w:r>
    </w:p>
    <w:p>
      <w:pPr>
        <w:pStyle w:val="Compact"/>
        <w:numPr>
          <w:ilvl w:val="0"/>
          <w:numId w:val="1013"/>
        </w:numPr>
      </w:pPr>
      <w:r>
        <w:t xml:space="preserve">Notes</w:t>
      </w:r>
    </w:p>
    <w:p>
      <w:pPr>
        <w:pStyle w:val="Compact"/>
        <w:numPr>
          <w:ilvl w:val="0"/>
          <w:numId w:val="1013"/>
        </w:numPr>
      </w:pPr>
      <w:r>
        <w:t xml:space="preserve">Timeline</w:t>
      </w:r>
    </w:p>
    <w:p>
      <w:pPr>
        <w:pStyle w:val="Compact"/>
        <w:numPr>
          <w:ilvl w:val="0"/>
          <w:numId w:val="1013"/>
        </w:numPr>
      </w:pPr>
      <w:r>
        <w:t xml:space="preserve">Custom fields</w:t>
      </w:r>
    </w:p>
    <w:p>
      <w:pPr>
        <w:pStyle w:val="Compact"/>
        <w:numPr>
          <w:ilvl w:val="0"/>
          <w:numId w:val="1013"/>
        </w:numPr>
      </w:pPr>
      <w:r>
        <w:t xml:space="preserve">Lead score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pPr>
        <w:pStyle w:val="Compact"/>
        <w:numPr>
          <w:ilvl w:val="0"/>
          <w:numId w:val="1013"/>
        </w:numPr>
      </w:pPr>
      <w:r>
        <w:t xml:space="preserve">Source</w:t>
      </w:r>
    </w:p>
    <w:p>
      <w:pPr>
        <w:pStyle w:val="Compact"/>
        <w:numPr>
          <w:ilvl w:val="0"/>
          <w:numId w:val="1013"/>
        </w:numPr>
      </w:pPr>
      <w:r>
        <w:t xml:space="preserve">Owner</w:t>
      </w:r>
    </w:p>
    <w:p>
      <w:pPr>
        <w:pStyle w:val="Compact"/>
        <w:numPr>
          <w:ilvl w:val="0"/>
          <w:numId w:val="1013"/>
        </w:numPr>
      </w:pPr>
      <w:r>
        <w:t xml:space="preserve">Files</w:t>
      </w:r>
    </w:p>
    <w:p>
      <w:pPr>
        <w:pStyle w:val="Compact"/>
        <w:numPr>
          <w:ilvl w:val="0"/>
          <w:numId w:val="1013"/>
        </w:numPr>
      </w:pPr>
      <w:r>
        <w:t xml:space="preserve">Images</w:t>
      </w:r>
    </w:p>
    <w:p>
      <w:pPr>
        <w:pStyle w:val="Compact"/>
        <w:numPr>
          <w:ilvl w:val="0"/>
          <w:numId w:val="1013"/>
        </w:numPr>
      </w:pPr>
      <w:r>
        <w:t xml:space="preserve">Activity history</w:t>
      </w:r>
    </w:p>
    <w:p>
      <w:pPr>
        <w:pStyle w:val="Compact"/>
        <w:numPr>
          <w:ilvl w:val="0"/>
          <w:numId w:val="1013"/>
        </w:numPr>
      </w:pPr>
      <w:r>
        <w:t xml:space="preserve">Conversation history</w:t>
      </w:r>
    </w:p>
    <w:p>
      <w:pPr>
        <w:pStyle w:val="Compact"/>
        <w:numPr>
          <w:ilvl w:val="0"/>
          <w:numId w:val="1013"/>
        </w:numPr>
      </w:pPr>
      <w:r>
        <w:t xml:space="preserve">AI summary</w:t>
      </w:r>
    </w:p>
    <w:p>
      <w:pPr>
        <w:pStyle w:val="Compact"/>
        <w:numPr>
          <w:ilvl w:val="0"/>
          <w:numId w:val="1013"/>
        </w:numPr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30"/>
    <w:bookmarkStart w:id="31" w:name="opportunity-record"/>
    <w:p>
      <w:pPr>
        <w:pStyle w:val="Heading1"/>
      </w:pPr>
      <w:r>
        <w:t xml:space="preserve">Opportunity Record</w:t>
      </w:r>
    </w:p>
    <w:p>
      <w:pPr>
        <w:pStyle w:val="FirstParagraph"/>
      </w:pPr>
      <w:r>
        <w:t xml:space="preserve">Each opportunity supports:</w:t>
      </w:r>
    </w:p>
    <w:p>
      <w:pPr>
        <w:pStyle w:val="Compact"/>
        <w:numPr>
          <w:ilvl w:val="0"/>
          <w:numId w:val="1014"/>
        </w:numPr>
      </w:pPr>
      <w:r>
        <w:t xml:space="preserve">Pipeline</w:t>
      </w:r>
    </w:p>
    <w:p>
      <w:pPr>
        <w:pStyle w:val="Compact"/>
        <w:numPr>
          <w:ilvl w:val="0"/>
          <w:numId w:val="1014"/>
        </w:numPr>
      </w:pPr>
      <w:r>
        <w:t xml:space="preserve">Stage</w:t>
      </w:r>
    </w:p>
    <w:p>
      <w:pPr>
        <w:pStyle w:val="Compact"/>
        <w:numPr>
          <w:ilvl w:val="0"/>
          <w:numId w:val="1014"/>
        </w:numPr>
      </w:pPr>
      <w:r>
        <w:t xml:space="preserve">Value</w:t>
      </w:r>
    </w:p>
    <w:p>
      <w:pPr>
        <w:pStyle w:val="Compact"/>
        <w:numPr>
          <w:ilvl w:val="0"/>
          <w:numId w:val="1014"/>
        </w:numPr>
      </w:pPr>
      <w:r>
        <w:t xml:space="preserve">Probability</w:t>
      </w:r>
    </w:p>
    <w:p>
      <w:pPr>
        <w:pStyle w:val="Compact"/>
        <w:numPr>
          <w:ilvl w:val="0"/>
          <w:numId w:val="1014"/>
        </w:numPr>
      </w:pPr>
      <w:r>
        <w:t xml:space="preserve">Owner</w:t>
      </w:r>
    </w:p>
    <w:p>
      <w:pPr>
        <w:pStyle w:val="Compact"/>
        <w:numPr>
          <w:ilvl w:val="0"/>
          <w:numId w:val="1014"/>
        </w:numPr>
      </w:pPr>
      <w:r>
        <w:t xml:space="preserve">Expected close date</w:t>
      </w:r>
    </w:p>
    <w:p>
      <w:pPr>
        <w:pStyle w:val="Compact"/>
        <w:numPr>
          <w:ilvl w:val="0"/>
          <w:numId w:val="1014"/>
        </w:numPr>
      </w:pPr>
      <w:r>
        <w:t xml:space="preserve">Tasks</w:t>
      </w:r>
    </w:p>
    <w:p>
      <w:pPr>
        <w:pStyle w:val="Compact"/>
        <w:numPr>
          <w:ilvl w:val="0"/>
          <w:numId w:val="1014"/>
        </w:numPr>
      </w:pPr>
      <w:r>
        <w:t xml:space="preserve">Notes</w:t>
      </w:r>
    </w:p>
    <w:p>
      <w:pPr>
        <w:pStyle w:val="Compact"/>
        <w:numPr>
          <w:ilvl w:val="0"/>
          <w:numId w:val="1014"/>
        </w:numPr>
      </w:pPr>
      <w:r>
        <w:t xml:space="preserve">Timeline</w:t>
      </w:r>
    </w:p>
    <w:p>
      <w:pPr>
        <w:pStyle w:val="Compact"/>
        <w:numPr>
          <w:ilvl w:val="0"/>
          <w:numId w:val="1014"/>
        </w:numPr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31"/>
    <w:bookmarkStart w:id="32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When a user logs in, they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land on a list of menus.</w:t>
      </w:r>
    </w:p>
    <w:p>
      <w:pPr>
        <w:pStyle w:val="BodyText"/>
      </w:pPr>
      <w:r>
        <w:t xml:space="preserve">They land on an Executive Brief.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“Good evening, Antwann.</w:t>
      </w:r>
    </w:p>
    <w:p>
      <w:pPr>
        <w:pStyle w:val="BodyText"/>
      </w:pPr>
      <w:r>
        <w:t xml:space="preserve">42 new leads entered today.</w:t>
      </w:r>
    </w:p>
    <w:p>
      <w:pPr>
        <w:pStyle w:val="BodyText"/>
      </w:pPr>
      <w:r>
        <w:t xml:space="preserve">3 are likely to book.</w:t>
      </w:r>
    </w:p>
    <w:p>
      <w:pPr>
        <w:pStyle w:val="BodyText"/>
      </w:pPr>
      <w:r>
        <w:t xml:space="preserve">5 need follow-up.</w:t>
      </w:r>
    </w:p>
    <w:p>
      <w:pPr>
        <w:pStyle w:val="BodyText"/>
      </w:pPr>
      <w:r>
        <w:t xml:space="preserve">Your conversion rate increased 8%.</w:t>
      </w:r>
    </w:p>
    <w:p>
      <w:pPr>
        <w:pStyle w:val="BodyText"/>
      </w:pPr>
      <w:r>
        <w:t xml:space="preserve">Revenue this month is projected at $12,400.</w:t>
      </w:r>
    </w:p>
    <w:p>
      <w:pPr>
        <w:pStyle w:val="BodyText"/>
      </w:pPr>
      <w:r>
        <w:t xml:space="preserve">Two automations failed.</w:t>
      </w:r>
    </w:p>
    <w:p>
      <w:pPr>
        <w:pStyle w:val="BodyText"/>
      </w:pPr>
      <w:r>
        <w:t xml:space="preserve">Would you like me to fix them?”</w:t>
      </w:r>
    </w:p>
    <w:p>
      <w:r>
        <w:pict>
          <v:rect style="width:0;height:1.5pt" o:hralign="center" o:hrstd="t" o:hr="t"/>
        </w:pict>
      </w:r>
    </w:p>
    <w:bookmarkEnd w:id="32"/>
    <w:bookmarkStart w:id="33" w:name="agent-framework-phase-1"/>
    <w:p>
      <w:pPr>
        <w:pStyle w:val="Heading1"/>
      </w:pPr>
      <w:r>
        <w:t xml:space="preserve">Agent Framework (Phase 1)</w:t>
      </w:r>
    </w:p>
    <w:p>
      <w:pPr>
        <w:pStyle w:val="FirstParagraph"/>
      </w:pPr>
      <w:r>
        <w:t xml:space="preserve">Build the framework—not the full workforce.</w:t>
      </w:r>
    </w:p>
    <w:p>
      <w:pPr>
        <w:pStyle w:val="BodyText"/>
      </w:pPr>
      <w:r>
        <w:t xml:space="preserve">Create a secure agent execution layer with:</w:t>
      </w:r>
    </w:p>
    <w:p>
      <w:pPr>
        <w:pStyle w:val="Compact"/>
        <w:numPr>
          <w:ilvl w:val="0"/>
          <w:numId w:val="1015"/>
        </w:numPr>
      </w:pPr>
      <w:r>
        <w:t xml:space="preserve">Tool registry</w:t>
      </w:r>
    </w:p>
    <w:p>
      <w:pPr>
        <w:pStyle w:val="Compact"/>
        <w:numPr>
          <w:ilvl w:val="0"/>
          <w:numId w:val="1015"/>
        </w:numPr>
      </w:pPr>
      <w:r>
        <w:t xml:space="preserve">API permission system</w:t>
      </w:r>
    </w:p>
    <w:p>
      <w:pPr>
        <w:pStyle w:val="Compact"/>
        <w:numPr>
          <w:ilvl w:val="0"/>
          <w:numId w:val="1015"/>
        </w:numPr>
      </w:pPr>
      <w:r>
        <w:t xml:space="preserve">Context manager</w:t>
      </w:r>
    </w:p>
    <w:p>
      <w:pPr>
        <w:pStyle w:val="Compact"/>
        <w:numPr>
          <w:ilvl w:val="0"/>
          <w:numId w:val="1015"/>
        </w:numPr>
      </w:pPr>
      <w:r>
        <w:t xml:space="preserve">Memory interface</w:t>
      </w:r>
    </w:p>
    <w:p>
      <w:pPr>
        <w:pStyle w:val="Compact"/>
        <w:numPr>
          <w:ilvl w:val="0"/>
          <w:numId w:val="1015"/>
        </w:numPr>
      </w:pPr>
      <w:r>
        <w:t xml:space="preserve">Audit logging</w:t>
      </w:r>
    </w:p>
    <w:p>
      <w:pPr>
        <w:pStyle w:val="Compact"/>
        <w:numPr>
          <w:ilvl w:val="0"/>
          <w:numId w:val="1015"/>
        </w:numPr>
      </w:pPr>
      <w:r>
        <w:t xml:space="preserve">Execution history</w:t>
      </w:r>
    </w:p>
    <w:p>
      <w:pPr>
        <w:pStyle w:val="Compact"/>
        <w:numPr>
          <w:ilvl w:val="0"/>
          <w:numId w:val="1015"/>
        </w:numPr>
      </w:pPr>
      <w:r>
        <w:t xml:space="preserve">Approval workflow</w:t>
      </w:r>
    </w:p>
    <w:p>
      <w:pPr>
        <w:pStyle w:val="Compact"/>
        <w:numPr>
          <w:ilvl w:val="0"/>
          <w:numId w:val="1015"/>
        </w:numPr>
      </w:pPr>
      <w:r>
        <w:t xml:space="preserve">Error recovery</w:t>
      </w:r>
    </w:p>
    <w:p>
      <w:pPr>
        <w:pStyle w:val="FirstParagraph"/>
      </w:pPr>
      <w:r>
        <w:t xml:space="preserve">This framework will power future agents without redesigning the architecture.</w:t>
      </w:r>
    </w:p>
    <w:p>
      <w:r>
        <w:pict>
          <v:rect style="width:0;height:1.5pt" o:hralign="center" o:hrstd="t" o:hr="t"/>
        </w:pict>
      </w:r>
    </w:p>
    <w:bookmarkEnd w:id="33"/>
    <w:bookmarkStart w:id="34" w:name="internal-business-apis"/>
    <w:p>
      <w:pPr>
        <w:pStyle w:val="Heading1"/>
      </w:pPr>
      <w:r>
        <w:t xml:space="preserve">Internal Business APIs</w:t>
      </w:r>
    </w:p>
    <w:p>
      <w:pPr>
        <w:pStyle w:val="FirstParagraph"/>
      </w:pPr>
      <w:r>
        <w:t xml:space="preserve">Every business action must be callable through APIs.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createContact()</w:t>
      </w:r>
    </w:p>
    <w:p>
      <w:pPr>
        <w:pStyle w:val="BodyText"/>
      </w:pPr>
      <w:r>
        <w:t xml:space="preserve">updateContact()</w:t>
      </w:r>
    </w:p>
    <w:p>
      <w:pPr>
        <w:pStyle w:val="BodyText"/>
      </w:pPr>
      <w:r>
        <w:t xml:space="preserve">createPipeline()</w:t>
      </w:r>
    </w:p>
    <w:p>
      <w:pPr>
        <w:pStyle w:val="BodyText"/>
      </w:pPr>
      <w:r>
        <w:t xml:space="preserve">moveOpportunity()</w:t>
      </w:r>
    </w:p>
    <w:p>
      <w:pPr>
        <w:pStyle w:val="BodyText"/>
      </w:pPr>
      <w:r>
        <w:t xml:space="preserve">createTask()</w:t>
      </w:r>
    </w:p>
    <w:p>
      <w:pPr>
        <w:pStyle w:val="BodyText"/>
      </w:pPr>
      <w:r>
        <w:t xml:space="preserve">assignOwner()</w:t>
      </w:r>
    </w:p>
    <w:p>
      <w:pPr>
        <w:pStyle w:val="BodyText"/>
      </w:pPr>
      <w:r>
        <w:t xml:space="preserve">searchContacts()</w:t>
      </w:r>
    </w:p>
    <w:p>
      <w:pPr>
        <w:pStyle w:val="BodyText"/>
      </w:pPr>
      <w:r>
        <w:t xml:space="preserve">findDeals()</w:t>
      </w:r>
    </w:p>
    <w:p>
      <w:pPr>
        <w:pStyle w:val="BodyText"/>
      </w:pPr>
      <w:r>
        <w:t xml:space="preserve">getDashboard()</w:t>
      </w:r>
    </w:p>
    <w:p>
      <w:pPr>
        <w:pStyle w:val="BodyText"/>
      </w:pPr>
      <w:r>
        <w:t xml:space="preserve">Each API must return structured JSON.</w:t>
      </w:r>
    </w:p>
    <w:p>
      <w:pPr>
        <w:pStyle w:val="BodyText"/>
      </w:pPr>
      <w:r>
        <w:t xml:space="preserve">Agents should never manipulate the database directly.</w:t>
      </w:r>
    </w:p>
    <w:p>
      <w:pPr>
        <w:pStyle w:val="BodyText"/>
      </w:pPr>
      <w:r>
        <w:t xml:space="preserve">They use only approved APIs.</w:t>
      </w:r>
    </w:p>
    <w:p>
      <w:r>
        <w:pict>
          <v:rect style="width:0;height:1.5pt" o:hralign="center" o:hrstd="t" o:hr="t"/>
        </w:pict>
      </w:r>
    </w:p>
    <w:bookmarkEnd w:id="34"/>
    <w:bookmarkStart w:id="35" w:name="explainability"/>
    <w:p>
      <w:pPr>
        <w:pStyle w:val="Heading1"/>
      </w:pPr>
      <w:r>
        <w:t xml:space="preserve">Explainability</w:t>
      </w:r>
    </w:p>
    <w:p>
      <w:pPr>
        <w:pStyle w:val="FirstParagraph"/>
      </w:pPr>
      <w:r>
        <w:t xml:space="preserve">Every AI recommendation must include reasoning.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Recommendation:</w:t>
      </w:r>
      <w:r>
        <w:t xml:space="preserve"> </w:t>
      </w:r>
      <w:r>
        <w:t xml:space="preserve">Raise wedding pricing from $700 to $850.</w:t>
      </w:r>
    </w:p>
    <w:p>
      <w:pPr>
        <w:pStyle w:val="BodyText"/>
      </w:pPr>
      <w:r>
        <w:t xml:space="preserve">Why:</w:t>
      </w:r>
    </w:p>
    <w:p>
      <w:pPr>
        <w:pStyle w:val="Compact"/>
        <w:numPr>
          <w:ilvl w:val="0"/>
          <w:numId w:val="1016"/>
        </w:numPr>
      </w:pPr>
      <w:r>
        <w:t xml:space="preserve">91% close rate</w:t>
      </w:r>
    </w:p>
    <w:p>
      <w:pPr>
        <w:pStyle w:val="Compact"/>
        <w:numPr>
          <w:ilvl w:val="0"/>
          <w:numId w:val="1016"/>
        </w:numPr>
      </w:pPr>
      <w:r>
        <w:t xml:space="preserve">Low price objections</w:t>
      </w:r>
    </w:p>
    <w:p>
      <w:pPr>
        <w:pStyle w:val="Compact"/>
        <w:numPr>
          <w:ilvl w:val="0"/>
          <w:numId w:val="1016"/>
        </w:numPr>
      </w:pPr>
      <w:r>
        <w:t xml:space="preserve">Local market average is higher</w:t>
      </w:r>
    </w:p>
    <w:p>
      <w:pPr>
        <w:pStyle w:val="Compact"/>
        <w:numPr>
          <w:ilvl w:val="0"/>
          <w:numId w:val="1016"/>
        </w:numPr>
      </w:pPr>
      <w:r>
        <w:t xml:space="preserve">Revenue projection improves by 14%</w:t>
      </w:r>
    </w:p>
    <w:p>
      <w:pPr>
        <w:pStyle w:val="FirstParagraph"/>
      </w:pPr>
      <w:r>
        <w:t xml:space="preserve">Never return unexplained recommendations.</w:t>
      </w:r>
    </w:p>
    <w:p>
      <w:r>
        <w:pict>
          <v:rect style="width:0;height:1.5pt" o:hralign="center" o:hrstd="t" o:hr="t"/>
        </w:pict>
      </w:r>
    </w:p>
    <w:bookmarkEnd w:id="35"/>
    <w:bookmarkStart w:id="36" w:name="success-criteria-for-phase-1"/>
    <w:p>
      <w:pPr>
        <w:pStyle w:val="Heading1"/>
      </w:pPr>
      <w:r>
        <w:t xml:space="preserve">Success Criteria for Phase 1</w:t>
      </w:r>
    </w:p>
    <w:p>
      <w:pPr>
        <w:pStyle w:val="FirstParagraph"/>
      </w:pPr>
      <w:r>
        <w:t xml:space="preserve">Phase 1 is complete only when:</w:t>
      </w:r>
    </w:p>
    <w:p>
      <w:pPr>
        <w:pStyle w:val="Compact"/>
        <w:numPr>
          <w:ilvl w:val="0"/>
          <w:numId w:val="1017"/>
        </w:numPr>
      </w:pPr>
      <w:r>
        <w:t xml:space="preserve">Multi-tenant architecture is operational</w:t>
      </w:r>
    </w:p>
    <w:p>
      <w:pPr>
        <w:pStyle w:val="Compact"/>
        <w:numPr>
          <w:ilvl w:val="0"/>
          <w:numId w:val="1017"/>
        </w:numPr>
      </w:pPr>
      <w:r>
        <w:t xml:space="preserve">Authentication is secure</w:t>
      </w:r>
    </w:p>
    <w:p>
      <w:pPr>
        <w:pStyle w:val="Compact"/>
        <w:numPr>
          <w:ilvl w:val="0"/>
          <w:numId w:val="1017"/>
        </w:numPr>
      </w:pPr>
      <w:r>
        <w:t xml:space="preserve">Workspace isolation is verified</w:t>
      </w:r>
    </w:p>
    <w:p>
      <w:pPr>
        <w:pStyle w:val="Compact"/>
        <w:numPr>
          <w:ilvl w:val="0"/>
          <w:numId w:val="1017"/>
        </w:numPr>
      </w:pPr>
      <w:r>
        <w:t xml:space="preserve">Contacts, companies, pipelines, and opportunities function correctly</w:t>
      </w:r>
    </w:p>
    <w:p>
      <w:pPr>
        <w:pStyle w:val="Compact"/>
        <w:numPr>
          <w:ilvl w:val="0"/>
          <w:numId w:val="1017"/>
        </w:numPr>
      </w:pPr>
      <w:r>
        <w:t xml:space="preserve">Internal APIs are documented and tested</w:t>
      </w:r>
    </w:p>
    <w:p>
      <w:pPr>
        <w:pStyle w:val="Compact"/>
        <w:numPr>
          <w:ilvl w:val="0"/>
          <w:numId w:val="1017"/>
        </w:numPr>
      </w:pPr>
      <w:r>
        <w:t xml:space="preserve">Executive dashboard is operational</w:t>
      </w:r>
    </w:p>
    <w:p>
      <w:pPr>
        <w:pStyle w:val="Compact"/>
        <w:numPr>
          <w:ilvl w:val="0"/>
          <w:numId w:val="1017"/>
        </w:numPr>
      </w:pPr>
      <w:r>
        <w:t xml:space="preserve">Agent framework can successfully execute approved internal API calls</w:t>
      </w:r>
    </w:p>
    <w:p>
      <w:pPr>
        <w:pStyle w:val="Compact"/>
        <w:numPr>
          <w:ilvl w:val="0"/>
          <w:numId w:val="1017"/>
        </w:numPr>
      </w:pPr>
      <w:r>
        <w:t xml:space="preserve">Documentation is complete</w:t>
      </w:r>
    </w:p>
    <w:p>
      <w:pPr>
        <w:pStyle w:val="Compact"/>
        <w:numPr>
          <w:ilvl w:val="0"/>
          <w:numId w:val="1017"/>
        </w:numPr>
      </w:pPr>
      <w:r>
        <w:t xml:space="preserve">Automated tests pass</w:t>
      </w:r>
    </w:p>
    <w:p>
      <w:r>
        <w:pict>
          <v:rect style="width:0;height:1.5pt" o:hralign="center" o:hrstd="t" o:hr="t"/>
        </w:pict>
      </w:r>
    </w:p>
    <w:bookmarkEnd w:id="36"/>
    <w:bookmarkStart w:id="37" w:name="review-gate-mandatory"/>
    <w:p>
      <w:pPr>
        <w:pStyle w:val="Heading1"/>
      </w:pPr>
      <w:r>
        <w:t xml:space="preserve">Review Gate (MANDATORY)</w:t>
      </w:r>
    </w:p>
    <w:p>
      <w:pPr>
        <w:pStyle w:val="FirstParagraph"/>
      </w:pPr>
      <w:r>
        <w:t xml:space="preserve">After Phase 1:</w:t>
      </w:r>
    </w:p>
    <w:p>
      <w:pPr>
        <w:pStyle w:val="BodyText"/>
      </w:pPr>
      <w:r>
        <w:t xml:space="preserve">STOP ALL DEVELOPMENT.</w:t>
      </w:r>
    </w:p>
    <w:p>
      <w:pPr>
        <w:pStyle w:val="BodyText"/>
      </w:pPr>
      <w:r>
        <w:t xml:space="preserve">Run an independent review using specialized AI reviewers:</w:t>
      </w:r>
    </w:p>
    <w:p>
      <w:pPr>
        <w:pStyle w:val="Compact"/>
        <w:numPr>
          <w:ilvl w:val="0"/>
          <w:numId w:val="1018"/>
        </w:numPr>
      </w:pPr>
      <w:r>
        <w:t xml:space="preserve">Architecture Review</w:t>
      </w:r>
    </w:p>
    <w:p>
      <w:pPr>
        <w:pStyle w:val="Compact"/>
        <w:numPr>
          <w:ilvl w:val="0"/>
          <w:numId w:val="1018"/>
        </w:numPr>
      </w:pPr>
      <w:r>
        <w:t xml:space="preserve">Backend Review</w:t>
      </w:r>
    </w:p>
    <w:p>
      <w:pPr>
        <w:pStyle w:val="Compact"/>
        <w:numPr>
          <w:ilvl w:val="0"/>
          <w:numId w:val="1018"/>
        </w:numPr>
      </w:pPr>
      <w:r>
        <w:t xml:space="preserve">Frontend Review</w:t>
      </w:r>
    </w:p>
    <w:p>
      <w:pPr>
        <w:pStyle w:val="Compact"/>
        <w:numPr>
          <w:ilvl w:val="0"/>
          <w:numId w:val="1018"/>
        </w:numPr>
      </w:pPr>
      <w:r>
        <w:t xml:space="preserve">Security Review</w:t>
      </w:r>
    </w:p>
    <w:p>
      <w:pPr>
        <w:pStyle w:val="Compact"/>
        <w:numPr>
          <w:ilvl w:val="0"/>
          <w:numId w:val="1018"/>
        </w:numPr>
      </w:pPr>
      <w:r>
        <w:t xml:space="preserve">UX/UI Review</w:t>
      </w:r>
    </w:p>
    <w:p>
      <w:pPr>
        <w:pStyle w:val="Compact"/>
        <w:numPr>
          <w:ilvl w:val="0"/>
          <w:numId w:val="1018"/>
        </w:numPr>
      </w:pPr>
      <w:r>
        <w:t xml:space="preserve">Performance Review</w:t>
      </w:r>
    </w:p>
    <w:p>
      <w:pPr>
        <w:pStyle w:val="Compact"/>
        <w:numPr>
          <w:ilvl w:val="0"/>
          <w:numId w:val="1018"/>
        </w:numPr>
      </w:pPr>
      <w:r>
        <w:t xml:space="preserve">Database Review</w:t>
      </w:r>
    </w:p>
    <w:p>
      <w:pPr>
        <w:pStyle w:val="Compact"/>
        <w:numPr>
          <w:ilvl w:val="0"/>
          <w:numId w:val="1018"/>
        </w:numPr>
      </w:pPr>
      <w:r>
        <w:t xml:space="preserve">API Review</w:t>
      </w:r>
    </w:p>
    <w:p>
      <w:pPr>
        <w:pStyle w:val="Compact"/>
        <w:numPr>
          <w:ilvl w:val="0"/>
          <w:numId w:val="1018"/>
        </w:numPr>
      </w:pPr>
      <w:r>
        <w:t xml:space="preserve">QA Review</w:t>
      </w:r>
    </w:p>
    <w:p>
      <w:pPr>
        <w:pStyle w:val="Compact"/>
        <w:numPr>
          <w:ilvl w:val="0"/>
          <w:numId w:val="1018"/>
        </w:numPr>
      </w:pPr>
      <w:r>
        <w:t xml:space="preserve">Documentation Review</w:t>
      </w:r>
    </w:p>
    <w:p>
      <w:pPr>
        <w:pStyle w:val="FirstParagraph"/>
      </w:pPr>
      <w:r>
        <w:t xml:space="preserve">Each reviewer must score the phase from 1–10 and provide evidence for deductions.</w:t>
      </w:r>
    </w:p>
    <w:p>
      <w:pPr>
        <w:pStyle w:val="BodyText"/>
      </w:pPr>
      <w:r>
        <w:t xml:space="preserve">If any category scores below</w:t>
      </w:r>
      <w:r>
        <w:t xml:space="preserve"> </w:t>
      </w:r>
      <w:r>
        <w:rPr>
          <w:b/>
          <w:bCs/>
        </w:rPr>
        <w:t xml:space="preserve">9.0</w:t>
      </w:r>
      <w:r>
        <w:t xml:space="preserve">, development pauses. The issues must be corrected and the review repeated until every category achieves a score of at least</w:t>
      </w:r>
      <w:r>
        <w:t xml:space="preserve"> </w:t>
      </w:r>
      <w:r>
        <w:rPr>
          <w:b/>
          <w:bCs/>
        </w:rPr>
        <w:t xml:space="preserve">9.0</w:t>
      </w:r>
      <w:r>
        <w:t xml:space="preserve">.</w:t>
      </w:r>
    </w:p>
    <w:p>
      <w:pPr>
        <w:pStyle w:val="BodyText"/>
      </w:pPr>
      <w:r>
        <w:t xml:space="preserve">Only after successful review and explicit owner approval may Phase 2 begin.</w:t>
      </w:r>
    </w:p>
    <w:p>
      <w:r>
        <w:pict>
          <v:rect style="width:0;height:1.5pt" o:hralign="center" o:hrstd="t" o:hr="t"/>
        </w:pict>
      </w:r>
    </w:p>
    <w:bookmarkEnd w:id="37"/>
    <w:bookmarkStart w:id="38" w:name="owner-approval"/>
    <w:p>
      <w:pPr>
        <w:pStyle w:val="Heading1"/>
      </w:pPr>
      <w:r>
        <w:t xml:space="preserve">Owner Approval</w:t>
      </w:r>
    </w:p>
    <w:p>
      <w:pPr>
        <w:pStyle w:val="FirstParagraph"/>
      </w:pPr>
      <w:r>
        <w:t xml:space="preserve">At the end of Phase 1, present:</w:t>
      </w:r>
    </w:p>
    <w:p>
      <w:pPr>
        <w:pStyle w:val="Compact"/>
        <w:numPr>
          <w:ilvl w:val="0"/>
          <w:numId w:val="1019"/>
        </w:numPr>
      </w:pPr>
      <w:r>
        <w:t xml:space="preserve">Live demo</w:t>
      </w:r>
    </w:p>
    <w:p>
      <w:pPr>
        <w:pStyle w:val="Compact"/>
        <w:numPr>
          <w:ilvl w:val="0"/>
          <w:numId w:val="1019"/>
        </w:numPr>
      </w:pPr>
      <w:r>
        <w:t xml:space="preserve">Architecture diagram</w:t>
      </w:r>
    </w:p>
    <w:p>
      <w:pPr>
        <w:pStyle w:val="Compact"/>
        <w:numPr>
          <w:ilvl w:val="0"/>
          <w:numId w:val="1019"/>
        </w:numPr>
      </w:pPr>
      <w:r>
        <w:t xml:space="preserve">API documentation</w:t>
      </w:r>
    </w:p>
    <w:p>
      <w:pPr>
        <w:pStyle w:val="Compact"/>
        <w:numPr>
          <w:ilvl w:val="0"/>
          <w:numId w:val="1019"/>
        </w:numPr>
      </w:pPr>
      <w:r>
        <w:t xml:space="preserve">Test results</w:t>
      </w:r>
    </w:p>
    <w:p>
      <w:pPr>
        <w:pStyle w:val="Compact"/>
        <w:numPr>
          <w:ilvl w:val="0"/>
          <w:numId w:val="1019"/>
        </w:numPr>
      </w:pPr>
      <w:r>
        <w:t xml:space="preserve">Performance metrics</w:t>
      </w:r>
    </w:p>
    <w:p>
      <w:pPr>
        <w:pStyle w:val="Compact"/>
        <w:numPr>
          <w:ilvl w:val="0"/>
          <w:numId w:val="1019"/>
        </w:numPr>
      </w:pPr>
      <w:r>
        <w:t xml:space="preserve">Known limitations</w:t>
      </w:r>
    </w:p>
    <w:p>
      <w:pPr>
        <w:pStyle w:val="Compact"/>
        <w:numPr>
          <w:ilvl w:val="0"/>
          <w:numId w:val="1019"/>
        </w:numPr>
      </w:pPr>
      <w:r>
        <w:t xml:space="preserve">Reviewer scorecards</w:t>
      </w:r>
    </w:p>
    <w:p>
      <w:pPr>
        <w:pStyle w:val="Compact"/>
        <w:numPr>
          <w:ilvl w:val="0"/>
          <w:numId w:val="1019"/>
        </w:numPr>
      </w:pPr>
      <w:r>
        <w:t xml:space="preserve">Recommended Phase 2 roadmap</w:t>
      </w:r>
    </w:p>
    <w:p>
      <w:pPr>
        <w:pStyle w:val="FirstParagraph"/>
      </w:pPr>
      <w:r>
        <w:t xml:space="preserve">Then wait for owner approval before continuing.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2026-07-21T01:50:47Z</dcterms:created>
  <dcterms:modified xsi:type="dcterms:W3CDTF">2026-07-21T01:50:47Z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