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ogjbqy33ygx" w:id="0"/>
      <w:bookmarkEnd w:id="0"/>
      <w:r w:rsidDel="00000000" w:rsidR="00000000" w:rsidRPr="00000000">
        <w:rPr>
          <w:rtl w:val="0"/>
        </w:rPr>
        <w:t xml:space="preserve">Jalon 30 - HQWEBSRV RDS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m3ao3040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Installer et configurer Remote Desktop Services (RDS)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Ajout du rôle RDS avec les services suivants 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Desktop Gateway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Desktop Web Access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Desktop Session Host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Comme la machine qui accueille le service RDS n'était pas dans le domaine, le RDS ne fonctionnait pas car pas de certification SSL descendu par le DNS.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