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05C" w:rsidRDefault="00BE105C" w:rsidP="003F7659">
      <w:pPr>
        <w:rPr>
          <w:b/>
          <w:bCs/>
          <w:u w:val="single"/>
        </w:rPr>
      </w:pPr>
    </w:p>
    <w:p w:rsidR="00BE105C" w:rsidRDefault="00BE105C" w:rsidP="003F7659">
      <w:pPr>
        <w:rPr>
          <w:b/>
          <w:bCs/>
          <w:u w:val="single"/>
        </w:rPr>
      </w:pPr>
    </w:p>
    <w:p w:rsidR="00BE105C" w:rsidRDefault="00BE105C" w:rsidP="00BE105C">
      <w:pPr>
        <w:rPr>
          <w:b/>
          <w:bCs/>
          <w:sz w:val="56"/>
          <w:szCs w:val="56"/>
        </w:rPr>
      </w:pPr>
    </w:p>
    <w:p w:rsidR="00BE105C" w:rsidRPr="00BE105C" w:rsidRDefault="002267F5" w:rsidP="00F27E94">
      <w:pPr>
        <w:rPr>
          <w:b/>
          <w:bCs/>
          <w:sz w:val="44"/>
          <w:szCs w:val="44"/>
        </w:rPr>
      </w:pPr>
      <w:r>
        <w:rPr>
          <w:b/>
          <w:bCs/>
          <w:sz w:val="56"/>
          <w:szCs w:val="56"/>
        </w:rPr>
        <w:tab/>
      </w:r>
      <w:r w:rsidR="00D67A4F" w:rsidRPr="00D67A4F">
        <w:rPr>
          <w:b/>
          <w:bCs/>
          <w:sz w:val="56"/>
          <w:szCs w:val="56"/>
        </w:rPr>
        <w:t xml:space="preserve">     </w:t>
      </w:r>
      <w:r w:rsidR="00F27E94">
        <w:rPr>
          <w:b/>
          <w:bCs/>
          <w:sz w:val="56"/>
          <w:szCs w:val="56"/>
          <w:u w:val="single"/>
        </w:rPr>
        <w:t>OAI-PMH Data Provider</w:t>
      </w:r>
      <w:r>
        <w:rPr>
          <w:b/>
          <w:bCs/>
          <w:sz w:val="56"/>
          <w:szCs w:val="56"/>
          <w:u w:val="single"/>
        </w:rPr>
        <w:t xml:space="preserve"> </w:t>
      </w:r>
    </w:p>
    <w:p w:rsidR="00BE105C" w:rsidRDefault="00BE105C" w:rsidP="00BE105C">
      <w:pPr>
        <w:ind w:left="2160" w:firstLine="720"/>
        <w:rPr>
          <w:b/>
          <w:bCs/>
          <w:sz w:val="56"/>
          <w:szCs w:val="56"/>
        </w:rPr>
      </w:pPr>
    </w:p>
    <w:p w:rsidR="00BE105C" w:rsidRDefault="00BE105C" w:rsidP="00BE105C">
      <w:pPr>
        <w:rPr>
          <w:b/>
          <w:bCs/>
          <w:sz w:val="56"/>
          <w:szCs w:val="56"/>
        </w:rPr>
      </w:pPr>
    </w:p>
    <w:p w:rsidR="00BE105C" w:rsidRDefault="00BE105C" w:rsidP="00BE105C">
      <w:pPr>
        <w:rPr>
          <w:b/>
          <w:bCs/>
          <w:sz w:val="56"/>
          <w:szCs w:val="56"/>
        </w:rPr>
      </w:pPr>
    </w:p>
    <w:p w:rsidR="00BE105C" w:rsidRPr="00BE105C" w:rsidRDefault="00336929" w:rsidP="008E45DF">
      <w:pPr>
        <w:rPr>
          <w:b/>
          <w:bCs/>
          <w:u w:val="single"/>
        </w:rPr>
      </w:pPr>
      <w:r>
        <w:rPr>
          <w:b/>
          <w:bCs/>
          <w:sz w:val="56"/>
          <w:szCs w:val="56"/>
        </w:rPr>
        <w:tab/>
      </w:r>
      <w:r w:rsidR="00CB060B">
        <w:rPr>
          <w:b/>
          <w:bCs/>
          <w:sz w:val="56"/>
          <w:szCs w:val="56"/>
        </w:rPr>
        <w:tab/>
      </w:r>
      <w:r w:rsidR="006A4767">
        <w:rPr>
          <w:b/>
          <w:bCs/>
          <w:sz w:val="56"/>
          <w:szCs w:val="56"/>
        </w:rPr>
        <w:t xml:space="preserve"> </w:t>
      </w:r>
      <w:r w:rsidR="00BE105C">
        <w:rPr>
          <w:b/>
          <w:bCs/>
          <w:sz w:val="48"/>
          <w:szCs w:val="48"/>
        </w:rPr>
        <w:t>Architecture Document</w:t>
      </w:r>
    </w:p>
    <w:p w:rsidR="00BE105C" w:rsidRDefault="00BE105C" w:rsidP="003F7659">
      <w:pPr>
        <w:rPr>
          <w:b/>
          <w:bCs/>
          <w:u w:val="single"/>
        </w:rPr>
      </w:pPr>
    </w:p>
    <w:p w:rsidR="008202F9" w:rsidRDefault="008202F9" w:rsidP="003F7659">
      <w:pPr>
        <w:rPr>
          <w:b/>
          <w:bCs/>
          <w:u w:val="single"/>
        </w:rPr>
      </w:pPr>
    </w:p>
    <w:p w:rsidR="008202F9" w:rsidRDefault="008202F9" w:rsidP="003F7659">
      <w:pPr>
        <w:rPr>
          <w:b/>
          <w:bCs/>
          <w:u w:val="single"/>
        </w:rPr>
      </w:pPr>
    </w:p>
    <w:p w:rsidR="00BE105C" w:rsidRDefault="006D7674" w:rsidP="006D7674">
      <w:pPr>
        <w:rPr>
          <w:b/>
          <w:bCs/>
        </w:rPr>
      </w:pPr>
      <w:r>
        <w:rPr>
          <w:b/>
          <w:bCs/>
        </w:rPr>
        <w:t xml:space="preserve"> </w:t>
      </w:r>
      <w:r>
        <w:rPr>
          <w:b/>
          <w:bCs/>
        </w:rPr>
        <w:tab/>
        <w:t xml:space="preserve">   </w:t>
      </w:r>
      <w:r w:rsidR="00CB060B">
        <w:rPr>
          <w:b/>
          <w:bCs/>
        </w:rPr>
        <w:tab/>
        <w:t xml:space="preserve">       </w:t>
      </w:r>
      <w:r>
        <w:rPr>
          <w:b/>
          <w:bCs/>
        </w:rPr>
        <w:t xml:space="preserve">        </w:t>
      </w:r>
      <w:r w:rsidR="00CB060B">
        <w:rPr>
          <w:b/>
          <w:bCs/>
        </w:rPr>
        <w:t xml:space="preserve"> </w:t>
      </w:r>
      <w:r w:rsidR="00BE105C">
        <w:rPr>
          <w:b/>
          <w:bCs/>
        </w:rPr>
        <w:t>Prepared by : Irwan Krisna</w:t>
      </w:r>
    </w:p>
    <w:p w:rsidR="00BE105C" w:rsidRDefault="00BE105C" w:rsidP="006D7674">
      <w:pPr>
        <w:rPr>
          <w:b/>
          <w:bCs/>
        </w:rPr>
      </w:pPr>
      <w:r>
        <w:rPr>
          <w:b/>
          <w:bCs/>
        </w:rPr>
        <w:tab/>
      </w:r>
      <w:r>
        <w:rPr>
          <w:b/>
          <w:bCs/>
        </w:rPr>
        <w:tab/>
      </w:r>
      <w:r>
        <w:rPr>
          <w:b/>
          <w:bCs/>
        </w:rPr>
        <w:tab/>
      </w:r>
    </w:p>
    <w:p w:rsidR="00BE105C" w:rsidRPr="00BE105C" w:rsidRDefault="00BE105C" w:rsidP="00BE105C">
      <w:pPr>
        <w:rPr>
          <w:b/>
          <w:bCs/>
        </w:rPr>
      </w:pPr>
      <w:r>
        <w:rPr>
          <w:b/>
          <w:bCs/>
        </w:rPr>
        <w:tab/>
      </w:r>
      <w:r>
        <w:rPr>
          <w:b/>
          <w:bCs/>
        </w:rPr>
        <w:tab/>
      </w:r>
      <w:r>
        <w:rPr>
          <w:b/>
          <w:bCs/>
        </w:rPr>
        <w:tab/>
      </w:r>
      <w:r w:rsidR="00432A78">
        <w:rPr>
          <w:b/>
          <w:bCs/>
        </w:rPr>
        <w:t>A</w:t>
      </w:r>
      <w:r>
        <w:rPr>
          <w:b/>
          <w:bCs/>
        </w:rPr>
        <w:t>ustralian National University</w:t>
      </w:r>
    </w:p>
    <w:p w:rsidR="00BE105C" w:rsidRDefault="00BE105C" w:rsidP="003F7659">
      <w:pPr>
        <w:rPr>
          <w:b/>
          <w:bCs/>
          <w:u w:val="single"/>
        </w:rPr>
      </w:pPr>
    </w:p>
    <w:p w:rsidR="00BE105C" w:rsidRDefault="00BE105C" w:rsidP="003F7659">
      <w:pPr>
        <w:rPr>
          <w:b/>
          <w:bCs/>
          <w:u w:val="single"/>
        </w:rPr>
      </w:pPr>
    </w:p>
    <w:p w:rsidR="00BE105C" w:rsidRDefault="00BE105C" w:rsidP="003F7659">
      <w:pPr>
        <w:rPr>
          <w:b/>
          <w:bCs/>
          <w:u w:val="single"/>
        </w:rPr>
      </w:pPr>
    </w:p>
    <w:p w:rsidR="00BE105C" w:rsidRDefault="00BE105C" w:rsidP="003F7659">
      <w:pPr>
        <w:rPr>
          <w:b/>
          <w:bCs/>
          <w:u w:val="single"/>
        </w:rPr>
      </w:pPr>
    </w:p>
    <w:p w:rsidR="006D7674" w:rsidRDefault="006D7674" w:rsidP="003F7659">
      <w:pPr>
        <w:rPr>
          <w:b/>
          <w:bCs/>
          <w:u w:val="single"/>
        </w:rPr>
      </w:pPr>
    </w:p>
    <w:p w:rsidR="006D7674" w:rsidRDefault="006D7674" w:rsidP="003F7659">
      <w:pPr>
        <w:rPr>
          <w:b/>
          <w:bCs/>
          <w:u w:val="single"/>
        </w:rPr>
      </w:pPr>
    </w:p>
    <w:p w:rsidR="00625B0F" w:rsidRDefault="00625B0F" w:rsidP="003F7659">
      <w:pPr>
        <w:rPr>
          <w:b/>
          <w:bCs/>
          <w:u w:val="single"/>
        </w:rPr>
      </w:pPr>
    </w:p>
    <w:p w:rsidR="00625B0F" w:rsidRDefault="00625B0F" w:rsidP="003F7659">
      <w:pPr>
        <w:rPr>
          <w:b/>
          <w:bCs/>
          <w:u w:val="single"/>
        </w:rPr>
      </w:pPr>
    </w:p>
    <w:p w:rsidR="00625B0F" w:rsidRDefault="00625B0F" w:rsidP="003F7659">
      <w:pPr>
        <w:rPr>
          <w:b/>
          <w:bCs/>
          <w:u w:val="single"/>
        </w:rPr>
      </w:pPr>
    </w:p>
    <w:p w:rsidR="00B46E57" w:rsidRPr="003C720D" w:rsidRDefault="001C2A75" w:rsidP="001C2A75">
      <w:pPr>
        <w:pStyle w:val="ListParagraph"/>
        <w:numPr>
          <w:ilvl w:val="0"/>
          <w:numId w:val="14"/>
        </w:numPr>
        <w:ind w:left="663"/>
        <w:rPr>
          <w:b/>
          <w:bCs/>
          <w:sz w:val="32"/>
          <w:szCs w:val="32"/>
          <w:u w:val="single"/>
        </w:rPr>
      </w:pPr>
      <w:r w:rsidRPr="003C720D">
        <w:rPr>
          <w:b/>
          <w:sz w:val="32"/>
          <w:szCs w:val="32"/>
          <w:u w:val="single"/>
        </w:rPr>
        <w:t>Background</w:t>
      </w:r>
      <w:r w:rsidR="001225C0" w:rsidRPr="003C720D">
        <w:rPr>
          <w:b/>
          <w:bCs/>
          <w:sz w:val="32"/>
          <w:szCs w:val="32"/>
          <w:u w:val="single"/>
        </w:rPr>
        <w:t xml:space="preserve">: </w:t>
      </w:r>
    </w:p>
    <w:p w:rsidR="00D7156E" w:rsidRDefault="00B34DEA" w:rsidP="005F2D4A">
      <w:pPr>
        <w:jc w:val="both"/>
      </w:pPr>
      <w:r>
        <w:t xml:space="preserve">As part of the ANDS metadata Store project, </w:t>
      </w:r>
      <w:r w:rsidR="0092059C">
        <w:t xml:space="preserve"> </w:t>
      </w:r>
      <w:r w:rsidR="00144AF8">
        <w:t>institutions</w:t>
      </w:r>
      <w:r w:rsidR="0092059C">
        <w:t xml:space="preserve"> are</w:t>
      </w:r>
      <w:r w:rsidR="00B46E57">
        <w:t xml:space="preserve"> required to provide information</w:t>
      </w:r>
      <w:r w:rsidR="004C1691">
        <w:t xml:space="preserve"> about their researchers to Research Data Australia (RDA) system</w:t>
      </w:r>
      <w:r w:rsidR="00B46E57">
        <w:t xml:space="preserve">. </w:t>
      </w:r>
      <w:r w:rsidR="00D7156E">
        <w:t xml:space="preserve">One way to identify each researcher is </w:t>
      </w:r>
      <w:r w:rsidR="005F2D4A">
        <w:t xml:space="preserve">to use </w:t>
      </w:r>
      <w:r w:rsidR="00AD6962">
        <w:t xml:space="preserve">a </w:t>
      </w:r>
      <w:r w:rsidR="00EF03D1">
        <w:t>unique Identifier</w:t>
      </w:r>
      <w:r w:rsidR="001201E0">
        <w:t xml:space="preserve"> provided by the National Library of Australia (NLA)</w:t>
      </w:r>
      <w:r w:rsidR="009A5C59">
        <w:t>.</w:t>
      </w:r>
      <w:r w:rsidR="001201E0">
        <w:t xml:space="preserve"> The NLA </w:t>
      </w:r>
      <w:r w:rsidR="00AC6B99">
        <w:t>together with</w:t>
      </w:r>
      <w:r w:rsidR="001201E0">
        <w:t xml:space="preserve"> ANDS have developed  an  infrastructure</w:t>
      </w:r>
      <w:r w:rsidR="008B36F3">
        <w:t xml:space="preserve"> (called Trove)</w:t>
      </w:r>
      <w:r w:rsidR="00B01C43">
        <w:t xml:space="preserve"> to facilitate the generation of Researchers IDs.</w:t>
      </w:r>
      <w:r w:rsidR="00C12C3D">
        <w:t xml:space="preserve"> </w:t>
      </w:r>
    </w:p>
    <w:p w:rsidR="00CD4BD8" w:rsidRPr="00CD4BD8" w:rsidRDefault="00B63348" w:rsidP="007E65A8">
      <w:pPr>
        <w:jc w:val="both"/>
      </w:pPr>
      <w:r>
        <w:t>For th</w:t>
      </w:r>
      <w:r w:rsidR="00244B13">
        <w:t>at</w:t>
      </w:r>
      <w:r>
        <w:t xml:space="preserve"> purpose, </w:t>
      </w:r>
      <w:r w:rsidR="00AD1F7E">
        <w:t>t</w:t>
      </w:r>
      <w:r w:rsidR="00EA6A7D">
        <w:t xml:space="preserve">he ANU Metadata Team has </w:t>
      </w:r>
      <w:r w:rsidR="00DE599D">
        <w:t xml:space="preserve">done some feasibility studies on several OAI-PMH software packages </w:t>
      </w:r>
      <w:r w:rsidR="007E65A8">
        <w:t>to support Party Records contribution</w:t>
      </w:r>
      <w:r w:rsidR="009B20FC">
        <w:t>s</w:t>
      </w:r>
      <w:bookmarkStart w:id="0" w:name="_GoBack"/>
      <w:bookmarkEnd w:id="0"/>
      <w:r w:rsidR="007E65A8">
        <w:t xml:space="preserve"> to the NLA. The team</w:t>
      </w:r>
      <w:r w:rsidR="00FE6419">
        <w:t xml:space="preserve"> has</w:t>
      </w:r>
      <w:r w:rsidR="00DE599D">
        <w:t xml:space="preserve"> finally </w:t>
      </w:r>
      <w:r w:rsidR="007B344D">
        <w:t xml:space="preserve">chosen and </w:t>
      </w:r>
      <w:r w:rsidR="002C7069">
        <w:t xml:space="preserve">used an open source </w:t>
      </w:r>
      <w:r w:rsidR="00E24E12">
        <w:t>software</w:t>
      </w:r>
      <w:r w:rsidR="00C56ECE">
        <w:t xml:space="preserve"> </w:t>
      </w:r>
      <w:r w:rsidR="00E24E12">
        <w:t xml:space="preserve"> which </w:t>
      </w:r>
      <w:r w:rsidR="00B01D19">
        <w:t>was</w:t>
      </w:r>
      <w:r w:rsidR="00E24E12">
        <w:t xml:space="preserve"> </w:t>
      </w:r>
      <w:r w:rsidR="0083680C">
        <w:t xml:space="preserve">built </w:t>
      </w:r>
      <w:r w:rsidR="00E24E12">
        <w:t xml:space="preserve">by </w:t>
      </w:r>
      <w:r w:rsidR="00B01D19">
        <w:t xml:space="preserve"> </w:t>
      </w:r>
      <w:r w:rsidR="0083680C">
        <w:t xml:space="preserve">software developers </w:t>
      </w:r>
      <w:r w:rsidR="00B01D19">
        <w:t>from University of Adelaide.</w:t>
      </w:r>
      <w:r w:rsidR="004269CD">
        <w:t xml:space="preserve"> It was developed to </w:t>
      </w:r>
      <w:r w:rsidR="0075716F">
        <w:t xml:space="preserve">meet </w:t>
      </w:r>
      <w:r w:rsidR="004269CD">
        <w:t xml:space="preserve"> the </w:t>
      </w:r>
      <w:r w:rsidR="00B67C70">
        <w:t xml:space="preserve"> </w:t>
      </w:r>
      <w:r w:rsidR="00A76E58">
        <w:t xml:space="preserve">ANDS Data Commons Project </w:t>
      </w:r>
      <w:r w:rsidR="0075716F">
        <w:t xml:space="preserve">requirements </w:t>
      </w:r>
      <w:r w:rsidR="00CD4BD8">
        <w:t xml:space="preserve"> </w:t>
      </w:r>
      <w:r w:rsidR="00CD4BD8" w:rsidRPr="00CD4BD8">
        <w:t xml:space="preserve">(Source code link: </w:t>
      </w:r>
      <w:hyperlink r:id="rId7" w:history="1">
        <w:r w:rsidR="00CD4BD8" w:rsidRPr="00CD4BD8">
          <w:rPr>
            <w:rStyle w:val="Hyperlink"/>
          </w:rPr>
          <w:t>http://code.google.com/p/oai-pmh-2/</w:t>
        </w:r>
      </w:hyperlink>
      <w:r w:rsidR="00CD4BD8" w:rsidRPr="00CD4BD8">
        <w:t xml:space="preserve">). </w:t>
      </w:r>
    </w:p>
    <w:p w:rsidR="00807A5A" w:rsidRPr="003C720D" w:rsidRDefault="00085C72" w:rsidP="003C720D">
      <w:pPr>
        <w:pStyle w:val="ListParagraph"/>
        <w:numPr>
          <w:ilvl w:val="0"/>
          <w:numId w:val="14"/>
        </w:numPr>
        <w:ind w:left="607"/>
        <w:rPr>
          <w:b/>
          <w:bCs/>
          <w:sz w:val="32"/>
          <w:szCs w:val="32"/>
          <w:u w:val="single"/>
        </w:rPr>
      </w:pPr>
      <w:r w:rsidRPr="003C720D">
        <w:rPr>
          <w:b/>
          <w:bCs/>
          <w:sz w:val="32"/>
          <w:szCs w:val="32"/>
          <w:u w:val="single"/>
        </w:rPr>
        <w:t xml:space="preserve">The </w:t>
      </w:r>
      <w:r w:rsidR="00807A5A" w:rsidRPr="003C720D">
        <w:rPr>
          <w:b/>
          <w:bCs/>
          <w:sz w:val="32"/>
          <w:szCs w:val="32"/>
          <w:u w:val="single"/>
        </w:rPr>
        <w:t xml:space="preserve">System </w:t>
      </w:r>
      <w:r w:rsidR="00F03E20" w:rsidRPr="003C720D">
        <w:rPr>
          <w:b/>
          <w:bCs/>
          <w:sz w:val="32"/>
          <w:szCs w:val="32"/>
          <w:u w:val="single"/>
        </w:rPr>
        <w:t>Architecture</w:t>
      </w:r>
      <w:r w:rsidRPr="003C720D">
        <w:rPr>
          <w:b/>
          <w:bCs/>
          <w:sz w:val="32"/>
          <w:szCs w:val="32"/>
          <w:u w:val="single"/>
        </w:rPr>
        <w:t xml:space="preserve">: </w:t>
      </w:r>
    </w:p>
    <w:p w:rsidR="00E85FA1" w:rsidRPr="0032106F" w:rsidRDefault="00BB6261" w:rsidP="0032106F">
      <w:pPr>
        <w:pStyle w:val="ListParagraph"/>
        <w:numPr>
          <w:ilvl w:val="0"/>
          <w:numId w:val="12"/>
        </w:numPr>
        <w:rPr>
          <w:b/>
          <w:bCs/>
        </w:rPr>
      </w:pPr>
      <w:r w:rsidRPr="0032106F">
        <w:rPr>
          <w:b/>
          <w:bCs/>
        </w:rPr>
        <w:t xml:space="preserve">System </w:t>
      </w:r>
      <w:r w:rsidR="00A914FF" w:rsidRPr="0032106F">
        <w:rPr>
          <w:b/>
          <w:bCs/>
        </w:rPr>
        <w:t xml:space="preserve">Main Model: </w:t>
      </w:r>
    </w:p>
    <w:p w:rsidR="00B46E57" w:rsidRDefault="00F27E94" w:rsidP="003F7659">
      <w:pPr>
        <w:rPr>
          <w:b/>
          <w:bCs/>
          <w:u w:val="single"/>
        </w:rPr>
      </w:pPr>
      <w:r>
        <w:object w:dxaOrig="7033" w:dyaOrig="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1.75pt;height:159.75pt" o:ole="">
            <v:imagedata r:id="rId8" o:title=""/>
          </v:shape>
          <o:OLEObject Type="Embed" ProgID="Visio.Drawing.11" ShapeID="_x0000_i1026" DrawAspect="Content" ObjectID="_1419248566" r:id="rId9"/>
        </w:object>
      </w:r>
    </w:p>
    <w:p w:rsidR="00C5195B" w:rsidRDefault="009C4FE2" w:rsidP="00245303">
      <w:r w:rsidRPr="009C4FE2">
        <w:rPr>
          <w:b/>
          <w:bCs/>
        </w:rPr>
        <w:t>Note</w:t>
      </w:r>
      <w:r w:rsidRPr="009C4FE2">
        <w:t>:</w:t>
      </w:r>
      <w:r>
        <w:t xml:space="preserve"> The </w:t>
      </w:r>
      <w:r w:rsidR="002822CC">
        <w:t xml:space="preserve">(dotted) </w:t>
      </w:r>
      <w:r w:rsidR="00313BE0">
        <w:t>arrow</w:t>
      </w:r>
      <w:r>
        <w:t xml:space="preserve"> refers to</w:t>
      </w:r>
      <w:r w:rsidR="00A2377B">
        <w:t xml:space="preserve"> </w:t>
      </w:r>
      <w:r w:rsidR="00A2377B" w:rsidRPr="004269CD">
        <w:rPr>
          <w:u w:val="single"/>
        </w:rPr>
        <w:t>an</w:t>
      </w:r>
      <w:r w:rsidRPr="004269CD">
        <w:rPr>
          <w:u w:val="single"/>
        </w:rPr>
        <w:t xml:space="preserve"> implementation</w:t>
      </w:r>
      <w:r>
        <w:t xml:space="preserve"> to a certain model. </w:t>
      </w:r>
    </w:p>
    <w:p w:rsidR="00534D07" w:rsidRDefault="008448F9" w:rsidP="008448F9">
      <w:r>
        <w:t xml:space="preserve">As seen in the above diagram, the technologies used </w:t>
      </w:r>
      <w:r w:rsidR="00D93520">
        <w:t>to implement the</w:t>
      </w:r>
      <w:r>
        <w:t xml:space="preserve"> </w:t>
      </w:r>
      <w:r w:rsidRPr="00D93520">
        <w:rPr>
          <w:i/>
          <w:iCs/>
        </w:rPr>
        <w:t>OAI-PMH provider</w:t>
      </w:r>
      <w:r w:rsidR="002B4874">
        <w:rPr>
          <w:i/>
          <w:iCs/>
        </w:rPr>
        <w:t xml:space="preserve"> </w:t>
      </w:r>
      <w:r w:rsidR="002B4874" w:rsidRPr="002B4874">
        <w:t>are the following</w:t>
      </w:r>
      <w:r w:rsidRPr="002B4874">
        <w:t xml:space="preserve"> </w:t>
      </w:r>
      <w:r>
        <w:t xml:space="preserve">: </w:t>
      </w:r>
    </w:p>
    <w:p w:rsidR="005849FA" w:rsidRPr="005849FA" w:rsidRDefault="005849FA" w:rsidP="008448F9">
      <w:pPr>
        <w:pStyle w:val="ListParagraph"/>
        <w:numPr>
          <w:ilvl w:val="0"/>
          <w:numId w:val="17"/>
        </w:numPr>
      </w:pPr>
      <w:r w:rsidRPr="00FD5014">
        <w:rPr>
          <w:i/>
          <w:iCs/>
        </w:rPr>
        <w:t>PHP</w:t>
      </w:r>
      <w:r>
        <w:rPr>
          <w:i/>
          <w:iCs/>
        </w:rPr>
        <w:t xml:space="preserve"> 5.4.5 </w:t>
      </w:r>
      <w:r w:rsidR="00213BF5">
        <w:t>:  Scripting Language</w:t>
      </w:r>
    </w:p>
    <w:p w:rsidR="008448F9" w:rsidRDefault="008448F9" w:rsidP="005849FA">
      <w:pPr>
        <w:pStyle w:val="ListParagraph"/>
        <w:numPr>
          <w:ilvl w:val="0"/>
          <w:numId w:val="17"/>
        </w:numPr>
      </w:pPr>
      <w:r w:rsidRPr="00FD5014">
        <w:rPr>
          <w:i/>
          <w:iCs/>
        </w:rPr>
        <w:t>Apache</w:t>
      </w:r>
      <w:r w:rsidR="001F4A6F">
        <w:rPr>
          <w:i/>
          <w:iCs/>
        </w:rPr>
        <w:t xml:space="preserve"> </w:t>
      </w:r>
      <w:r>
        <w:t>: web server</w:t>
      </w:r>
    </w:p>
    <w:p w:rsidR="008448F9" w:rsidRDefault="008448F9" w:rsidP="008448F9">
      <w:pPr>
        <w:pStyle w:val="ListParagraph"/>
        <w:numPr>
          <w:ilvl w:val="0"/>
          <w:numId w:val="17"/>
        </w:numPr>
      </w:pPr>
      <w:r w:rsidRPr="00FD5014">
        <w:rPr>
          <w:i/>
          <w:iCs/>
        </w:rPr>
        <w:t>MySQL</w:t>
      </w:r>
      <w:r w:rsidR="00633032">
        <w:rPr>
          <w:i/>
          <w:iCs/>
        </w:rPr>
        <w:t xml:space="preserve"> 5.0.95 </w:t>
      </w:r>
      <w:r>
        <w:t>: Database</w:t>
      </w:r>
    </w:p>
    <w:p w:rsidR="009A4F1A" w:rsidRDefault="001C1620" w:rsidP="009A4F1A">
      <w:r>
        <w:t xml:space="preserve">Application </w:t>
      </w:r>
      <w:r w:rsidR="009A4F1A">
        <w:t xml:space="preserve">Web address: </w:t>
      </w:r>
      <w:hyperlink r:id="rId10" w:history="1">
        <w:r w:rsidR="00D840F2">
          <w:rPr>
            <w:rStyle w:val="Hyperlink"/>
          </w:rPr>
          <w:t>http://dc7-dev2.anu.edu.au/oai/</w:t>
        </w:r>
      </w:hyperlink>
    </w:p>
    <w:p w:rsidR="00534D07" w:rsidRDefault="00534D07" w:rsidP="00245303">
      <w:pPr>
        <w:rPr>
          <w:b/>
          <w:bCs/>
          <w:u w:val="single"/>
        </w:rPr>
      </w:pPr>
    </w:p>
    <w:p w:rsidR="00DD0A41" w:rsidRPr="00A24638" w:rsidRDefault="00A24638" w:rsidP="0007579B">
      <w:pPr>
        <w:pStyle w:val="ListParagraph"/>
        <w:numPr>
          <w:ilvl w:val="0"/>
          <w:numId w:val="12"/>
        </w:numPr>
        <w:rPr>
          <w:b/>
          <w:bCs/>
          <w:sz w:val="24"/>
          <w:szCs w:val="24"/>
        </w:rPr>
      </w:pPr>
      <w:r w:rsidRPr="00A24638">
        <w:rPr>
          <w:b/>
          <w:bCs/>
          <w:sz w:val="24"/>
          <w:szCs w:val="24"/>
        </w:rPr>
        <w:lastRenderedPageBreak/>
        <w:t xml:space="preserve"> State Chart Diagram model </w:t>
      </w:r>
      <w:r w:rsidR="00CC49EF">
        <w:rPr>
          <w:b/>
          <w:bCs/>
          <w:sz w:val="24"/>
          <w:szCs w:val="24"/>
        </w:rPr>
        <w:t xml:space="preserve"> for </w:t>
      </w:r>
      <w:r w:rsidR="000F58E5">
        <w:rPr>
          <w:b/>
          <w:bCs/>
          <w:sz w:val="24"/>
          <w:szCs w:val="24"/>
        </w:rPr>
        <w:t xml:space="preserve"> </w:t>
      </w:r>
      <w:r w:rsidRPr="00A24638">
        <w:rPr>
          <w:b/>
          <w:bCs/>
          <w:sz w:val="24"/>
          <w:szCs w:val="24"/>
        </w:rPr>
        <w:t xml:space="preserve"> </w:t>
      </w:r>
      <w:r w:rsidR="002C2450" w:rsidRPr="00A24638">
        <w:rPr>
          <w:b/>
          <w:bCs/>
          <w:sz w:val="24"/>
          <w:szCs w:val="24"/>
        </w:rPr>
        <w:t xml:space="preserve">“XML </w:t>
      </w:r>
      <w:r w:rsidR="00C5195B" w:rsidRPr="00A24638">
        <w:rPr>
          <w:b/>
          <w:bCs/>
          <w:sz w:val="24"/>
          <w:szCs w:val="24"/>
        </w:rPr>
        <w:t xml:space="preserve">OAI – PMH </w:t>
      </w:r>
      <w:r w:rsidR="006A73E1">
        <w:rPr>
          <w:b/>
          <w:bCs/>
          <w:sz w:val="24"/>
          <w:szCs w:val="24"/>
        </w:rPr>
        <w:t xml:space="preserve"> Requests and </w:t>
      </w:r>
      <w:r w:rsidR="00C5195B" w:rsidRPr="00A24638">
        <w:rPr>
          <w:b/>
          <w:bCs/>
          <w:sz w:val="24"/>
          <w:szCs w:val="24"/>
        </w:rPr>
        <w:t>Responses</w:t>
      </w:r>
      <w:r w:rsidR="002C2450" w:rsidRPr="00A24638">
        <w:rPr>
          <w:b/>
          <w:bCs/>
          <w:sz w:val="24"/>
          <w:szCs w:val="24"/>
        </w:rPr>
        <w:t xml:space="preserve">” </w:t>
      </w:r>
      <w:r>
        <w:rPr>
          <w:b/>
          <w:bCs/>
          <w:sz w:val="24"/>
          <w:szCs w:val="24"/>
        </w:rPr>
        <w:t xml:space="preserve">: </w:t>
      </w:r>
      <w:r w:rsidR="0007579B">
        <w:object w:dxaOrig="6151" w:dyaOrig="7755">
          <v:shape id="_x0000_i1027" type="#_x0000_t75" style="width:351pt;height:387.75pt" o:ole="">
            <v:imagedata r:id="rId11" o:title=""/>
          </v:shape>
          <o:OLEObject Type="Embed" ProgID="Visio.Drawing.11" ShapeID="_x0000_i1027" DrawAspect="Content" ObjectID="_1419248567" r:id="rId12"/>
        </w:object>
      </w:r>
    </w:p>
    <w:p w:rsidR="0083680C" w:rsidRPr="0007469D" w:rsidRDefault="00020885" w:rsidP="0083680C">
      <w:pPr>
        <w:rPr>
          <w:b/>
          <w:bCs/>
          <w:u w:val="single"/>
        </w:rPr>
      </w:pPr>
      <w:r>
        <w:rPr>
          <w:b/>
          <w:bCs/>
        </w:rPr>
        <w:tab/>
      </w:r>
      <w:r w:rsidR="00A24638" w:rsidRPr="00A24638">
        <w:rPr>
          <w:b/>
          <w:bCs/>
          <w:u w:val="single"/>
        </w:rPr>
        <w:t xml:space="preserve">State Chart </w:t>
      </w:r>
      <w:r w:rsidR="001E7823" w:rsidRPr="00A24638">
        <w:rPr>
          <w:b/>
          <w:bCs/>
          <w:u w:val="single"/>
        </w:rPr>
        <w:t xml:space="preserve">Diagram </w:t>
      </w:r>
      <w:r w:rsidRPr="00A24638">
        <w:rPr>
          <w:b/>
          <w:bCs/>
          <w:u w:val="single"/>
        </w:rPr>
        <w:t>Description</w:t>
      </w:r>
      <w:r w:rsidRPr="0007469D">
        <w:rPr>
          <w:b/>
          <w:bCs/>
          <w:u w:val="single"/>
        </w:rPr>
        <w:t>:</w:t>
      </w:r>
    </w:p>
    <w:p w:rsidR="00E85C7E" w:rsidRPr="00E85C7E" w:rsidRDefault="00E85C7E" w:rsidP="00E85C7E">
      <w:pPr>
        <w:pStyle w:val="ListParagraph"/>
        <w:numPr>
          <w:ilvl w:val="0"/>
          <w:numId w:val="13"/>
        </w:numPr>
        <w:rPr>
          <w:b/>
          <w:bCs/>
        </w:rPr>
      </w:pPr>
      <w:r>
        <w:t>The requests are submitted by data harvester (e,g: the National Library of Australia).</w:t>
      </w:r>
    </w:p>
    <w:p w:rsidR="00020885" w:rsidRPr="006D37D9" w:rsidRDefault="00020885" w:rsidP="00B7703C">
      <w:pPr>
        <w:pStyle w:val="ListParagraph"/>
        <w:numPr>
          <w:ilvl w:val="0"/>
          <w:numId w:val="13"/>
        </w:numPr>
        <w:rPr>
          <w:b/>
          <w:bCs/>
        </w:rPr>
      </w:pPr>
      <w:r>
        <w:t xml:space="preserve">OAI-PMH </w:t>
      </w:r>
      <w:hyperlink r:id="rId13" w:anchor="ProtocolMessages" w:history="1">
        <w:r>
          <w:rPr>
            <w:rStyle w:val="Hyperlink"/>
          </w:rPr>
          <w:t>requests</w:t>
        </w:r>
      </w:hyperlink>
      <w:r>
        <w:t xml:space="preserve"> are expressed as </w:t>
      </w:r>
      <w:hyperlink r:id="rId14" w:history="1">
        <w:r>
          <w:rPr>
            <w:rStyle w:val="Hyperlink"/>
          </w:rPr>
          <w:t>HTTP</w:t>
        </w:r>
      </w:hyperlink>
      <w:r>
        <w:t xml:space="preserve"> requests.</w:t>
      </w:r>
      <w:r w:rsidR="00B7703C">
        <w:t xml:space="preserve">They </w:t>
      </w:r>
      <w:r w:rsidR="00B7703C">
        <w:rPr>
          <w:b/>
          <w:bCs/>
        </w:rPr>
        <w:t>must</w:t>
      </w:r>
      <w:r w:rsidR="00B7703C">
        <w:t xml:space="preserve"> be submitted using either the HTTP </w:t>
      </w:r>
      <w:r w:rsidR="00B7703C">
        <w:rPr>
          <w:rStyle w:val="HTMLCode"/>
          <w:rFonts w:eastAsiaTheme="minorEastAsia"/>
        </w:rPr>
        <w:t>GET</w:t>
      </w:r>
      <w:r w:rsidR="00B7703C">
        <w:t xml:space="preserve"> or </w:t>
      </w:r>
      <w:r w:rsidR="00B7703C">
        <w:rPr>
          <w:rStyle w:val="HTMLCode"/>
          <w:rFonts w:eastAsiaTheme="minorEastAsia"/>
        </w:rPr>
        <w:t>POST</w:t>
      </w:r>
      <w:r w:rsidR="00B7703C">
        <w:t xml:space="preserve"> methods.</w:t>
      </w:r>
      <w:r w:rsidR="006D37D9">
        <w:t xml:space="preserve"> </w:t>
      </w:r>
    </w:p>
    <w:p w:rsidR="00C5195B" w:rsidRDefault="00AB18A6" w:rsidP="00020885">
      <w:pPr>
        <w:pStyle w:val="ListParagraph"/>
        <w:numPr>
          <w:ilvl w:val="0"/>
          <w:numId w:val="13"/>
        </w:numPr>
      </w:pPr>
      <w:r w:rsidRPr="00AB18A6">
        <w:t>A record is returned in an XML-encoded byte stream in response to an OAI-PMH request for metadata from an item.</w:t>
      </w:r>
      <w:r w:rsidR="00020885" w:rsidRPr="00AB18A6">
        <w:tab/>
      </w:r>
    </w:p>
    <w:p w:rsidR="00380E1C" w:rsidRDefault="001A25D0" w:rsidP="00607860">
      <w:pPr>
        <w:pStyle w:val="ListParagraph"/>
        <w:numPr>
          <w:ilvl w:val="0"/>
          <w:numId w:val="13"/>
        </w:numPr>
      </w:pPr>
      <w:r>
        <w:t>There are Six types of OAI – PMH requests</w:t>
      </w:r>
      <w:r w:rsidR="0040757A" w:rsidRPr="008B7663">
        <w:rPr>
          <w:i/>
        </w:rPr>
        <w:t>: Identify, List Metadataformat, List Set</w:t>
      </w:r>
      <w:r w:rsidR="00607860" w:rsidRPr="008B7663">
        <w:rPr>
          <w:i/>
        </w:rPr>
        <w:t xml:space="preserve">s, Get Record, List Identifiers </w:t>
      </w:r>
      <w:r w:rsidR="00607860" w:rsidRPr="008B7663">
        <w:t>and</w:t>
      </w:r>
      <w:r w:rsidR="00607860" w:rsidRPr="008B7663">
        <w:rPr>
          <w:i/>
        </w:rPr>
        <w:t xml:space="preserve"> </w:t>
      </w:r>
      <w:r w:rsidR="0040757A" w:rsidRPr="008B7663">
        <w:rPr>
          <w:i/>
        </w:rPr>
        <w:t>List Records</w:t>
      </w:r>
      <w:r w:rsidR="00022DA1">
        <w:t xml:space="preserve"> as describe</w:t>
      </w:r>
      <w:r w:rsidR="00E46AF4">
        <w:t>d</w:t>
      </w:r>
      <w:r w:rsidR="00022DA1">
        <w:t xml:space="preserve"> in the next section. </w:t>
      </w:r>
    </w:p>
    <w:p w:rsidR="00CA2D00" w:rsidRDefault="00CA2D00" w:rsidP="00380E1C"/>
    <w:p w:rsidR="00491E4C" w:rsidRPr="00380E1C" w:rsidRDefault="00020885" w:rsidP="0032106F">
      <w:pPr>
        <w:pStyle w:val="ListParagraph"/>
        <w:numPr>
          <w:ilvl w:val="0"/>
          <w:numId w:val="12"/>
        </w:numPr>
        <w:rPr>
          <w:b/>
          <w:bCs/>
        </w:rPr>
      </w:pPr>
      <w:r w:rsidRPr="00380E1C">
        <w:rPr>
          <w:b/>
          <w:bCs/>
        </w:rPr>
        <w:t>The</w:t>
      </w:r>
      <w:r w:rsidR="0012080E">
        <w:rPr>
          <w:b/>
          <w:bCs/>
        </w:rPr>
        <w:t xml:space="preserve"> </w:t>
      </w:r>
      <w:r w:rsidR="00A92598">
        <w:rPr>
          <w:b/>
          <w:bCs/>
        </w:rPr>
        <w:t>S</w:t>
      </w:r>
      <w:r w:rsidR="0012080E">
        <w:rPr>
          <w:b/>
          <w:bCs/>
        </w:rPr>
        <w:t xml:space="preserve">ix </w:t>
      </w:r>
      <w:r w:rsidR="002C6A50" w:rsidRPr="00380E1C">
        <w:rPr>
          <w:b/>
          <w:bCs/>
        </w:rPr>
        <w:t xml:space="preserve">OAI-PMH </w:t>
      </w:r>
      <w:r w:rsidR="001A331E" w:rsidRPr="00380E1C">
        <w:rPr>
          <w:b/>
          <w:bCs/>
        </w:rPr>
        <w:t xml:space="preserve">Protocol </w:t>
      </w:r>
      <w:r w:rsidR="002C6A50" w:rsidRPr="00380E1C">
        <w:rPr>
          <w:b/>
          <w:bCs/>
        </w:rPr>
        <w:t>Request</w:t>
      </w:r>
      <w:r w:rsidRPr="00380E1C">
        <w:rPr>
          <w:b/>
          <w:bCs/>
        </w:rPr>
        <w:t>s</w:t>
      </w:r>
      <w:r w:rsidR="002C6A50" w:rsidRPr="00380E1C">
        <w:rPr>
          <w:b/>
          <w:bCs/>
        </w:rPr>
        <w:t xml:space="preserve">: </w:t>
      </w:r>
    </w:p>
    <w:p w:rsidR="006B101B" w:rsidRPr="00491E4C" w:rsidRDefault="006B101B" w:rsidP="006B101B">
      <w:pPr>
        <w:pStyle w:val="ListParagraph"/>
        <w:rPr>
          <w:b/>
          <w:bCs/>
        </w:rPr>
      </w:pPr>
    </w:p>
    <w:p w:rsidR="004A22F3" w:rsidRDefault="004A22F3" w:rsidP="004A22F3">
      <w:pPr>
        <w:pStyle w:val="ListParagraph"/>
        <w:numPr>
          <w:ilvl w:val="0"/>
          <w:numId w:val="11"/>
        </w:numPr>
      </w:pPr>
      <w:r w:rsidRPr="00CF0E8B">
        <w:rPr>
          <w:b/>
          <w:bCs/>
        </w:rPr>
        <w:t>Identify</w:t>
      </w:r>
      <w:r w:rsidR="00A21F81">
        <w:t>:</w:t>
      </w:r>
      <w:r w:rsidR="001A331E">
        <w:t xml:space="preserve">This verb is used to retrieve information about a repository. Some of the information returned is required as part of the OAI-PMH. Repositories </w:t>
      </w:r>
      <w:r w:rsidR="001A331E">
        <w:rPr>
          <w:b/>
          <w:bCs/>
        </w:rPr>
        <w:t>may</w:t>
      </w:r>
      <w:r w:rsidR="001A331E">
        <w:t xml:space="preserve"> also employ the Identify verb to return additional descriptive information.</w:t>
      </w:r>
    </w:p>
    <w:p w:rsidR="001A331E" w:rsidRDefault="001A331E" w:rsidP="002C2450">
      <w:pPr>
        <w:pStyle w:val="ListParagraph"/>
        <w:ind w:left="1080"/>
      </w:pPr>
    </w:p>
    <w:p w:rsidR="004A22F3" w:rsidRDefault="004A22F3" w:rsidP="009D6DF8">
      <w:pPr>
        <w:pStyle w:val="ListParagraph"/>
        <w:numPr>
          <w:ilvl w:val="0"/>
          <w:numId w:val="11"/>
        </w:numPr>
      </w:pPr>
      <w:r w:rsidRPr="00CF0E8B">
        <w:rPr>
          <w:b/>
          <w:bCs/>
        </w:rPr>
        <w:lastRenderedPageBreak/>
        <w:t xml:space="preserve">List MetaData </w:t>
      </w:r>
      <w:r w:rsidR="009D6DF8" w:rsidRPr="00CF0E8B">
        <w:rPr>
          <w:b/>
          <w:bCs/>
        </w:rPr>
        <w:t>Format</w:t>
      </w:r>
      <w:r w:rsidR="00A21F81">
        <w:t>:</w:t>
      </w:r>
      <w:r w:rsidR="009D6DF8">
        <w:t>This verb is used to retrieve the metadata formats available from a repository. An optional argument restricts the request to the formats available for a specific item.</w:t>
      </w:r>
    </w:p>
    <w:p w:rsidR="007E0CB6" w:rsidRDefault="007E0CB6" w:rsidP="007E0CB6">
      <w:pPr>
        <w:pStyle w:val="ListParagraph"/>
      </w:pPr>
    </w:p>
    <w:p w:rsidR="004A22F3" w:rsidRPr="00CF0E8B" w:rsidRDefault="004A22F3" w:rsidP="004A22F3">
      <w:pPr>
        <w:pStyle w:val="ListParagraph"/>
        <w:numPr>
          <w:ilvl w:val="0"/>
          <w:numId w:val="11"/>
        </w:numPr>
        <w:rPr>
          <w:b/>
          <w:bCs/>
        </w:rPr>
      </w:pPr>
      <w:r w:rsidRPr="00CF0E8B">
        <w:rPr>
          <w:b/>
          <w:bCs/>
        </w:rPr>
        <w:t>List Sets</w:t>
      </w:r>
      <w:r w:rsidR="00394D29">
        <w:rPr>
          <w:b/>
          <w:bCs/>
        </w:rPr>
        <w:t xml:space="preserve">: </w:t>
      </w:r>
      <w:r w:rsidR="00C47FE1">
        <w:t xml:space="preserve">This verb is used to retrieve the set structure of a repository, useful for </w:t>
      </w:r>
      <w:hyperlink r:id="rId15" w:anchor="SelectiveHarvestingandSets" w:history="1">
        <w:r w:rsidR="00C47FE1">
          <w:rPr>
            <w:rStyle w:val="Hyperlink"/>
          </w:rPr>
          <w:t>selective harvesting</w:t>
        </w:r>
      </w:hyperlink>
      <w:r w:rsidR="00C47FE1">
        <w:t>.</w:t>
      </w:r>
    </w:p>
    <w:p w:rsidR="007E0CB6" w:rsidRPr="00491E4C" w:rsidRDefault="007E0CB6" w:rsidP="007E0CB6">
      <w:pPr>
        <w:pStyle w:val="ListParagraph"/>
        <w:ind w:left="1080"/>
      </w:pPr>
    </w:p>
    <w:p w:rsidR="004A22F3" w:rsidRPr="00CF0E8B" w:rsidRDefault="00650139" w:rsidP="004A22F3">
      <w:pPr>
        <w:pStyle w:val="ListParagraph"/>
        <w:numPr>
          <w:ilvl w:val="0"/>
          <w:numId w:val="11"/>
        </w:numPr>
        <w:rPr>
          <w:b/>
          <w:bCs/>
        </w:rPr>
      </w:pPr>
      <w:r w:rsidRPr="00CF0E8B">
        <w:rPr>
          <w:b/>
          <w:bCs/>
        </w:rPr>
        <w:t>Get Record</w:t>
      </w:r>
      <w:r w:rsidR="00E3281D">
        <w:rPr>
          <w:b/>
          <w:bCs/>
        </w:rPr>
        <w:t>:</w:t>
      </w:r>
      <w:r w:rsidR="001F6679">
        <w:t xml:space="preserve">This verb is used to retrieve an individual metadata record from a repository. Required arguments specify the identifier of the item from which the record is requested and the format of the metadata that should be included in the record. Depending on the level at which a repository tracks </w:t>
      </w:r>
      <w:hyperlink r:id="rId16" w:anchor="deletion" w:history="1">
        <w:r w:rsidR="001F6679">
          <w:rPr>
            <w:rStyle w:val="Hyperlink"/>
          </w:rPr>
          <w:t>deletions</w:t>
        </w:r>
      </w:hyperlink>
      <w:r w:rsidR="001F6679">
        <w:t xml:space="preserve">, a header with a "deleted" value for the </w:t>
      </w:r>
      <w:r w:rsidR="001F6679">
        <w:rPr>
          <w:rStyle w:val="HTMLCode"/>
          <w:rFonts w:eastAsiaTheme="minorEastAsia"/>
        </w:rPr>
        <w:t>status</w:t>
      </w:r>
      <w:r w:rsidR="001F6679">
        <w:t xml:space="preserve"> attribute </w:t>
      </w:r>
      <w:r w:rsidR="001F6679">
        <w:rPr>
          <w:b/>
          <w:bCs/>
        </w:rPr>
        <w:t>may</w:t>
      </w:r>
      <w:r w:rsidR="001F6679">
        <w:t xml:space="preserve"> be returned, in case the metadata format specified by the </w:t>
      </w:r>
      <w:r w:rsidR="001F6679">
        <w:rPr>
          <w:rStyle w:val="HTMLCode"/>
          <w:rFonts w:eastAsiaTheme="minorEastAsia"/>
        </w:rPr>
        <w:t>metadataPrefix</w:t>
      </w:r>
      <w:r w:rsidR="001F6679">
        <w:t xml:space="preserve"> is no longer available from the repository or from the specified item.</w:t>
      </w:r>
    </w:p>
    <w:p w:rsidR="007E0CB6" w:rsidRDefault="007E0CB6" w:rsidP="007E0CB6">
      <w:pPr>
        <w:pStyle w:val="ListParagraph"/>
      </w:pPr>
    </w:p>
    <w:p w:rsidR="00650139" w:rsidRDefault="00F14A3B" w:rsidP="004A22F3">
      <w:pPr>
        <w:pStyle w:val="ListParagraph"/>
        <w:numPr>
          <w:ilvl w:val="0"/>
          <w:numId w:val="11"/>
        </w:numPr>
      </w:pPr>
      <w:r w:rsidRPr="009C2E6A">
        <w:rPr>
          <w:b/>
          <w:bCs/>
        </w:rPr>
        <w:t>List Identifier</w:t>
      </w:r>
      <w:r w:rsidR="00F73EBE" w:rsidRPr="009C2E6A">
        <w:rPr>
          <w:b/>
          <w:bCs/>
        </w:rPr>
        <w:t>s</w:t>
      </w:r>
      <w:r w:rsidR="000852E9">
        <w:t xml:space="preserve">:  This verb is an abbreviated form of </w:t>
      </w:r>
      <w:hyperlink r:id="rId17" w:anchor="ListRecords" w:history="1">
        <w:r w:rsidR="000852E9">
          <w:rPr>
            <w:rStyle w:val="HTMLCode"/>
            <w:rFonts w:eastAsiaTheme="minorEastAsia"/>
            <w:color w:val="0000FF"/>
            <w:u w:val="single"/>
          </w:rPr>
          <w:t>ListRecords</w:t>
        </w:r>
      </w:hyperlink>
      <w:r w:rsidR="000852E9">
        <w:t xml:space="preserve">, retrieving only </w:t>
      </w:r>
      <w:hyperlink r:id="rId18" w:anchor="header" w:history="1">
        <w:r w:rsidR="000852E9">
          <w:rPr>
            <w:rStyle w:val="Hyperlink"/>
          </w:rPr>
          <w:t>headers</w:t>
        </w:r>
      </w:hyperlink>
      <w:r w:rsidR="000852E9">
        <w:t xml:space="preserve"> rather than </w:t>
      </w:r>
      <w:hyperlink r:id="rId19" w:anchor="Record" w:history="1">
        <w:r w:rsidR="000852E9">
          <w:rPr>
            <w:rStyle w:val="Hyperlink"/>
          </w:rPr>
          <w:t>records</w:t>
        </w:r>
      </w:hyperlink>
      <w:r w:rsidR="000852E9">
        <w:t>.</w:t>
      </w:r>
    </w:p>
    <w:p w:rsidR="007E0CB6" w:rsidRPr="00491E4C" w:rsidRDefault="007E0CB6" w:rsidP="007E0CB6">
      <w:pPr>
        <w:pStyle w:val="ListParagraph"/>
        <w:ind w:left="1080"/>
      </w:pPr>
    </w:p>
    <w:p w:rsidR="00F14A3B" w:rsidRPr="0046434A" w:rsidRDefault="00F73EBE" w:rsidP="004A22F3">
      <w:pPr>
        <w:pStyle w:val="ListParagraph"/>
        <w:numPr>
          <w:ilvl w:val="0"/>
          <w:numId w:val="11"/>
        </w:numPr>
        <w:rPr>
          <w:b/>
          <w:bCs/>
        </w:rPr>
      </w:pPr>
      <w:r w:rsidRPr="009C2E6A">
        <w:rPr>
          <w:b/>
          <w:bCs/>
        </w:rPr>
        <w:t>List Records</w:t>
      </w:r>
      <w:r w:rsidR="009C2E6A">
        <w:rPr>
          <w:b/>
          <w:bCs/>
        </w:rPr>
        <w:t>:</w:t>
      </w:r>
      <w:r w:rsidR="00956ECE">
        <w:t xml:space="preserve">This verb is used to harvest records from a repository. Optional arguments permit </w:t>
      </w:r>
      <w:hyperlink r:id="rId20" w:anchor="Datestamp" w:history="1">
        <w:r w:rsidR="00956ECE">
          <w:rPr>
            <w:rStyle w:val="Hyperlink"/>
          </w:rPr>
          <w:t>selective harvesting</w:t>
        </w:r>
      </w:hyperlink>
      <w:r w:rsidR="00956ECE">
        <w:t xml:space="preserve"> of </w:t>
      </w:r>
      <w:hyperlink r:id="rId21" w:anchor="header" w:history="1">
        <w:r w:rsidR="00956ECE">
          <w:rPr>
            <w:rStyle w:val="Hyperlink"/>
          </w:rPr>
          <w:t>records</w:t>
        </w:r>
      </w:hyperlink>
      <w:r w:rsidR="00956ECE">
        <w:t xml:space="preserve"> based on </w:t>
      </w:r>
      <w:hyperlink r:id="rId22" w:anchor="Set" w:history="1">
        <w:r w:rsidR="00956ECE">
          <w:rPr>
            <w:rStyle w:val="Hyperlink"/>
          </w:rPr>
          <w:t>set</w:t>
        </w:r>
      </w:hyperlink>
      <w:r w:rsidR="00956ECE">
        <w:t xml:space="preserve"> membership and/or datestamp. Depending on the repository's support for </w:t>
      </w:r>
      <w:hyperlink r:id="rId23" w:anchor="deletion" w:history="1">
        <w:r w:rsidR="00956ECE">
          <w:rPr>
            <w:rStyle w:val="Hyperlink"/>
          </w:rPr>
          <w:t>deletions</w:t>
        </w:r>
      </w:hyperlink>
      <w:r w:rsidR="00956ECE">
        <w:t xml:space="preserve">, a returned </w:t>
      </w:r>
      <w:hyperlink r:id="rId24" w:anchor="header" w:history="1">
        <w:r w:rsidR="00956ECE">
          <w:rPr>
            <w:rStyle w:val="Hyperlink"/>
          </w:rPr>
          <w:t>header</w:t>
        </w:r>
      </w:hyperlink>
      <w:r w:rsidR="00956ECE">
        <w:rPr>
          <w:b/>
          <w:bCs/>
        </w:rPr>
        <w:t>may</w:t>
      </w:r>
      <w:r w:rsidR="00956ECE">
        <w:t xml:space="preserve"> have a </w:t>
      </w:r>
      <w:r w:rsidR="00956ECE">
        <w:rPr>
          <w:rStyle w:val="HTMLCode"/>
          <w:rFonts w:eastAsiaTheme="minorEastAsia"/>
        </w:rPr>
        <w:t>status</w:t>
      </w:r>
      <w:r w:rsidR="00956ECE">
        <w:t xml:space="preserve"> attribute of "deleted" if a record matching the arguments specified in the request has been deleted. No metadata will be present for records with deleted status.</w:t>
      </w:r>
    </w:p>
    <w:p w:rsidR="0046434A" w:rsidRPr="0046434A" w:rsidRDefault="0046434A" w:rsidP="0046434A">
      <w:pPr>
        <w:pStyle w:val="ListParagraph"/>
        <w:rPr>
          <w:b/>
          <w:bCs/>
        </w:rPr>
      </w:pPr>
    </w:p>
    <w:p w:rsidR="0046434A" w:rsidRPr="009C2E6A" w:rsidRDefault="0046434A" w:rsidP="0046434A">
      <w:pPr>
        <w:pStyle w:val="ListParagraph"/>
        <w:ind w:left="1080"/>
        <w:rPr>
          <w:b/>
          <w:bCs/>
        </w:rPr>
      </w:pPr>
    </w:p>
    <w:p w:rsidR="00650139" w:rsidRDefault="00541557" w:rsidP="0046434A">
      <w:pPr>
        <w:pStyle w:val="ListParagraph"/>
        <w:numPr>
          <w:ilvl w:val="0"/>
          <w:numId w:val="12"/>
        </w:numPr>
        <w:rPr>
          <w:b/>
          <w:bCs/>
          <w:u w:val="single"/>
        </w:rPr>
      </w:pPr>
      <w:r>
        <w:rPr>
          <w:b/>
          <w:bCs/>
          <w:u w:val="single"/>
        </w:rPr>
        <w:t>XML Schema</w:t>
      </w:r>
      <w:r w:rsidR="00520CC8">
        <w:rPr>
          <w:b/>
          <w:bCs/>
          <w:u w:val="single"/>
        </w:rPr>
        <w:t xml:space="preserve"> (</w:t>
      </w:r>
      <w:r w:rsidR="0046434A" w:rsidRPr="0046434A">
        <w:rPr>
          <w:b/>
          <w:bCs/>
          <w:u w:val="single"/>
        </w:rPr>
        <w:t xml:space="preserve">RIF </w:t>
      </w:r>
      <w:r w:rsidR="0046434A">
        <w:rPr>
          <w:b/>
          <w:bCs/>
          <w:u w:val="single"/>
        </w:rPr>
        <w:t>–</w:t>
      </w:r>
      <w:r w:rsidR="0046434A" w:rsidRPr="0046434A">
        <w:rPr>
          <w:b/>
          <w:bCs/>
          <w:u w:val="single"/>
        </w:rPr>
        <w:t>CS</w:t>
      </w:r>
      <w:r w:rsidR="00520CC8">
        <w:rPr>
          <w:b/>
          <w:bCs/>
          <w:u w:val="single"/>
        </w:rPr>
        <w:t>)</w:t>
      </w:r>
      <w:r w:rsidR="0046434A">
        <w:rPr>
          <w:b/>
          <w:bCs/>
          <w:u w:val="single"/>
        </w:rPr>
        <w:t>:</w:t>
      </w:r>
    </w:p>
    <w:p w:rsidR="005630DA" w:rsidRPr="005630DA" w:rsidRDefault="006262D9" w:rsidP="00D870A9">
      <w:pPr>
        <w:ind w:left="345"/>
        <w:rPr>
          <w:b/>
          <w:bCs/>
          <w:u w:val="single"/>
        </w:rPr>
      </w:pPr>
      <w:r w:rsidRPr="006262D9">
        <w:t>This section describ</w:t>
      </w:r>
      <w:r w:rsidR="00541557">
        <w:t>es briefly about the RIF-CS  ( Registry Interchange Format, Collections and Services)</w:t>
      </w:r>
      <w:r w:rsidR="00D870A9">
        <w:t xml:space="preserve"> that is being developed and used as a data interchange format for supporting the submissions of collections metadata to the ANDS collections Registry.  These below are </w:t>
      </w:r>
      <w:r w:rsidR="002D5C6E">
        <w:t>its</w:t>
      </w:r>
      <w:r w:rsidR="00D870A9">
        <w:t xml:space="preserve"> data elements: </w:t>
      </w:r>
      <w:r w:rsidR="00CC49EF">
        <w:t xml:space="preserve"> </w:t>
      </w:r>
    </w:p>
    <w:tbl>
      <w:tblPr>
        <w:tblStyle w:val="TableGrid"/>
        <w:tblW w:w="0" w:type="auto"/>
        <w:tblLayout w:type="fixed"/>
        <w:tblLook w:val="04A0" w:firstRow="1" w:lastRow="0" w:firstColumn="1" w:lastColumn="0" w:noHBand="0" w:noVBand="1"/>
      </w:tblPr>
      <w:tblGrid>
        <w:gridCol w:w="724"/>
        <w:gridCol w:w="1794"/>
        <w:gridCol w:w="1772"/>
        <w:gridCol w:w="2356"/>
        <w:gridCol w:w="1872"/>
        <w:gridCol w:w="724"/>
      </w:tblGrid>
      <w:tr w:rsidR="005630DA" w:rsidRPr="00096FDE" w:rsidTr="00D30C6A">
        <w:trPr>
          <w:trHeight w:val="64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b/>
                <w:bCs/>
                <w:color w:val="000000"/>
                <w:shd w:val="clear" w:color="auto" w:fill="FFFFFF"/>
              </w:rPr>
            </w:pPr>
            <w:r w:rsidRPr="00096FDE">
              <w:rPr>
                <w:rFonts w:cstheme="minorHAnsi"/>
                <w:b/>
                <w:bCs/>
                <w:color w:val="000000"/>
                <w:shd w:val="clear" w:color="auto" w:fill="FFFFFF"/>
              </w:rPr>
              <w:t>Party registry object (Required)</w:t>
            </w:r>
          </w:p>
        </w:tc>
        <w:tc>
          <w:tcPr>
            <w:tcW w:w="1772" w:type="dxa"/>
            <w:noWrap/>
            <w:hideMark/>
          </w:tcPr>
          <w:p w:rsidR="005630DA" w:rsidRPr="00096FDE" w:rsidRDefault="005630DA" w:rsidP="00D30C6A">
            <w:pPr>
              <w:rPr>
                <w:rFonts w:cstheme="minorHAnsi"/>
                <w:color w:val="000000"/>
                <w:shd w:val="clear" w:color="auto" w:fill="FFFFFF"/>
              </w:rPr>
            </w:pPr>
          </w:p>
        </w:tc>
        <w:tc>
          <w:tcPr>
            <w:tcW w:w="2356" w:type="dxa"/>
            <w:noWrap/>
            <w:hideMark/>
          </w:tcPr>
          <w:p w:rsidR="005630DA" w:rsidRPr="00096FDE" w:rsidRDefault="005630DA" w:rsidP="00D30C6A">
            <w:pPr>
              <w:rPr>
                <w:rFonts w:cstheme="minorHAnsi"/>
                <w:color w:val="000000"/>
                <w:shd w:val="clear" w:color="auto" w:fill="FFFFFF"/>
              </w:rPr>
            </w:pPr>
          </w:p>
        </w:tc>
        <w:tc>
          <w:tcPr>
            <w:tcW w:w="1872" w:type="dxa"/>
            <w:noWrap/>
            <w:hideMark/>
          </w:tcPr>
          <w:p w:rsidR="005630DA" w:rsidRPr="00096FDE" w:rsidRDefault="005630DA" w:rsidP="00D30C6A">
            <w:pPr>
              <w:rPr>
                <w:rFonts w:cstheme="minorHAnsi"/>
                <w:color w:val="000000"/>
                <w:shd w:val="clear" w:color="auto" w:fill="FFFFFF"/>
              </w:rPr>
            </w:pP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30"/>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b/>
                <w:bCs/>
                <w:color w:val="000000"/>
                <w:shd w:val="clear" w:color="auto" w:fill="FFFFFF"/>
              </w:rPr>
            </w:pPr>
            <w:r w:rsidRPr="00096FDE">
              <w:rPr>
                <w:rFonts w:cstheme="minorHAnsi"/>
                <w:b/>
                <w:bCs/>
                <w:color w:val="000000"/>
                <w:shd w:val="clear" w:color="auto" w:fill="FFFFFF"/>
              </w:rPr>
              <w:t>Label</w:t>
            </w:r>
          </w:p>
        </w:tc>
        <w:tc>
          <w:tcPr>
            <w:tcW w:w="1772" w:type="dxa"/>
            <w:hideMark/>
          </w:tcPr>
          <w:p w:rsidR="005630DA" w:rsidRPr="00096FDE" w:rsidRDefault="005630DA" w:rsidP="00D30C6A">
            <w:pPr>
              <w:rPr>
                <w:rFonts w:cstheme="minorHAnsi"/>
                <w:b/>
                <w:bCs/>
                <w:color w:val="000000"/>
                <w:shd w:val="clear" w:color="auto" w:fill="FFFFFF"/>
              </w:rPr>
            </w:pPr>
            <w:r w:rsidRPr="00096FDE">
              <w:rPr>
                <w:rFonts w:cstheme="minorHAnsi"/>
                <w:b/>
                <w:bCs/>
                <w:color w:val="000000"/>
                <w:shd w:val="clear" w:color="auto" w:fill="FFFFFF"/>
              </w:rPr>
              <w:t>Schema element name</w:t>
            </w:r>
          </w:p>
        </w:tc>
        <w:tc>
          <w:tcPr>
            <w:tcW w:w="2356" w:type="dxa"/>
            <w:hideMark/>
          </w:tcPr>
          <w:p w:rsidR="005630DA" w:rsidRPr="00096FDE" w:rsidRDefault="005630DA" w:rsidP="00D30C6A">
            <w:pPr>
              <w:rPr>
                <w:rFonts w:cstheme="minorHAnsi"/>
                <w:b/>
                <w:bCs/>
                <w:color w:val="000000"/>
                <w:shd w:val="clear" w:color="auto" w:fill="FFFFFF"/>
              </w:rPr>
            </w:pPr>
            <w:r w:rsidRPr="00096FDE">
              <w:rPr>
                <w:rFonts w:cstheme="minorHAnsi"/>
                <w:b/>
                <w:bCs/>
                <w:color w:val="000000"/>
                <w:shd w:val="clear" w:color="auto" w:fill="FFFFFF"/>
              </w:rPr>
              <w:t>Required/Recommended</w:t>
            </w:r>
          </w:p>
        </w:tc>
        <w:tc>
          <w:tcPr>
            <w:tcW w:w="1872" w:type="dxa"/>
            <w:hideMark/>
          </w:tcPr>
          <w:p w:rsidR="005630DA" w:rsidRPr="00096FDE" w:rsidRDefault="005630DA" w:rsidP="00D30C6A">
            <w:pPr>
              <w:rPr>
                <w:rFonts w:cstheme="minorHAnsi"/>
                <w:b/>
                <w:bCs/>
                <w:color w:val="000000"/>
                <w:shd w:val="clear" w:color="auto" w:fill="FFFFFF"/>
              </w:rPr>
            </w:pPr>
            <w:r w:rsidRPr="00096FDE">
              <w:rPr>
                <w:rFonts w:cstheme="minorHAnsi"/>
                <w:b/>
                <w:bCs/>
                <w:color w:val="000000"/>
                <w:shd w:val="clear" w:color="auto" w:fill="FFFFFF"/>
              </w:rPr>
              <w:t>Requirement status</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97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registry objects</w:t>
            </w:r>
          </w:p>
        </w:tc>
        <w:tc>
          <w:tcPr>
            <w:tcW w:w="1772" w:type="dxa"/>
            <w:hideMark/>
          </w:tcPr>
          <w:p w:rsidR="005630DA" w:rsidRPr="00096FDE" w:rsidRDefault="009B20FC" w:rsidP="00D30C6A">
            <w:pPr>
              <w:rPr>
                <w:rFonts w:cstheme="minorHAnsi"/>
                <w:color w:val="000000"/>
                <w:u w:val="single"/>
                <w:shd w:val="clear" w:color="auto" w:fill="FFFFFF"/>
              </w:rPr>
            </w:pPr>
            <w:hyperlink r:id="rId25" w:tgtFrame="_blank" w:tooltip="registryObjects" w:history="1">
              <w:r w:rsidR="005630DA" w:rsidRPr="00096FDE">
                <w:rPr>
                  <w:rStyle w:val="Hyperlink"/>
                  <w:rFonts w:cstheme="minorHAnsi"/>
                  <w:shd w:val="clear" w:color="auto" w:fill="FFFFFF"/>
                </w:rPr>
                <w:t>&lt;registryObjects&gt;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All requirements specified March 2010, unless otherwise noted (RIF-CS 1.0.1)</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registry object</w:t>
            </w:r>
          </w:p>
        </w:tc>
        <w:tc>
          <w:tcPr>
            <w:tcW w:w="1772" w:type="dxa"/>
            <w:hideMark/>
          </w:tcPr>
          <w:p w:rsidR="005630DA" w:rsidRPr="00096FDE" w:rsidRDefault="009B20FC" w:rsidP="00D30C6A">
            <w:pPr>
              <w:rPr>
                <w:rFonts w:cstheme="minorHAnsi"/>
                <w:color w:val="000000"/>
                <w:u w:val="single"/>
                <w:shd w:val="clear" w:color="auto" w:fill="FFFFFF"/>
              </w:rPr>
            </w:pPr>
            <w:hyperlink r:id="rId26" w:tgtFrame="_blank" w:tooltip="registryObject" w:history="1">
              <w:r w:rsidR="005630DA" w:rsidRPr="00096FDE">
                <w:rPr>
                  <w:rStyle w:val="Hyperlink"/>
                  <w:rFonts w:cstheme="minorHAnsi"/>
                  <w:shd w:val="clear" w:color="auto" w:fill="FFFFFF"/>
                </w:rPr>
                <w:t>&lt;registryObject&gt;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originating source </w:t>
            </w:r>
          </w:p>
        </w:tc>
        <w:tc>
          <w:tcPr>
            <w:tcW w:w="1772" w:type="dxa"/>
            <w:hideMark/>
          </w:tcPr>
          <w:p w:rsidR="005630DA" w:rsidRPr="00096FDE" w:rsidRDefault="009B20FC" w:rsidP="00D30C6A">
            <w:pPr>
              <w:rPr>
                <w:rFonts w:cstheme="minorHAnsi"/>
                <w:color w:val="000000"/>
                <w:u w:val="single"/>
                <w:shd w:val="clear" w:color="auto" w:fill="FFFFFF"/>
              </w:rPr>
            </w:pPr>
            <w:hyperlink r:id="rId27" w:tgtFrame="_blank" w:tooltip="originatingSource" w:history="1">
              <w:r w:rsidR="005630DA" w:rsidRPr="00096FDE">
                <w:rPr>
                  <w:rStyle w:val="Hyperlink"/>
                  <w:rFonts w:cstheme="minorHAnsi"/>
                  <w:shd w:val="clear" w:color="auto" w:fill="FFFFFF"/>
                </w:rPr>
                <w:t>&lt;originatingSource&gt;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Group</w:t>
            </w:r>
          </w:p>
        </w:tc>
        <w:tc>
          <w:tcPr>
            <w:tcW w:w="1772" w:type="dxa"/>
            <w:hideMark/>
          </w:tcPr>
          <w:p w:rsidR="005630DA" w:rsidRPr="00096FDE" w:rsidRDefault="009B20FC" w:rsidP="00D30C6A">
            <w:pPr>
              <w:rPr>
                <w:rFonts w:cstheme="minorHAnsi"/>
                <w:color w:val="000000"/>
                <w:u w:val="single"/>
                <w:shd w:val="clear" w:color="auto" w:fill="FFFFFF"/>
              </w:rPr>
            </w:pPr>
            <w:hyperlink r:id="rId28" w:tgtFrame="_blank" w:tooltip="group" w:history="1">
              <w:r w:rsidR="005630DA" w:rsidRPr="00096FDE">
                <w:rPr>
                  <w:rStyle w:val="Hyperlink"/>
                  <w:rFonts w:cstheme="minorHAnsi"/>
                  <w:shd w:val="clear" w:color="auto" w:fill="FFFFFF"/>
                </w:rPr>
                <w:t>@group</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key</w:t>
            </w:r>
          </w:p>
        </w:tc>
        <w:tc>
          <w:tcPr>
            <w:tcW w:w="1772" w:type="dxa"/>
            <w:hideMark/>
          </w:tcPr>
          <w:p w:rsidR="005630DA" w:rsidRPr="00096FDE" w:rsidRDefault="009B20FC" w:rsidP="00D30C6A">
            <w:pPr>
              <w:rPr>
                <w:rFonts w:cstheme="minorHAnsi"/>
                <w:color w:val="000000"/>
                <w:u w:val="single"/>
                <w:shd w:val="clear" w:color="auto" w:fill="FFFFFF"/>
              </w:rPr>
            </w:pPr>
            <w:hyperlink r:id="rId29" w:tgtFrame="_blank" w:tooltip="key" w:history="1">
              <w:r w:rsidR="005630DA" w:rsidRPr="00096FDE">
                <w:rPr>
                  <w:rStyle w:val="Hyperlink"/>
                  <w:rFonts w:cstheme="minorHAnsi"/>
                  <w:shd w:val="clear" w:color="auto" w:fill="FFFFFF"/>
                </w:rPr>
                <w:t>&lt;key&gt;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class type (party)</w:t>
            </w:r>
          </w:p>
        </w:tc>
        <w:tc>
          <w:tcPr>
            <w:tcW w:w="1772" w:type="dxa"/>
            <w:hideMark/>
          </w:tcPr>
          <w:p w:rsidR="005630DA" w:rsidRPr="00096FDE" w:rsidRDefault="009B20FC" w:rsidP="00D30C6A">
            <w:pPr>
              <w:rPr>
                <w:rFonts w:cstheme="minorHAnsi"/>
                <w:color w:val="000000"/>
                <w:u w:val="single"/>
                <w:shd w:val="clear" w:color="auto" w:fill="FFFFFF"/>
              </w:rPr>
            </w:pPr>
            <w:hyperlink r:id="rId30" w:tgtFrame="_blank" w:tooltip="party" w:history="1">
              <w:r w:rsidR="005630DA" w:rsidRPr="00096FDE">
                <w:rPr>
                  <w:rStyle w:val="Hyperlink"/>
                  <w:rFonts w:cstheme="minorHAnsi"/>
                  <w:shd w:val="clear" w:color="auto" w:fill="FFFFFF"/>
                </w:rPr>
                <w:t>&lt;party&gt;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party type</w:t>
            </w:r>
          </w:p>
        </w:tc>
        <w:tc>
          <w:tcPr>
            <w:tcW w:w="1772" w:type="dxa"/>
            <w:hideMark/>
          </w:tcPr>
          <w:p w:rsidR="005630DA" w:rsidRPr="00096FDE" w:rsidRDefault="009B20FC" w:rsidP="00D30C6A">
            <w:pPr>
              <w:rPr>
                <w:rFonts w:cstheme="minorHAnsi"/>
                <w:color w:val="000000"/>
                <w:u w:val="single"/>
                <w:shd w:val="clear" w:color="auto" w:fill="FFFFFF"/>
              </w:rPr>
            </w:pPr>
            <w:hyperlink r:id="rId31" w:tgtFrame="_blank" w:tooltip="party type" w:history="1">
              <w:r w:rsidR="005630DA" w:rsidRPr="00096FDE">
                <w:rPr>
                  <w:rStyle w:val="Hyperlink"/>
                  <w:rFonts w:cstheme="minorHAnsi"/>
                  <w:shd w:val="clear" w:color="auto" w:fill="FFFFFF"/>
                </w:rPr>
                <w:t>&lt;party type&gt;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name</w:t>
            </w:r>
          </w:p>
        </w:tc>
        <w:tc>
          <w:tcPr>
            <w:tcW w:w="1772" w:type="dxa"/>
            <w:hideMark/>
          </w:tcPr>
          <w:p w:rsidR="005630DA" w:rsidRPr="00096FDE" w:rsidRDefault="009B20FC" w:rsidP="00D30C6A">
            <w:pPr>
              <w:rPr>
                <w:rFonts w:cstheme="minorHAnsi"/>
                <w:color w:val="000000"/>
                <w:u w:val="single"/>
                <w:shd w:val="clear" w:color="auto" w:fill="FFFFFF"/>
              </w:rPr>
            </w:pPr>
            <w:hyperlink r:id="rId32" w:tgtFrame="_blank" w:tooltip="name" w:history="1">
              <w:r w:rsidR="005630DA" w:rsidRPr="00096FDE">
                <w:rPr>
                  <w:rStyle w:val="Hyperlink"/>
                  <w:rFonts w:cstheme="minorHAnsi"/>
                  <w:shd w:val="clear" w:color="auto" w:fill="FFFFFF"/>
                </w:rPr>
                <w:t>&lt;name&gt;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identifier</w:t>
            </w:r>
          </w:p>
        </w:tc>
        <w:tc>
          <w:tcPr>
            <w:tcW w:w="1772" w:type="dxa"/>
            <w:hideMark/>
          </w:tcPr>
          <w:p w:rsidR="005630DA" w:rsidRPr="00096FDE" w:rsidRDefault="009B20FC" w:rsidP="00D30C6A">
            <w:pPr>
              <w:rPr>
                <w:rFonts w:cstheme="minorHAnsi"/>
                <w:color w:val="000000"/>
                <w:u w:val="single"/>
                <w:shd w:val="clear" w:color="auto" w:fill="FFFFFF"/>
              </w:rPr>
            </w:pPr>
            <w:hyperlink r:id="rId33" w:tgtFrame="_blank" w:tooltip="identifier" w:history="1">
              <w:r w:rsidR="005630DA" w:rsidRPr="00096FDE">
                <w:rPr>
                  <w:rStyle w:val="Hyperlink"/>
                  <w:rFonts w:cstheme="minorHAnsi"/>
                  <w:shd w:val="clear" w:color="auto" w:fill="FFFFFF"/>
                </w:rPr>
                <w:t>&lt;identifier&gt;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location/address</w:t>
            </w:r>
          </w:p>
        </w:tc>
        <w:tc>
          <w:tcPr>
            <w:tcW w:w="1772" w:type="dxa"/>
            <w:hideMark/>
          </w:tcPr>
          <w:p w:rsidR="005630DA" w:rsidRPr="00096FDE" w:rsidRDefault="009B20FC" w:rsidP="00D30C6A">
            <w:pPr>
              <w:rPr>
                <w:rFonts w:cstheme="minorHAnsi"/>
                <w:color w:val="000000"/>
                <w:u w:val="single"/>
                <w:shd w:val="clear" w:color="auto" w:fill="FFFFFF"/>
              </w:rPr>
            </w:pPr>
            <w:hyperlink r:id="rId34" w:tgtFrame="_blank" w:tooltip="location" w:history="1">
              <w:r w:rsidR="005630DA" w:rsidRPr="00096FDE">
                <w:rPr>
                  <w:rStyle w:val="Hyperlink"/>
                  <w:rFonts w:cstheme="minorHAnsi"/>
                  <w:shd w:val="clear" w:color="auto" w:fill="FFFFFF"/>
                </w:rPr>
                <w:t>&lt;location&gt;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related object(activity)</w:t>
            </w:r>
          </w:p>
        </w:tc>
        <w:tc>
          <w:tcPr>
            <w:tcW w:w="1772" w:type="dxa"/>
            <w:hideMark/>
          </w:tcPr>
          <w:p w:rsidR="005630DA" w:rsidRPr="00096FDE" w:rsidRDefault="009B20FC" w:rsidP="00CC49EF">
            <w:pPr>
              <w:rPr>
                <w:rFonts w:cstheme="minorHAnsi"/>
                <w:color w:val="000000"/>
                <w:u w:val="single"/>
                <w:shd w:val="clear" w:color="auto" w:fill="FFFFFF"/>
              </w:rPr>
            </w:pPr>
            <w:hyperlink r:id="rId35" w:tgtFrame="_blank" w:tooltip="relatedObject" w:history="1">
              <w:r w:rsidR="005630DA" w:rsidRPr="00096FDE">
                <w:rPr>
                  <w:rStyle w:val="Hyperlink"/>
                  <w:rFonts w:cstheme="minorHAnsi"/>
                  <w:shd w:val="clear" w:color="auto" w:fill="FFFFFF"/>
                </w:rPr>
                <w:t>&lt;rel</w:t>
              </w:r>
              <w:r w:rsidR="00CC49EF">
                <w:rPr>
                  <w:rStyle w:val="Hyperlink"/>
                  <w:rFonts w:cstheme="minorHAnsi"/>
                  <w:shd w:val="clear" w:color="auto" w:fill="FFFFFF"/>
                </w:rPr>
                <w:t xml:space="preserve"> </w:t>
              </w:r>
              <w:r w:rsidR="005630DA" w:rsidRPr="00096FDE">
                <w:rPr>
                  <w:rStyle w:val="Hyperlink"/>
                  <w:rFonts w:cstheme="minorHAnsi"/>
                  <w:shd w:val="clear" w:color="auto" w:fill="FFFFFF"/>
                </w:rPr>
                <w:t>tedObject&gt;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related object(collection)</w:t>
            </w:r>
          </w:p>
        </w:tc>
        <w:tc>
          <w:tcPr>
            <w:tcW w:w="1772" w:type="dxa"/>
            <w:hideMark/>
          </w:tcPr>
          <w:p w:rsidR="005630DA" w:rsidRPr="00096FDE" w:rsidRDefault="009B20FC" w:rsidP="00D30C6A">
            <w:pPr>
              <w:rPr>
                <w:rFonts w:cstheme="minorHAnsi"/>
                <w:color w:val="000000"/>
                <w:u w:val="single"/>
                <w:shd w:val="clear" w:color="auto" w:fill="FFFFFF"/>
              </w:rPr>
            </w:pPr>
            <w:hyperlink r:id="rId36" w:tgtFrame="_blank" w:tooltip="relatedObject" w:history="1">
              <w:r w:rsidR="005630DA" w:rsidRPr="00096FDE">
                <w:rPr>
                  <w:rStyle w:val="Hyperlink"/>
                  <w:rFonts w:cstheme="minorHAnsi"/>
                  <w:shd w:val="clear" w:color="auto" w:fill="FFFFFF"/>
                </w:rPr>
                <w:t>&lt;relatedObject&gt;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Required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description</w:t>
            </w:r>
          </w:p>
        </w:tc>
        <w:tc>
          <w:tcPr>
            <w:tcW w:w="1772" w:type="dxa"/>
            <w:hideMark/>
          </w:tcPr>
          <w:p w:rsidR="005630DA" w:rsidRPr="00096FDE" w:rsidRDefault="009B20FC" w:rsidP="00D30C6A">
            <w:pPr>
              <w:rPr>
                <w:rFonts w:cstheme="minorHAnsi"/>
                <w:color w:val="000000"/>
                <w:u w:val="single"/>
                <w:shd w:val="clear" w:color="auto" w:fill="FFFFFF"/>
              </w:rPr>
            </w:pPr>
            <w:hyperlink r:id="rId37" w:tgtFrame="_blank" w:tooltip="description" w:history="1">
              <w:r w:rsidR="005630DA" w:rsidRPr="00096FDE">
                <w:rPr>
                  <w:rStyle w:val="Hyperlink"/>
                  <w:rFonts w:cstheme="minorHAnsi"/>
                  <w:shd w:val="clear" w:color="auto" w:fill="FFFFFF"/>
                </w:rPr>
                <w:t>&lt;description&gt;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subject</w:t>
            </w:r>
          </w:p>
        </w:tc>
        <w:tc>
          <w:tcPr>
            <w:tcW w:w="1772" w:type="dxa"/>
            <w:hideMark/>
          </w:tcPr>
          <w:p w:rsidR="005630DA" w:rsidRPr="00096FDE" w:rsidRDefault="009B20FC" w:rsidP="00D30C6A">
            <w:pPr>
              <w:rPr>
                <w:rFonts w:cstheme="minorHAnsi"/>
                <w:color w:val="000000"/>
                <w:u w:val="single"/>
                <w:shd w:val="clear" w:color="auto" w:fill="FFFFFF"/>
              </w:rPr>
            </w:pPr>
            <w:hyperlink r:id="rId38" w:tgtFrame="_blank" w:tooltip="subject" w:history="1">
              <w:r w:rsidR="005630DA" w:rsidRPr="00096FDE">
                <w:rPr>
                  <w:rStyle w:val="Hyperlink"/>
                  <w:rFonts w:cstheme="minorHAnsi"/>
                  <w:shd w:val="clear" w:color="auto" w:fill="FFFFFF"/>
                </w:rPr>
                <w:t>&lt;subject&gt;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 </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49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existence dates</w:t>
            </w:r>
          </w:p>
        </w:tc>
        <w:tc>
          <w:tcPr>
            <w:tcW w:w="1772" w:type="dxa"/>
            <w:hideMark/>
          </w:tcPr>
          <w:p w:rsidR="005630DA" w:rsidRPr="00096FDE" w:rsidRDefault="009B20FC" w:rsidP="00D30C6A">
            <w:pPr>
              <w:rPr>
                <w:rFonts w:cstheme="minorHAnsi"/>
                <w:color w:val="000000"/>
                <w:u w:val="single"/>
                <w:shd w:val="clear" w:color="auto" w:fill="FFFFFF"/>
              </w:rPr>
            </w:pPr>
            <w:hyperlink r:id="rId39" w:tgtFrame="_blank" w:tooltip="existence dates" w:history="1">
              <w:r w:rsidR="005630DA" w:rsidRPr="00096FDE">
                <w:rPr>
                  <w:rStyle w:val="Hyperlink"/>
                  <w:rFonts w:cstheme="minorHAnsi"/>
                  <w:shd w:val="clear" w:color="auto" w:fill="FFFFFF"/>
                </w:rPr>
                <w:t>&lt;existenceDates&gt;</w:t>
              </w:r>
            </w:hyperlink>
          </w:p>
        </w:tc>
        <w:tc>
          <w:tcPr>
            <w:tcW w:w="2356"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Recommended</w:t>
            </w:r>
          </w:p>
        </w:tc>
        <w:tc>
          <w:tcPr>
            <w:tcW w:w="1872" w:type="dxa"/>
            <w:hideMark/>
          </w:tcPr>
          <w:p w:rsidR="005630DA" w:rsidRPr="00096FDE" w:rsidRDefault="005630DA" w:rsidP="00D30C6A">
            <w:pPr>
              <w:rPr>
                <w:rFonts w:cstheme="minorHAnsi"/>
                <w:color w:val="000000"/>
                <w:shd w:val="clear" w:color="auto" w:fill="FFFFFF"/>
              </w:rPr>
            </w:pPr>
            <w:r w:rsidRPr="00096FDE">
              <w:rPr>
                <w:rFonts w:cstheme="minorHAnsi"/>
                <w:color w:val="000000"/>
                <w:shd w:val="clear" w:color="auto" w:fill="FFFFFF"/>
              </w:rPr>
              <w:t>Added Dec 2011 (RIF-CS v1.3.0)</w:t>
            </w:r>
          </w:p>
        </w:tc>
        <w:tc>
          <w:tcPr>
            <w:tcW w:w="724" w:type="dxa"/>
            <w:noWrap/>
            <w:hideMark/>
          </w:tcPr>
          <w:p w:rsidR="005630DA" w:rsidRPr="00096FDE" w:rsidRDefault="005630DA" w:rsidP="00D30C6A">
            <w:pPr>
              <w:rPr>
                <w:rFonts w:cstheme="minorHAnsi"/>
                <w:color w:val="000000"/>
                <w:shd w:val="clear" w:color="auto" w:fill="FFFFFF"/>
              </w:rPr>
            </w:pPr>
          </w:p>
        </w:tc>
      </w:tr>
      <w:tr w:rsidR="005630DA" w:rsidRPr="00096FDE" w:rsidTr="00D30C6A">
        <w:trPr>
          <w:trHeight w:val="315"/>
        </w:trPr>
        <w:tc>
          <w:tcPr>
            <w:tcW w:w="724" w:type="dxa"/>
            <w:noWrap/>
            <w:hideMark/>
          </w:tcPr>
          <w:p w:rsidR="005630DA" w:rsidRPr="00096FDE" w:rsidRDefault="005630DA" w:rsidP="00D30C6A">
            <w:pPr>
              <w:rPr>
                <w:rFonts w:cstheme="minorHAnsi"/>
                <w:color w:val="000000"/>
                <w:shd w:val="clear" w:color="auto" w:fill="FFFFFF"/>
              </w:rPr>
            </w:pPr>
          </w:p>
        </w:tc>
        <w:tc>
          <w:tcPr>
            <w:tcW w:w="1794" w:type="dxa"/>
            <w:hideMark/>
          </w:tcPr>
          <w:p w:rsidR="005630DA" w:rsidRPr="00096FDE" w:rsidRDefault="005630DA" w:rsidP="00D30C6A">
            <w:pPr>
              <w:rPr>
                <w:rFonts w:cstheme="minorHAnsi"/>
                <w:color w:val="000000"/>
                <w:shd w:val="clear" w:color="auto" w:fill="FFFFFF"/>
              </w:rPr>
            </w:pPr>
          </w:p>
        </w:tc>
        <w:tc>
          <w:tcPr>
            <w:tcW w:w="1772" w:type="dxa"/>
            <w:noWrap/>
            <w:hideMark/>
          </w:tcPr>
          <w:p w:rsidR="005630DA" w:rsidRPr="00096FDE" w:rsidRDefault="005630DA" w:rsidP="00D30C6A">
            <w:pPr>
              <w:rPr>
                <w:rFonts w:cstheme="minorHAnsi"/>
                <w:color w:val="000000"/>
                <w:shd w:val="clear" w:color="auto" w:fill="FFFFFF"/>
              </w:rPr>
            </w:pPr>
          </w:p>
        </w:tc>
        <w:tc>
          <w:tcPr>
            <w:tcW w:w="2356" w:type="dxa"/>
            <w:noWrap/>
            <w:hideMark/>
          </w:tcPr>
          <w:p w:rsidR="005630DA" w:rsidRPr="00096FDE" w:rsidRDefault="005630DA" w:rsidP="00D30C6A">
            <w:pPr>
              <w:rPr>
                <w:rFonts w:cstheme="minorHAnsi"/>
                <w:color w:val="000000"/>
                <w:shd w:val="clear" w:color="auto" w:fill="FFFFFF"/>
              </w:rPr>
            </w:pPr>
          </w:p>
        </w:tc>
        <w:tc>
          <w:tcPr>
            <w:tcW w:w="1872" w:type="dxa"/>
            <w:noWrap/>
            <w:hideMark/>
          </w:tcPr>
          <w:p w:rsidR="005630DA" w:rsidRPr="00096FDE" w:rsidRDefault="005630DA" w:rsidP="00D30C6A">
            <w:pPr>
              <w:rPr>
                <w:rFonts w:cstheme="minorHAnsi"/>
                <w:color w:val="000000"/>
                <w:shd w:val="clear" w:color="auto" w:fill="FFFFFF"/>
              </w:rPr>
            </w:pPr>
          </w:p>
        </w:tc>
        <w:tc>
          <w:tcPr>
            <w:tcW w:w="724" w:type="dxa"/>
            <w:noWrap/>
            <w:hideMark/>
          </w:tcPr>
          <w:p w:rsidR="005630DA" w:rsidRPr="00096FDE" w:rsidRDefault="005630DA" w:rsidP="00D30C6A">
            <w:pPr>
              <w:rPr>
                <w:rFonts w:cstheme="minorHAnsi"/>
                <w:color w:val="000000"/>
                <w:shd w:val="clear" w:color="auto" w:fill="FFFFFF"/>
              </w:rPr>
            </w:pPr>
          </w:p>
        </w:tc>
      </w:tr>
    </w:tbl>
    <w:p w:rsidR="000269A6" w:rsidRDefault="000269A6" w:rsidP="005630DA">
      <w:pPr>
        <w:rPr>
          <w:b/>
          <w:bCs/>
          <w:u w:val="single"/>
        </w:rPr>
      </w:pPr>
    </w:p>
    <w:p w:rsidR="00F93DD5" w:rsidRPr="000017D2" w:rsidRDefault="00D57AF8" w:rsidP="00643115">
      <w:pPr>
        <w:rPr>
          <w:b/>
          <w:bCs/>
        </w:rPr>
      </w:pPr>
      <w:r>
        <w:rPr>
          <w:b/>
          <w:bCs/>
          <w:u w:val="single"/>
        </w:rPr>
        <w:t>d</w:t>
      </w:r>
      <w:r w:rsidR="00301470">
        <w:rPr>
          <w:b/>
          <w:bCs/>
          <w:u w:val="single"/>
        </w:rPr>
        <w:t xml:space="preserve">. Database Design </w:t>
      </w:r>
      <w:r w:rsidR="00C63400">
        <w:rPr>
          <w:b/>
          <w:bCs/>
          <w:u w:val="single"/>
        </w:rPr>
        <w:t xml:space="preserve">: </w:t>
      </w:r>
    </w:p>
    <w:p w:rsidR="00064B19" w:rsidRDefault="00A161B6" w:rsidP="00643115">
      <w:r>
        <w:rPr>
          <w:b/>
          <w:bCs/>
          <w:u w:val="single"/>
        </w:rPr>
        <w:t xml:space="preserve"> </w:t>
      </w:r>
      <w:r w:rsidR="0007579B">
        <w:object w:dxaOrig="8823" w:dyaOrig="7355">
          <v:shape id="_x0000_i1025" type="#_x0000_t75" style="width:441pt;height:326.25pt" o:ole="">
            <v:imagedata r:id="rId40" o:title=""/>
          </v:shape>
          <o:OLEObject Type="Embed" ProgID="Visio.Drawing.11" ShapeID="_x0000_i1025" DrawAspect="Content" ObjectID="_1419248568" r:id="rId41"/>
        </w:object>
      </w:r>
    </w:p>
    <w:p w:rsidR="00B63B30" w:rsidRPr="00BD434F" w:rsidRDefault="006A73E1" w:rsidP="00B63B30">
      <w:pPr>
        <w:rPr>
          <w:b/>
          <w:bCs/>
          <w:sz w:val="28"/>
          <w:szCs w:val="28"/>
          <w:u w:val="single"/>
        </w:rPr>
      </w:pPr>
      <w:r>
        <w:rPr>
          <w:b/>
          <w:bCs/>
          <w:sz w:val="28"/>
          <w:szCs w:val="28"/>
          <w:u w:val="single"/>
        </w:rPr>
        <w:t>R</w:t>
      </w:r>
      <w:r w:rsidR="00B63B30" w:rsidRPr="00BD434F">
        <w:rPr>
          <w:b/>
          <w:bCs/>
          <w:sz w:val="28"/>
          <w:szCs w:val="28"/>
          <w:u w:val="single"/>
        </w:rPr>
        <w:t>eferences:</w:t>
      </w:r>
    </w:p>
    <w:p w:rsidR="00B63B30" w:rsidRDefault="009B20FC" w:rsidP="00B63B30">
      <w:pPr>
        <w:pStyle w:val="ListParagraph"/>
        <w:numPr>
          <w:ilvl w:val="0"/>
          <w:numId w:val="15"/>
        </w:numPr>
      </w:pPr>
      <w:hyperlink r:id="rId42" w:history="1">
        <w:r w:rsidR="00B63B30" w:rsidRPr="00CF6FBF">
          <w:rPr>
            <w:rStyle w:val="Hyperlink"/>
          </w:rPr>
          <w:t>http://services.ands.org.au/documentation/rifcs/1.3/guidelines/rif-cs.html</w:t>
        </w:r>
      </w:hyperlink>
    </w:p>
    <w:p w:rsidR="00B63B30" w:rsidRPr="00470533" w:rsidRDefault="009B20FC" w:rsidP="00B63B30">
      <w:pPr>
        <w:pStyle w:val="ListParagraph"/>
        <w:numPr>
          <w:ilvl w:val="0"/>
          <w:numId w:val="15"/>
        </w:numPr>
        <w:rPr>
          <w:b/>
          <w:bCs/>
        </w:rPr>
      </w:pPr>
      <w:hyperlink r:id="rId43" w:history="1">
        <w:r w:rsidR="00B63B30" w:rsidRPr="00470533">
          <w:rPr>
            <w:rStyle w:val="Hyperlink"/>
            <w:b/>
            <w:bCs/>
          </w:rPr>
          <w:t>http://www.ands.org.au/guides/cpguide/cpgparty.html</w:t>
        </w:r>
      </w:hyperlink>
      <w:r w:rsidR="00B63B30" w:rsidRPr="00470533">
        <w:rPr>
          <w:b/>
          <w:bCs/>
          <w:u w:val="single"/>
        </w:rPr>
        <w:t>)</w:t>
      </w:r>
    </w:p>
    <w:p w:rsidR="00B63B30" w:rsidRPr="00F03E20" w:rsidRDefault="00B63B30">
      <w:pPr>
        <w:rPr>
          <w:b/>
          <w:bCs/>
          <w:u w:val="single"/>
        </w:rPr>
      </w:pPr>
    </w:p>
    <w:sectPr w:rsidR="00B63B30" w:rsidRPr="00F03E20" w:rsidSect="002C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10B7"/>
    <w:multiLevelType w:val="hybridMultilevel"/>
    <w:tmpl w:val="E33CF7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8E57BB"/>
    <w:multiLevelType w:val="hybridMultilevel"/>
    <w:tmpl w:val="19C26D76"/>
    <w:lvl w:ilvl="0" w:tplc="4078B5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2641705"/>
    <w:multiLevelType w:val="hybridMultilevel"/>
    <w:tmpl w:val="0D0E256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B56CEA"/>
    <w:multiLevelType w:val="hybridMultilevel"/>
    <w:tmpl w:val="F47A90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AB4D30"/>
    <w:multiLevelType w:val="hybridMultilevel"/>
    <w:tmpl w:val="452C1A24"/>
    <w:lvl w:ilvl="0" w:tplc="6C22E2FA">
      <w:start w:val="5"/>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B8A14AC"/>
    <w:multiLevelType w:val="hybridMultilevel"/>
    <w:tmpl w:val="3A925AC6"/>
    <w:lvl w:ilvl="0" w:tplc="E33AD7A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5C2C98"/>
    <w:multiLevelType w:val="hybridMultilevel"/>
    <w:tmpl w:val="5454B20C"/>
    <w:lvl w:ilvl="0" w:tplc="77D6D92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545FAB"/>
    <w:multiLevelType w:val="hybridMultilevel"/>
    <w:tmpl w:val="AD4A8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A870BF6"/>
    <w:multiLevelType w:val="hybridMultilevel"/>
    <w:tmpl w:val="B02653B2"/>
    <w:lvl w:ilvl="0" w:tplc="C1BA8FD0">
      <w:start w:val="1"/>
      <w:numFmt w:val="upperRoman"/>
      <w:lvlText w:val="%1."/>
      <w:lvlJc w:val="left"/>
      <w:pPr>
        <w:ind w:left="1440" w:hanging="72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B044D07"/>
    <w:multiLevelType w:val="hybridMultilevel"/>
    <w:tmpl w:val="5EC2BC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4692E16"/>
    <w:multiLevelType w:val="hybridMultilevel"/>
    <w:tmpl w:val="F2880B7A"/>
    <w:lvl w:ilvl="0" w:tplc="932689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4B33A14"/>
    <w:multiLevelType w:val="hybridMultilevel"/>
    <w:tmpl w:val="6F7C8878"/>
    <w:lvl w:ilvl="0" w:tplc="DE145AD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763625B"/>
    <w:multiLevelType w:val="hybridMultilevel"/>
    <w:tmpl w:val="EC2043BE"/>
    <w:lvl w:ilvl="0" w:tplc="638EBA7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5170705B"/>
    <w:multiLevelType w:val="hybridMultilevel"/>
    <w:tmpl w:val="369C903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88E136D"/>
    <w:multiLevelType w:val="hybridMultilevel"/>
    <w:tmpl w:val="795414F2"/>
    <w:lvl w:ilvl="0" w:tplc="C8AE66B4">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93E3AF6"/>
    <w:multiLevelType w:val="hybridMultilevel"/>
    <w:tmpl w:val="5C189DF8"/>
    <w:lvl w:ilvl="0" w:tplc="B978BF0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826230B"/>
    <w:multiLevelType w:val="hybridMultilevel"/>
    <w:tmpl w:val="02F4B0DA"/>
    <w:lvl w:ilvl="0" w:tplc="ADF4E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7"/>
  </w:num>
  <w:num w:numId="2">
    <w:abstractNumId w:val="11"/>
  </w:num>
  <w:num w:numId="3">
    <w:abstractNumId w:val="14"/>
  </w:num>
  <w:num w:numId="4">
    <w:abstractNumId w:val="16"/>
  </w:num>
  <w:num w:numId="5">
    <w:abstractNumId w:val="12"/>
  </w:num>
  <w:num w:numId="6">
    <w:abstractNumId w:val="10"/>
  </w:num>
  <w:num w:numId="7">
    <w:abstractNumId w:val="9"/>
  </w:num>
  <w:num w:numId="8">
    <w:abstractNumId w:val="15"/>
  </w:num>
  <w:num w:numId="9">
    <w:abstractNumId w:val="0"/>
  </w:num>
  <w:num w:numId="10">
    <w:abstractNumId w:val="13"/>
  </w:num>
  <w:num w:numId="11">
    <w:abstractNumId w:val="1"/>
  </w:num>
  <w:num w:numId="12">
    <w:abstractNumId w:val="2"/>
  </w:num>
  <w:num w:numId="13">
    <w:abstractNumId w:val="4"/>
  </w:num>
  <w:num w:numId="14">
    <w:abstractNumId w:val="5"/>
  </w:num>
  <w:num w:numId="15">
    <w:abstractNumId w:val="6"/>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E20"/>
    <w:rsid w:val="000017D2"/>
    <w:rsid w:val="00003638"/>
    <w:rsid w:val="00004E2B"/>
    <w:rsid w:val="000056A0"/>
    <w:rsid w:val="000076FB"/>
    <w:rsid w:val="0001088C"/>
    <w:rsid w:val="000119B7"/>
    <w:rsid w:val="00013D9C"/>
    <w:rsid w:val="00014927"/>
    <w:rsid w:val="000151D1"/>
    <w:rsid w:val="00020885"/>
    <w:rsid w:val="00022DA1"/>
    <w:rsid w:val="00025497"/>
    <w:rsid w:val="000269A6"/>
    <w:rsid w:val="00026A37"/>
    <w:rsid w:val="0003621A"/>
    <w:rsid w:val="00036AC7"/>
    <w:rsid w:val="0004424D"/>
    <w:rsid w:val="00064B19"/>
    <w:rsid w:val="00066FB8"/>
    <w:rsid w:val="0007469D"/>
    <w:rsid w:val="00074B3C"/>
    <w:rsid w:val="0007579B"/>
    <w:rsid w:val="00076528"/>
    <w:rsid w:val="000770D4"/>
    <w:rsid w:val="00080630"/>
    <w:rsid w:val="000852E9"/>
    <w:rsid w:val="000856F9"/>
    <w:rsid w:val="00085C72"/>
    <w:rsid w:val="00095E6A"/>
    <w:rsid w:val="000965CD"/>
    <w:rsid w:val="000B0A49"/>
    <w:rsid w:val="000B180E"/>
    <w:rsid w:val="000B5C6E"/>
    <w:rsid w:val="000B763C"/>
    <w:rsid w:val="000C4F71"/>
    <w:rsid w:val="000D45C2"/>
    <w:rsid w:val="000D6522"/>
    <w:rsid w:val="000E0366"/>
    <w:rsid w:val="000E0AF3"/>
    <w:rsid w:val="000E585A"/>
    <w:rsid w:val="000F11AB"/>
    <w:rsid w:val="000F163B"/>
    <w:rsid w:val="000F58E5"/>
    <w:rsid w:val="000F5DA7"/>
    <w:rsid w:val="001056D3"/>
    <w:rsid w:val="00106456"/>
    <w:rsid w:val="001201E0"/>
    <w:rsid w:val="0012080E"/>
    <w:rsid w:val="001225C0"/>
    <w:rsid w:val="00122A16"/>
    <w:rsid w:val="00122ED2"/>
    <w:rsid w:val="00123637"/>
    <w:rsid w:val="00141CC6"/>
    <w:rsid w:val="00144AF8"/>
    <w:rsid w:val="001459D9"/>
    <w:rsid w:val="0014682C"/>
    <w:rsid w:val="0014753C"/>
    <w:rsid w:val="001765AB"/>
    <w:rsid w:val="00176F5F"/>
    <w:rsid w:val="00182A8E"/>
    <w:rsid w:val="001846CF"/>
    <w:rsid w:val="00187B4D"/>
    <w:rsid w:val="00192D94"/>
    <w:rsid w:val="001A25D0"/>
    <w:rsid w:val="001A2BDB"/>
    <w:rsid w:val="001A331E"/>
    <w:rsid w:val="001A5A25"/>
    <w:rsid w:val="001A5F21"/>
    <w:rsid w:val="001A7E09"/>
    <w:rsid w:val="001B0861"/>
    <w:rsid w:val="001B0AA6"/>
    <w:rsid w:val="001B1BD4"/>
    <w:rsid w:val="001C06DF"/>
    <w:rsid w:val="001C1620"/>
    <w:rsid w:val="001C2A75"/>
    <w:rsid w:val="001E1246"/>
    <w:rsid w:val="001E7823"/>
    <w:rsid w:val="001E7EAD"/>
    <w:rsid w:val="001F1887"/>
    <w:rsid w:val="001F4A6F"/>
    <w:rsid w:val="001F62F3"/>
    <w:rsid w:val="001F6679"/>
    <w:rsid w:val="002030DA"/>
    <w:rsid w:val="0020345B"/>
    <w:rsid w:val="002036D4"/>
    <w:rsid w:val="0021067F"/>
    <w:rsid w:val="002136C5"/>
    <w:rsid w:val="00213BF5"/>
    <w:rsid w:val="002267F5"/>
    <w:rsid w:val="00230CFF"/>
    <w:rsid w:val="00244B13"/>
    <w:rsid w:val="00245303"/>
    <w:rsid w:val="0024665A"/>
    <w:rsid w:val="00254505"/>
    <w:rsid w:val="00254B86"/>
    <w:rsid w:val="00260188"/>
    <w:rsid w:val="0026412C"/>
    <w:rsid w:val="00272681"/>
    <w:rsid w:val="00277D06"/>
    <w:rsid w:val="002822CC"/>
    <w:rsid w:val="00290AD6"/>
    <w:rsid w:val="00296526"/>
    <w:rsid w:val="00297C9C"/>
    <w:rsid w:val="002A1D9C"/>
    <w:rsid w:val="002B0F69"/>
    <w:rsid w:val="002B155C"/>
    <w:rsid w:val="002B2199"/>
    <w:rsid w:val="002B4874"/>
    <w:rsid w:val="002B6B99"/>
    <w:rsid w:val="002C2450"/>
    <w:rsid w:val="002C48CF"/>
    <w:rsid w:val="002C6A50"/>
    <w:rsid w:val="002C7069"/>
    <w:rsid w:val="002D0002"/>
    <w:rsid w:val="002D5C6E"/>
    <w:rsid w:val="002D620A"/>
    <w:rsid w:val="002D6532"/>
    <w:rsid w:val="002E28EA"/>
    <w:rsid w:val="002E2F9B"/>
    <w:rsid w:val="002F4A95"/>
    <w:rsid w:val="00301470"/>
    <w:rsid w:val="00303DC8"/>
    <w:rsid w:val="003067AD"/>
    <w:rsid w:val="00307BDB"/>
    <w:rsid w:val="0031105A"/>
    <w:rsid w:val="00313BE0"/>
    <w:rsid w:val="00314BC2"/>
    <w:rsid w:val="00315256"/>
    <w:rsid w:val="0031713F"/>
    <w:rsid w:val="00317E2C"/>
    <w:rsid w:val="0032106F"/>
    <w:rsid w:val="00327EB6"/>
    <w:rsid w:val="00332129"/>
    <w:rsid w:val="00336929"/>
    <w:rsid w:val="00336CA0"/>
    <w:rsid w:val="003407F0"/>
    <w:rsid w:val="00346834"/>
    <w:rsid w:val="003634ED"/>
    <w:rsid w:val="00370194"/>
    <w:rsid w:val="00372A1A"/>
    <w:rsid w:val="0037698A"/>
    <w:rsid w:val="00380E1C"/>
    <w:rsid w:val="00390F9D"/>
    <w:rsid w:val="00394D29"/>
    <w:rsid w:val="003B4827"/>
    <w:rsid w:val="003B5C11"/>
    <w:rsid w:val="003B5C2E"/>
    <w:rsid w:val="003C1E14"/>
    <w:rsid w:val="003C38A7"/>
    <w:rsid w:val="003C720D"/>
    <w:rsid w:val="003D1279"/>
    <w:rsid w:val="003D43BE"/>
    <w:rsid w:val="003F273B"/>
    <w:rsid w:val="003F7659"/>
    <w:rsid w:val="00405E4D"/>
    <w:rsid w:val="00407395"/>
    <w:rsid w:val="0040757A"/>
    <w:rsid w:val="00415E54"/>
    <w:rsid w:val="00425106"/>
    <w:rsid w:val="004269CD"/>
    <w:rsid w:val="00427194"/>
    <w:rsid w:val="00430D95"/>
    <w:rsid w:val="00431E49"/>
    <w:rsid w:val="00432A78"/>
    <w:rsid w:val="00432D69"/>
    <w:rsid w:val="00440B51"/>
    <w:rsid w:val="004420C7"/>
    <w:rsid w:val="00454BC6"/>
    <w:rsid w:val="00455AFE"/>
    <w:rsid w:val="00462CC1"/>
    <w:rsid w:val="0046434A"/>
    <w:rsid w:val="004757E8"/>
    <w:rsid w:val="00481604"/>
    <w:rsid w:val="004872B7"/>
    <w:rsid w:val="00491E4C"/>
    <w:rsid w:val="004934F5"/>
    <w:rsid w:val="004958A0"/>
    <w:rsid w:val="004A1F31"/>
    <w:rsid w:val="004A22F3"/>
    <w:rsid w:val="004A3517"/>
    <w:rsid w:val="004A4F92"/>
    <w:rsid w:val="004B344D"/>
    <w:rsid w:val="004B4611"/>
    <w:rsid w:val="004C1691"/>
    <w:rsid w:val="004D026D"/>
    <w:rsid w:val="004E10F4"/>
    <w:rsid w:val="004E399B"/>
    <w:rsid w:val="004F2536"/>
    <w:rsid w:val="004F4A86"/>
    <w:rsid w:val="004F4CD7"/>
    <w:rsid w:val="00501C81"/>
    <w:rsid w:val="00501D12"/>
    <w:rsid w:val="00505AA7"/>
    <w:rsid w:val="005079B4"/>
    <w:rsid w:val="00507EFE"/>
    <w:rsid w:val="0051718B"/>
    <w:rsid w:val="00520303"/>
    <w:rsid w:val="00520CC8"/>
    <w:rsid w:val="00524034"/>
    <w:rsid w:val="0052595F"/>
    <w:rsid w:val="0052633B"/>
    <w:rsid w:val="00532C6D"/>
    <w:rsid w:val="00534D07"/>
    <w:rsid w:val="005367A8"/>
    <w:rsid w:val="00541557"/>
    <w:rsid w:val="0054522A"/>
    <w:rsid w:val="0055034A"/>
    <w:rsid w:val="0055611D"/>
    <w:rsid w:val="00561387"/>
    <w:rsid w:val="005630DA"/>
    <w:rsid w:val="005644EA"/>
    <w:rsid w:val="005658FA"/>
    <w:rsid w:val="0056683E"/>
    <w:rsid w:val="00571B1F"/>
    <w:rsid w:val="00583315"/>
    <w:rsid w:val="005849FA"/>
    <w:rsid w:val="00587A69"/>
    <w:rsid w:val="005A0172"/>
    <w:rsid w:val="005A0D04"/>
    <w:rsid w:val="005B0A67"/>
    <w:rsid w:val="005C0A98"/>
    <w:rsid w:val="005C3AF6"/>
    <w:rsid w:val="005C6206"/>
    <w:rsid w:val="005D74B5"/>
    <w:rsid w:val="005E0390"/>
    <w:rsid w:val="005E4B80"/>
    <w:rsid w:val="005F0824"/>
    <w:rsid w:val="005F2D4A"/>
    <w:rsid w:val="005F3368"/>
    <w:rsid w:val="005F3806"/>
    <w:rsid w:val="00600A82"/>
    <w:rsid w:val="00601C75"/>
    <w:rsid w:val="006028C4"/>
    <w:rsid w:val="0060393C"/>
    <w:rsid w:val="00607860"/>
    <w:rsid w:val="0062061D"/>
    <w:rsid w:val="00625B0F"/>
    <w:rsid w:val="006262D9"/>
    <w:rsid w:val="00633032"/>
    <w:rsid w:val="0063427F"/>
    <w:rsid w:val="00643115"/>
    <w:rsid w:val="00645D1F"/>
    <w:rsid w:val="00650139"/>
    <w:rsid w:val="00654148"/>
    <w:rsid w:val="0065414A"/>
    <w:rsid w:val="00657E1A"/>
    <w:rsid w:val="00666A41"/>
    <w:rsid w:val="00674227"/>
    <w:rsid w:val="0067525B"/>
    <w:rsid w:val="00682D3F"/>
    <w:rsid w:val="00683AFB"/>
    <w:rsid w:val="00692483"/>
    <w:rsid w:val="00692743"/>
    <w:rsid w:val="00695E77"/>
    <w:rsid w:val="006A2AB7"/>
    <w:rsid w:val="006A4767"/>
    <w:rsid w:val="006A5E1D"/>
    <w:rsid w:val="006A73E1"/>
    <w:rsid w:val="006B101B"/>
    <w:rsid w:val="006B5EBA"/>
    <w:rsid w:val="006B6A0A"/>
    <w:rsid w:val="006C111D"/>
    <w:rsid w:val="006C7E8D"/>
    <w:rsid w:val="006D37D9"/>
    <w:rsid w:val="006D7674"/>
    <w:rsid w:val="006E2621"/>
    <w:rsid w:val="006E4716"/>
    <w:rsid w:val="006F2ED7"/>
    <w:rsid w:val="006F6F56"/>
    <w:rsid w:val="006F7DA2"/>
    <w:rsid w:val="00702455"/>
    <w:rsid w:val="00711E71"/>
    <w:rsid w:val="00712BD0"/>
    <w:rsid w:val="007134D4"/>
    <w:rsid w:val="0071692C"/>
    <w:rsid w:val="007203F1"/>
    <w:rsid w:val="007213D5"/>
    <w:rsid w:val="0075716F"/>
    <w:rsid w:val="00764E93"/>
    <w:rsid w:val="00771B40"/>
    <w:rsid w:val="007737B0"/>
    <w:rsid w:val="007744F5"/>
    <w:rsid w:val="00775250"/>
    <w:rsid w:val="0077595F"/>
    <w:rsid w:val="00780237"/>
    <w:rsid w:val="00781946"/>
    <w:rsid w:val="00783303"/>
    <w:rsid w:val="007A698E"/>
    <w:rsid w:val="007B232E"/>
    <w:rsid w:val="007B344D"/>
    <w:rsid w:val="007B718A"/>
    <w:rsid w:val="007C0BE5"/>
    <w:rsid w:val="007C23D4"/>
    <w:rsid w:val="007D338D"/>
    <w:rsid w:val="007D3633"/>
    <w:rsid w:val="007D4408"/>
    <w:rsid w:val="007D6F4B"/>
    <w:rsid w:val="007E0CB6"/>
    <w:rsid w:val="007E22AE"/>
    <w:rsid w:val="007E53E1"/>
    <w:rsid w:val="007E65A8"/>
    <w:rsid w:val="007E7CB4"/>
    <w:rsid w:val="007F2904"/>
    <w:rsid w:val="007F6096"/>
    <w:rsid w:val="007F7E4A"/>
    <w:rsid w:val="008055AD"/>
    <w:rsid w:val="0080639A"/>
    <w:rsid w:val="00807A5A"/>
    <w:rsid w:val="00814812"/>
    <w:rsid w:val="00817CD4"/>
    <w:rsid w:val="008202F9"/>
    <w:rsid w:val="008214FD"/>
    <w:rsid w:val="00822B45"/>
    <w:rsid w:val="00832EB7"/>
    <w:rsid w:val="00833F71"/>
    <w:rsid w:val="00835C25"/>
    <w:rsid w:val="0083680C"/>
    <w:rsid w:val="008448F9"/>
    <w:rsid w:val="00852FD6"/>
    <w:rsid w:val="00867A46"/>
    <w:rsid w:val="00877176"/>
    <w:rsid w:val="00897EB6"/>
    <w:rsid w:val="008A1BAF"/>
    <w:rsid w:val="008A2184"/>
    <w:rsid w:val="008A28C1"/>
    <w:rsid w:val="008A305B"/>
    <w:rsid w:val="008A435B"/>
    <w:rsid w:val="008B0E94"/>
    <w:rsid w:val="008B2A60"/>
    <w:rsid w:val="008B36F3"/>
    <w:rsid w:val="008B6ECC"/>
    <w:rsid w:val="008B7663"/>
    <w:rsid w:val="008C3747"/>
    <w:rsid w:val="008D4F04"/>
    <w:rsid w:val="008E329D"/>
    <w:rsid w:val="008E45DF"/>
    <w:rsid w:val="008E53B9"/>
    <w:rsid w:val="008E5F3B"/>
    <w:rsid w:val="008E739D"/>
    <w:rsid w:val="009061F9"/>
    <w:rsid w:val="00910B05"/>
    <w:rsid w:val="009128F8"/>
    <w:rsid w:val="0092059C"/>
    <w:rsid w:val="0092086B"/>
    <w:rsid w:val="0092425F"/>
    <w:rsid w:val="00933380"/>
    <w:rsid w:val="00933FA9"/>
    <w:rsid w:val="00946CEF"/>
    <w:rsid w:val="00947EB0"/>
    <w:rsid w:val="00956ECE"/>
    <w:rsid w:val="00970D79"/>
    <w:rsid w:val="00971D56"/>
    <w:rsid w:val="00972596"/>
    <w:rsid w:val="00985E3C"/>
    <w:rsid w:val="00993A94"/>
    <w:rsid w:val="00993B83"/>
    <w:rsid w:val="009A4F1A"/>
    <w:rsid w:val="009A5C59"/>
    <w:rsid w:val="009B20FC"/>
    <w:rsid w:val="009C2E6A"/>
    <w:rsid w:val="009C4FE2"/>
    <w:rsid w:val="009D0D08"/>
    <w:rsid w:val="009D65F7"/>
    <w:rsid w:val="009D68A3"/>
    <w:rsid w:val="009D6DF8"/>
    <w:rsid w:val="009F22B7"/>
    <w:rsid w:val="009F2550"/>
    <w:rsid w:val="009F2DD0"/>
    <w:rsid w:val="009F3121"/>
    <w:rsid w:val="009F5852"/>
    <w:rsid w:val="00A07DF7"/>
    <w:rsid w:val="00A106FE"/>
    <w:rsid w:val="00A14302"/>
    <w:rsid w:val="00A15F64"/>
    <w:rsid w:val="00A161B6"/>
    <w:rsid w:val="00A16E6C"/>
    <w:rsid w:val="00A21F81"/>
    <w:rsid w:val="00A229FA"/>
    <w:rsid w:val="00A22D46"/>
    <w:rsid w:val="00A2377B"/>
    <w:rsid w:val="00A24638"/>
    <w:rsid w:val="00A24D14"/>
    <w:rsid w:val="00A27AF9"/>
    <w:rsid w:val="00A32CE5"/>
    <w:rsid w:val="00A44D92"/>
    <w:rsid w:val="00A67C71"/>
    <w:rsid w:val="00A71536"/>
    <w:rsid w:val="00A74CE9"/>
    <w:rsid w:val="00A76E58"/>
    <w:rsid w:val="00A77BB4"/>
    <w:rsid w:val="00A80CA1"/>
    <w:rsid w:val="00A843EE"/>
    <w:rsid w:val="00A914FF"/>
    <w:rsid w:val="00A92598"/>
    <w:rsid w:val="00A95D6E"/>
    <w:rsid w:val="00AA4163"/>
    <w:rsid w:val="00AB18A6"/>
    <w:rsid w:val="00AB33B6"/>
    <w:rsid w:val="00AB4448"/>
    <w:rsid w:val="00AB5462"/>
    <w:rsid w:val="00AC283E"/>
    <w:rsid w:val="00AC3191"/>
    <w:rsid w:val="00AC6126"/>
    <w:rsid w:val="00AC6B99"/>
    <w:rsid w:val="00AD1F7E"/>
    <w:rsid w:val="00AD33B9"/>
    <w:rsid w:val="00AD6962"/>
    <w:rsid w:val="00B01C43"/>
    <w:rsid w:val="00B01D19"/>
    <w:rsid w:val="00B07E6C"/>
    <w:rsid w:val="00B1131F"/>
    <w:rsid w:val="00B15E23"/>
    <w:rsid w:val="00B22CA7"/>
    <w:rsid w:val="00B34DEA"/>
    <w:rsid w:val="00B401CA"/>
    <w:rsid w:val="00B4129D"/>
    <w:rsid w:val="00B46E57"/>
    <w:rsid w:val="00B54FB2"/>
    <w:rsid w:val="00B5795F"/>
    <w:rsid w:val="00B62B67"/>
    <w:rsid w:val="00B62E64"/>
    <w:rsid w:val="00B63348"/>
    <w:rsid w:val="00B63B30"/>
    <w:rsid w:val="00B656D0"/>
    <w:rsid w:val="00B67C70"/>
    <w:rsid w:val="00B70BBC"/>
    <w:rsid w:val="00B73BD9"/>
    <w:rsid w:val="00B74BA8"/>
    <w:rsid w:val="00B752F6"/>
    <w:rsid w:val="00B7703C"/>
    <w:rsid w:val="00B82C76"/>
    <w:rsid w:val="00B91C5B"/>
    <w:rsid w:val="00BA16B3"/>
    <w:rsid w:val="00BA240C"/>
    <w:rsid w:val="00BB2C5E"/>
    <w:rsid w:val="00BB3B9B"/>
    <w:rsid w:val="00BB6261"/>
    <w:rsid w:val="00BB6F29"/>
    <w:rsid w:val="00BB7F36"/>
    <w:rsid w:val="00BC3CDF"/>
    <w:rsid w:val="00BC5A44"/>
    <w:rsid w:val="00BD7AB2"/>
    <w:rsid w:val="00BE105C"/>
    <w:rsid w:val="00BE48D9"/>
    <w:rsid w:val="00BE6899"/>
    <w:rsid w:val="00BE7972"/>
    <w:rsid w:val="00C02C82"/>
    <w:rsid w:val="00C03150"/>
    <w:rsid w:val="00C11A77"/>
    <w:rsid w:val="00C12C3D"/>
    <w:rsid w:val="00C17190"/>
    <w:rsid w:val="00C210D1"/>
    <w:rsid w:val="00C223CF"/>
    <w:rsid w:val="00C2279C"/>
    <w:rsid w:val="00C24D38"/>
    <w:rsid w:val="00C26AD0"/>
    <w:rsid w:val="00C301C1"/>
    <w:rsid w:val="00C30E06"/>
    <w:rsid w:val="00C4509C"/>
    <w:rsid w:val="00C47FE1"/>
    <w:rsid w:val="00C5195B"/>
    <w:rsid w:val="00C5299A"/>
    <w:rsid w:val="00C56ECE"/>
    <w:rsid w:val="00C63400"/>
    <w:rsid w:val="00C63B0D"/>
    <w:rsid w:val="00C667C6"/>
    <w:rsid w:val="00C73F0A"/>
    <w:rsid w:val="00C7552F"/>
    <w:rsid w:val="00C85C47"/>
    <w:rsid w:val="00C87F98"/>
    <w:rsid w:val="00C91370"/>
    <w:rsid w:val="00C91DF9"/>
    <w:rsid w:val="00C94D9B"/>
    <w:rsid w:val="00C96DCD"/>
    <w:rsid w:val="00CA14C1"/>
    <w:rsid w:val="00CA2517"/>
    <w:rsid w:val="00CA2D00"/>
    <w:rsid w:val="00CA62E4"/>
    <w:rsid w:val="00CA66AB"/>
    <w:rsid w:val="00CB060B"/>
    <w:rsid w:val="00CB21A3"/>
    <w:rsid w:val="00CC49EF"/>
    <w:rsid w:val="00CC67C4"/>
    <w:rsid w:val="00CC7C4C"/>
    <w:rsid w:val="00CD1576"/>
    <w:rsid w:val="00CD2958"/>
    <w:rsid w:val="00CD4BD8"/>
    <w:rsid w:val="00CE63E7"/>
    <w:rsid w:val="00CF0E8B"/>
    <w:rsid w:val="00CF2CB2"/>
    <w:rsid w:val="00CF36A7"/>
    <w:rsid w:val="00CF3E69"/>
    <w:rsid w:val="00CF3FFA"/>
    <w:rsid w:val="00D12B0E"/>
    <w:rsid w:val="00D13021"/>
    <w:rsid w:val="00D15B29"/>
    <w:rsid w:val="00D177BB"/>
    <w:rsid w:val="00D20F9E"/>
    <w:rsid w:val="00D2124E"/>
    <w:rsid w:val="00D30EB0"/>
    <w:rsid w:val="00D42233"/>
    <w:rsid w:val="00D44DE3"/>
    <w:rsid w:val="00D57AF8"/>
    <w:rsid w:val="00D65A11"/>
    <w:rsid w:val="00D67A4F"/>
    <w:rsid w:val="00D70824"/>
    <w:rsid w:val="00D7156E"/>
    <w:rsid w:val="00D74BC7"/>
    <w:rsid w:val="00D77090"/>
    <w:rsid w:val="00D840F2"/>
    <w:rsid w:val="00D870A9"/>
    <w:rsid w:val="00D93520"/>
    <w:rsid w:val="00DB15BB"/>
    <w:rsid w:val="00DB32EF"/>
    <w:rsid w:val="00DB7292"/>
    <w:rsid w:val="00DC0801"/>
    <w:rsid w:val="00DC23F5"/>
    <w:rsid w:val="00DD0A41"/>
    <w:rsid w:val="00DE0A98"/>
    <w:rsid w:val="00DE26D0"/>
    <w:rsid w:val="00DE33C6"/>
    <w:rsid w:val="00DE481D"/>
    <w:rsid w:val="00DE599D"/>
    <w:rsid w:val="00DE60B5"/>
    <w:rsid w:val="00DF7253"/>
    <w:rsid w:val="00E0229A"/>
    <w:rsid w:val="00E07C8A"/>
    <w:rsid w:val="00E120E8"/>
    <w:rsid w:val="00E175E1"/>
    <w:rsid w:val="00E1791D"/>
    <w:rsid w:val="00E201DD"/>
    <w:rsid w:val="00E24E12"/>
    <w:rsid w:val="00E3281D"/>
    <w:rsid w:val="00E32FA5"/>
    <w:rsid w:val="00E3431C"/>
    <w:rsid w:val="00E46229"/>
    <w:rsid w:val="00E46AF4"/>
    <w:rsid w:val="00E47F59"/>
    <w:rsid w:val="00E745D8"/>
    <w:rsid w:val="00E755EC"/>
    <w:rsid w:val="00E760B0"/>
    <w:rsid w:val="00E76BA1"/>
    <w:rsid w:val="00E82073"/>
    <w:rsid w:val="00E85170"/>
    <w:rsid w:val="00E85418"/>
    <w:rsid w:val="00E85C7E"/>
    <w:rsid w:val="00E85FA1"/>
    <w:rsid w:val="00E8631C"/>
    <w:rsid w:val="00E90AA1"/>
    <w:rsid w:val="00E95A7D"/>
    <w:rsid w:val="00EA0E10"/>
    <w:rsid w:val="00EA6946"/>
    <w:rsid w:val="00EA6A7D"/>
    <w:rsid w:val="00EB30C8"/>
    <w:rsid w:val="00EC7704"/>
    <w:rsid w:val="00ED1647"/>
    <w:rsid w:val="00ED2B9C"/>
    <w:rsid w:val="00ED370D"/>
    <w:rsid w:val="00ED5C89"/>
    <w:rsid w:val="00EE05C0"/>
    <w:rsid w:val="00EE0941"/>
    <w:rsid w:val="00EE160E"/>
    <w:rsid w:val="00EE1AF0"/>
    <w:rsid w:val="00EE3C81"/>
    <w:rsid w:val="00EF03D1"/>
    <w:rsid w:val="00EF656A"/>
    <w:rsid w:val="00F0055F"/>
    <w:rsid w:val="00F01EF2"/>
    <w:rsid w:val="00F03E20"/>
    <w:rsid w:val="00F04849"/>
    <w:rsid w:val="00F14A3B"/>
    <w:rsid w:val="00F27E94"/>
    <w:rsid w:val="00F31B86"/>
    <w:rsid w:val="00F3647D"/>
    <w:rsid w:val="00F37C07"/>
    <w:rsid w:val="00F402C6"/>
    <w:rsid w:val="00F43417"/>
    <w:rsid w:val="00F552C2"/>
    <w:rsid w:val="00F61ADF"/>
    <w:rsid w:val="00F6246B"/>
    <w:rsid w:val="00F6426C"/>
    <w:rsid w:val="00F73EBE"/>
    <w:rsid w:val="00F742F3"/>
    <w:rsid w:val="00F7724F"/>
    <w:rsid w:val="00F805C2"/>
    <w:rsid w:val="00F87D4D"/>
    <w:rsid w:val="00F93DD5"/>
    <w:rsid w:val="00F9650D"/>
    <w:rsid w:val="00FB5BB5"/>
    <w:rsid w:val="00FC1B21"/>
    <w:rsid w:val="00FC49AB"/>
    <w:rsid w:val="00FD1472"/>
    <w:rsid w:val="00FD5014"/>
    <w:rsid w:val="00FE1160"/>
    <w:rsid w:val="00FE2D18"/>
    <w:rsid w:val="00FE371F"/>
    <w:rsid w:val="00FE4CE7"/>
    <w:rsid w:val="00FE4F80"/>
    <w:rsid w:val="00FE6419"/>
    <w:rsid w:val="00FF06E5"/>
    <w:rsid w:val="00FF2A30"/>
    <w:rsid w:val="00FF7E5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B4611"/>
    <w:pPr>
      <w:ind w:left="720"/>
      <w:contextualSpacing/>
    </w:pPr>
  </w:style>
  <w:style w:type="character" w:styleId="Hyperlink">
    <w:name w:val="Hyperlink"/>
    <w:basedOn w:val="DefaultParagraphFont"/>
    <w:uiPriority w:val="99"/>
    <w:semiHidden/>
    <w:unhideWhenUsed/>
    <w:rsid w:val="000852E9"/>
    <w:rPr>
      <w:color w:val="0000FF"/>
      <w:u w:val="single"/>
    </w:rPr>
  </w:style>
  <w:style w:type="character" w:styleId="HTMLCode">
    <w:name w:val="HTML Code"/>
    <w:basedOn w:val="DefaultParagraphFont"/>
    <w:uiPriority w:val="99"/>
    <w:semiHidden/>
    <w:unhideWhenUsed/>
    <w:rsid w:val="000852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2124E"/>
    <w:rPr>
      <w:sz w:val="16"/>
      <w:szCs w:val="16"/>
    </w:rPr>
  </w:style>
  <w:style w:type="paragraph" w:styleId="CommentText">
    <w:name w:val="annotation text"/>
    <w:basedOn w:val="Normal"/>
    <w:link w:val="CommentTextChar"/>
    <w:uiPriority w:val="99"/>
    <w:semiHidden/>
    <w:unhideWhenUsed/>
    <w:rsid w:val="00D2124E"/>
    <w:pPr>
      <w:spacing w:line="240" w:lineRule="auto"/>
    </w:pPr>
    <w:rPr>
      <w:sz w:val="20"/>
      <w:szCs w:val="20"/>
    </w:rPr>
  </w:style>
  <w:style w:type="character" w:customStyle="1" w:styleId="CommentTextChar">
    <w:name w:val="Comment Text Char"/>
    <w:basedOn w:val="DefaultParagraphFont"/>
    <w:link w:val="CommentText"/>
    <w:uiPriority w:val="99"/>
    <w:semiHidden/>
    <w:rsid w:val="00D2124E"/>
    <w:rPr>
      <w:sz w:val="20"/>
      <w:szCs w:val="20"/>
    </w:rPr>
  </w:style>
  <w:style w:type="paragraph" w:styleId="CommentSubject">
    <w:name w:val="annotation subject"/>
    <w:basedOn w:val="CommentText"/>
    <w:next w:val="CommentText"/>
    <w:link w:val="CommentSubjectChar"/>
    <w:uiPriority w:val="99"/>
    <w:semiHidden/>
    <w:unhideWhenUsed/>
    <w:rsid w:val="00D2124E"/>
    <w:rPr>
      <w:b/>
      <w:bCs/>
    </w:rPr>
  </w:style>
  <w:style w:type="character" w:customStyle="1" w:styleId="CommentSubjectChar">
    <w:name w:val="Comment Subject Char"/>
    <w:basedOn w:val="CommentTextChar"/>
    <w:link w:val="CommentSubject"/>
    <w:uiPriority w:val="99"/>
    <w:semiHidden/>
    <w:rsid w:val="00D2124E"/>
    <w:rPr>
      <w:b/>
      <w:bCs/>
      <w:sz w:val="20"/>
      <w:szCs w:val="20"/>
    </w:rPr>
  </w:style>
  <w:style w:type="paragraph" w:styleId="BalloonText">
    <w:name w:val="Balloon Text"/>
    <w:basedOn w:val="Normal"/>
    <w:link w:val="BalloonTextChar"/>
    <w:uiPriority w:val="99"/>
    <w:semiHidden/>
    <w:unhideWhenUsed/>
    <w:rsid w:val="00D21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4E"/>
    <w:rPr>
      <w:rFonts w:ascii="Tahoma" w:hAnsi="Tahoma" w:cs="Tahoma"/>
      <w:sz w:val="16"/>
      <w:szCs w:val="16"/>
    </w:rPr>
  </w:style>
  <w:style w:type="table" w:styleId="TableGrid">
    <w:name w:val="Table Grid"/>
    <w:basedOn w:val="TableNormal"/>
    <w:uiPriority w:val="59"/>
    <w:rsid w:val="00563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B4611"/>
    <w:pPr>
      <w:ind w:left="720"/>
      <w:contextualSpacing/>
    </w:pPr>
  </w:style>
  <w:style w:type="character" w:styleId="Hyperlink">
    <w:name w:val="Hyperlink"/>
    <w:basedOn w:val="DefaultParagraphFont"/>
    <w:uiPriority w:val="99"/>
    <w:semiHidden/>
    <w:unhideWhenUsed/>
    <w:rsid w:val="000852E9"/>
    <w:rPr>
      <w:color w:val="0000FF"/>
      <w:u w:val="single"/>
    </w:rPr>
  </w:style>
  <w:style w:type="character" w:styleId="HTMLCode">
    <w:name w:val="HTML Code"/>
    <w:basedOn w:val="DefaultParagraphFont"/>
    <w:uiPriority w:val="99"/>
    <w:semiHidden/>
    <w:unhideWhenUsed/>
    <w:rsid w:val="000852E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2124E"/>
    <w:rPr>
      <w:sz w:val="16"/>
      <w:szCs w:val="16"/>
    </w:rPr>
  </w:style>
  <w:style w:type="paragraph" w:styleId="CommentText">
    <w:name w:val="annotation text"/>
    <w:basedOn w:val="Normal"/>
    <w:link w:val="CommentTextChar"/>
    <w:uiPriority w:val="99"/>
    <w:semiHidden/>
    <w:unhideWhenUsed/>
    <w:rsid w:val="00D2124E"/>
    <w:pPr>
      <w:spacing w:line="240" w:lineRule="auto"/>
    </w:pPr>
    <w:rPr>
      <w:sz w:val="20"/>
      <w:szCs w:val="20"/>
    </w:rPr>
  </w:style>
  <w:style w:type="character" w:customStyle="1" w:styleId="CommentTextChar">
    <w:name w:val="Comment Text Char"/>
    <w:basedOn w:val="DefaultParagraphFont"/>
    <w:link w:val="CommentText"/>
    <w:uiPriority w:val="99"/>
    <w:semiHidden/>
    <w:rsid w:val="00D2124E"/>
    <w:rPr>
      <w:sz w:val="20"/>
      <w:szCs w:val="20"/>
    </w:rPr>
  </w:style>
  <w:style w:type="paragraph" w:styleId="CommentSubject">
    <w:name w:val="annotation subject"/>
    <w:basedOn w:val="CommentText"/>
    <w:next w:val="CommentText"/>
    <w:link w:val="CommentSubjectChar"/>
    <w:uiPriority w:val="99"/>
    <w:semiHidden/>
    <w:unhideWhenUsed/>
    <w:rsid w:val="00D2124E"/>
    <w:rPr>
      <w:b/>
      <w:bCs/>
    </w:rPr>
  </w:style>
  <w:style w:type="character" w:customStyle="1" w:styleId="CommentSubjectChar">
    <w:name w:val="Comment Subject Char"/>
    <w:basedOn w:val="CommentTextChar"/>
    <w:link w:val="CommentSubject"/>
    <w:uiPriority w:val="99"/>
    <w:semiHidden/>
    <w:rsid w:val="00D2124E"/>
    <w:rPr>
      <w:b/>
      <w:bCs/>
      <w:sz w:val="20"/>
      <w:szCs w:val="20"/>
    </w:rPr>
  </w:style>
  <w:style w:type="paragraph" w:styleId="BalloonText">
    <w:name w:val="Balloon Text"/>
    <w:basedOn w:val="Normal"/>
    <w:link w:val="BalloonTextChar"/>
    <w:uiPriority w:val="99"/>
    <w:semiHidden/>
    <w:unhideWhenUsed/>
    <w:rsid w:val="00D21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4E"/>
    <w:rPr>
      <w:rFonts w:ascii="Tahoma" w:hAnsi="Tahoma" w:cs="Tahoma"/>
      <w:sz w:val="16"/>
      <w:szCs w:val="16"/>
    </w:rPr>
  </w:style>
  <w:style w:type="table" w:styleId="TableGrid">
    <w:name w:val="Table Grid"/>
    <w:basedOn w:val="TableNormal"/>
    <w:uiPriority w:val="59"/>
    <w:rsid w:val="00563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952805">
      <w:bodyDiv w:val="1"/>
      <w:marLeft w:val="0"/>
      <w:marRight w:val="0"/>
      <w:marTop w:val="0"/>
      <w:marBottom w:val="0"/>
      <w:divBdr>
        <w:top w:val="none" w:sz="0" w:space="0" w:color="auto"/>
        <w:left w:val="none" w:sz="0" w:space="0" w:color="auto"/>
        <w:bottom w:val="none" w:sz="0" w:space="0" w:color="auto"/>
        <w:right w:val="none" w:sz="0" w:space="0" w:color="auto"/>
      </w:divBdr>
    </w:div>
    <w:div w:id="16388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openarchives.org/OAI/openarchivesprotocol.html" TargetMode="External"/><Relationship Id="rId18" Type="http://schemas.openxmlformats.org/officeDocument/2006/relationships/hyperlink" Target="http://www.openarchives.org/OAI/openarchivesprotocol.html" TargetMode="External"/><Relationship Id="rId26" Type="http://schemas.openxmlformats.org/officeDocument/2006/relationships/hyperlink" Target="http://www.ands.org.au/guides/cpguide/cpgrecstructure.html" TargetMode="External"/><Relationship Id="rId39" Type="http://schemas.openxmlformats.org/officeDocument/2006/relationships/hyperlink" Target="http://www.ands.org.au/guides/cpguide/cpgexistencedates.html" TargetMode="External"/><Relationship Id="rId3" Type="http://schemas.openxmlformats.org/officeDocument/2006/relationships/styles" Target="styles.xml"/><Relationship Id="rId21" Type="http://schemas.openxmlformats.org/officeDocument/2006/relationships/hyperlink" Target="http://www.openarchives.org/OAI/openarchivesprotocol.html" TargetMode="External"/><Relationship Id="rId34" Type="http://schemas.openxmlformats.org/officeDocument/2006/relationships/hyperlink" Target="http://www.ands.org.au/guides/cpguide/cpglocationintro.html" TargetMode="External"/><Relationship Id="rId42" Type="http://schemas.openxmlformats.org/officeDocument/2006/relationships/hyperlink" Target="http://services.ands.org.au/documentation/rifcs/1.3/guidelines/rif-cs.html" TargetMode="External"/><Relationship Id="rId7" Type="http://schemas.openxmlformats.org/officeDocument/2006/relationships/hyperlink" Target="http://code.google.com/p/oai-pmh-2/" TargetMode="External"/><Relationship Id="rId12" Type="http://schemas.openxmlformats.org/officeDocument/2006/relationships/oleObject" Target="embeddings/oleObject2.bin"/><Relationship Id="rId17" Type="http://schemas.openxmlformats.org/officeDocument/2006/relationships/hyperlink" Target="http://www.openarchives.org/OAI/openarchivesprotocol.html" TargetMode="External"/><Relationship Id="rId25" Type="http://schemas.openxmlformats.org/officeDocument/2006/relationships/hyperlink" Target="http://www.ands.org.au/guides/cpguide/cpgrecstructure.html" TargetMode="External"/><Relationship Id="rId33" Type="http://schemas.openxmlformats.org/officeDocument/2006/relationships/hyperlink" Target="http://www.ands.org.au/guides/cpguide/cpgidentifiers.html" TargetMode="External"/><Relationship Id="rId38" Type="http://schemas.openxmlformats.org/officeDocument/2006/relationships/hyperlink" Target="http://www.ands.org.au/guides/cpguide/cpgsubject.html" TargetMode="External"/><Relationship Id="rId2" Type="http://schemas.openxmlformats.org/officeDocument/2006/relationships/numbering" Target="numbering.xml"/><Relationship Id="rId16" Type="http://schemas.openxmlformats.org/officeDocument/2006/relationships/hyperlink" Target="http://www.openarchives.org/OAI/openarchivesprotocol.html" TargetMode="External"/><Relationship Id="rId20" Type="http://schemas.openxmlformats.org/officeDocument/2006/relationships/hyperlink" Target="http://www.openarchives.org/OAI/openarchivesprotocol.html" TargetMode="External"/><Relationship Id="rId29" Type="http://schemas.openxmlformats.org/officeDocument/2006/relationships/hyperlink" Target="http://www.ands.org.au/guides/cpguide/cpgkey.html" TargetMode="External"/><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openarchives.org/OAI/openarchivesprotocol.html" TargetMode="External"/><Relationship Id="rId32" Type="http://schemas.openxmlformats.org/officeDocument/2006/relationships/hyperlink" Target="http://www.ands.org.au/guides/cpguide/cpgname.html" TargetMode="External"/><Relationship Id="rId37" Type="http://schemas.openxmlformats.org/officeDocument/2006/relationships/hyperlink" Target="http://www.ands.org.au/guides/cpguide/cpgdescription.html" TargetMode="External"/><Relationship Id="rId40" Type="http://schemas.openxmlformats.org/officeDocument/2006/relationships/image" Target="media/image3.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penarchives.org/OAI/openarchivesprotocol.html" TargetMode="External"/><Relationship Id="rId23" Type="http://schemas.openxmlformats.org/officeDocument/2006/relationships/hyperlink" Target="http://www.openarchives.org/OAI/openarchivesprotocol.html" TargetMode="External"/><Relationship Id="rId28" Type="http://schemas.openxmlformats.org/officeDocument/2006/relationships/hyperlink" Target="http://www.ands.org.au/guides/cpguide/cpggroup.html" TargetMode="External"/><Relationship Id="rId36" Type="http://schemas.openxmlformats.org/officeDocument/2006/relationships/hyperlink" Target="http://www.ands.org.au/guides/cpguide/cpgrelatedobject.html" TargetMode="External"/><Relationship Id="rId10" Type="http://schemas.openxmlformats.org/officeDocument/2006/relationships/hyperlink" Target="http://dc7-dev2.anu.edu.au/oai/" TargetMode="External"/><Relationship Id="rId19" Type="http://schemas.openxmlformats.org/officeDocument/2006/relationships/hyperlink" Target="http://www.openarchives.org/OAI/openarchivesprotocol.html" TargetMode="External"/><Relationship Id="rId31" Type="http://schemas.openxmlformats.org/officeDocument/2006/relationships/hyperlink" Target="http://www.ands.org.au/guides/cpguide/cpgparty.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hyperlink" Target="http://www.ietf.org/rfc/rfc2616.txt" TargetMode="External"/><Relationship Id="rId22" Type="http://schemas.openxmlformats.org/officeDocument/2006/relationships/hyperlink" Target="http://www.openarchives.org/OAI/openarchivesprotocol.html" TargetMode="External"/><Relationship Id="rId27" Type="http://schemas.openxmlformats.org/officeDocument/2006/relationships/hyperlink" Target="http://www.ands.org.au/guides/cpguide/cpgorigsource.html" TargetMode="External"/><Relationship Id="rId30" Type="http://schemas.openxmlformats.org/officeDocument/2006/relationships/hyperlink" Target="http://www.ands.org.au/guides/cpguide/cpgparty.html" TargetMode="External"/><Relationship Id="rId35" Type="http://schemas.openxmlformats.org/officeDocument/2006/relationships/hyperlink" Target="http://www.ands.org.au/guides/cpguide/cpgrelatedobject.html" TargetMode="External"/><Relationship Id="rId43" Type="http://schemas.openxmlformats.org/officeDocument/2006/relationships/hyperlink" Target="http://www.ands.org.au/guides/cpguide/cpgpar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A3BBF-0BDA-4F7D-8DBF-02F432C9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 Krisna</dc:creator>
  <cp:lastModifiedBy>Irwan Krisna</cp:lastModifiedBy>
  <cp:revision>5</cp:revision>
  <dcterms:created xsi:type="dcterms:W3CDTF">2013-01-09T03:52:00Z</dcterms:created>
  <dcterms:modified xsi:type="dcterms:W3CDTF">2013-01-09T03:53:00Z</dcterms:modified>
</cp:coreProperties>
</file>