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7DFC" w14:textId="77777777" w:rsidR="00FC5D21" w:rsidRPr="00FC5D21" w:rsidRDefault="00FC5D21" w:rsidP="00FC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D21">
        <w:rPr>
          <w:rFonts w:ascii="Times New Roman" w:eastAsia="Times New Roman" w:hAnsi="Times New Roman" w:cs="Times New Roman"/>
          <w:sz w:val="24"/>
          <w:szCs w:val="24"/>
        </w:rPr>
        <w:t>Hi Guys --</w:t>
      </w:r>
    </w:p>
    <w:p w14:paraId="7EE01B36" w14:textId="77777777" w:rsidR="00FC5D21" w:rsidRPr="00FC5D21" w:rsidRDefault="00FC5D21" w:rsidP="00FC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0F1AE" w14:textId="77777777" w:rsidR="00FC5D21" w:rsidRPr="00FC5D21" w:rsidRDefault="00FC5D21" w:rsidP="00FC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D21">
        <w:rPr>
          <w:rFonts w:ascii="Times New Roman" w:eastAsia="Times New Roman" w:hAnsi="Times New Roman" w:cs="Times New Roman"/>
          <w:sz w:val="24"/>
          <w:szCs w:val="24"/>
        </w:rPr>
        <w:t>Sorry for the delay. </w:t>
      </w:r>
    </w:p>
    <w:p w14:paraId="4BC4A535" w14:textId="77777777" w:rsidR="00FC5D21" w:rsidRPr="00FC5D21" w:rsidRDefault="00FC5D21" w:rsidP="00FC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D21">
        <w:rPr>
          <w:rFonts w:ascii="Times New Roman" w:eastAsia="Times New Roman" w:hAnsi="Times New Roman" w:cs="Times New Roman"/>
          <w:sz w:val="24"/>
          <w:szCs w:val="24"/>
        </w:rPr>
        <w:t>Andrew sent this updated proposal summary:</w:t>
      </w:r>
    </w:p>
    <w:p w14:paraId="5202CBFA" w14:textId="77777777" w:rsidR="00FC5D21" w:rsidRPr="00FC5D21" w:rsidRDefault="00FC5D21" w:rsidP="00FC5D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FC5D21">
        <w:rPr>
          <w:rFonts w:ascii="Arial" w:eastAsia="Times New Roman" w:hAnsi="Arial" w:cs="Arial"/>
          <w:sz w:val="23"/>
          <w:szCs w:val="23"/>
        </w:rPr>
        <w:t>We'll</w:t>
      </w:r>
      <w:proofErr w:type="gramEnd"/>
      <w:r w:rsidRPr="00FC5D21">
        <w:rPr>
          <w:rFonts w:ascii="Arial" w:eastAsia="Times New Roman" w:hAnsi="Arial" w:cs="Arial"/>
          <w:sz w:val="23"/>
          <w:szCs w:val="23"/>
        </w:rPr>
        <w:t xml:space="preserve"> be working to replicate and extend the ICE paper (</w:t>
      </w:r>
      <w:hyperlink r:id="rId5" w:tgtFrame="_blank" w:history="1">
        <w:r w:rsidRPr="00FC5D21">
          <w:rPr>
            <w:rFonts w:ascii="Arial" w:eastAsia="Times New Roman" w:hAnsi="Arial" w:cs="Arial"/>
            <w:color w:val="0366D6"/>
            <w:sz w:val="23"/>
            <w:szCs w:val="23"/>
            <w:u w:val="single"/>
          </w:rPr>
          <w:t>https://arxiv.org/abs/1309.6392</w:t>
        </w:r>
      </w:hyperlink>
      <w:r w:rsidRPr="00FC5D21">
        <w:rPr>
          <w:rFonts w:ascii="Arial" w:eastAsia="Times New Roman" w:hAnsi="Arial" w:cs="Arial"/>
          <w:sz w:val="23"/>
          <w:szCs w:val="23"/>
        </w:rPr>
        <w:t>).</w:t>
      </w:r>
    </w:p>
    <w:p w14:paraId="50581AF9" w14:textId="77777777" w:rsidR="00FC5D21" w:rsidRPr="00FC5D21" w:rsidRDefault="00FC5D21" w:rsidP="00FC5D21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>Replicate the ICE paper by replicating the datasets and trained models but using their package.</w:t>
      </w:r>
    </w:p>
    <w:p w14:paraId="5F0FA489" w14:textId="77777777" w:rsidR="00FC5D21" w:rsidRPr="00FC5D21" w:rsidRDefault="00FC5D21" w:rsidP="00FC5D21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>Rebuild their ICE package to learn its hidden assumptions and make sure the output of this step is the same as in step 1.</w:t>
      </w:r>
    </w:p>
    <w:p w14:paraId="7628130D" w14:textId="77777777" w:rsidR="00FC5D21" w:rsidRPr="00FC5D21" w:rsidRDefault="00FC5D21" w:rsidP="00FC5D21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>Extend the paper to new simulated and real-world datasets/models.</w:t>
      </w:r>
    </w:p>
    <w:p w14:paraId="7A6FE084" w14:textId="77777777" w:rsidR="00FC5D21" w:rsidRPr="00FC5D21" w:rsidRDefault="00FC5D21" w:rsidP="00FC5D21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 xml:space="preserve">Extend the paper by using the CATE idea we originally proposed to extract a numeric feature importance from the ICE framework. This CATE of feature </w:t>
      </w:r>
      <w:r w:rsidRPr="00FC5D2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</w:t>
      </w:r>
      <w:r w:rsidRPr="00FC5D21">
        <w:rPr>
          <w:rFonts w:ascii="KaTeX_Math" w:eastAsia="Times New Roman" w:hAnsi="KaTeX_Math" w:cs="Times New Roman"/>
          <w:i/>
          <w:iCs/>
          <w:sz w:val="28"/>
          <w:szCs w:val="28"/>
        </w:rPr>
        <w:t>k</w:t>
      </w:r>
      <w:r w:rsidRPr="00FC5D21">
        <w:rPr>
          <w:rFonts w:ascii="Arial" w:eastAsia="Times New Roman" w:hAnsi="Arial" w:cs="Arial"/>
          <w:sz w:val="23"/>
          <w:szCs w:val="23"/>
        </w:rPr>
        <w:t xml:space="preserve"> will be a function of all other features not including feature </w:t>
      </w:r>
      <w:r w:rsidRPr="00FC5D2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</w:t>
      </w:r>
      <w:r w:rsidRPr="00FC5D21">
        <w:rPr>
          <w:rFonts w:ascii="KaTeX_Math" w:eastAsia="Times New Roman" w:hAnsi="KaTeX_Math" w:cs="Times New Roman"/>
          <w:i/>
          <w:iCs/>
          <w:sz w:val="28"/>
          <w:szCs w:val="28"/>
        </w:rPr>
        <w:t>k</w:t>
      </w:r>
      <w:r w:rsidRPr="00FC5D21">
        <w:rPr>
          <w:rFonts w:ascii="Arial" w:eastAsia="Times New Roman" w:hAnsi="Arial" w:cs="Arial"/>
          <w:sz w:val="23"/>
          <w:szCs w:val="23"/>
        </w:rPr>
        <w:t>.</w:t>
      </w:r>
    </w:p>
    <w:p w14:paraId="31051F77" w14:textId="77777777" w:rsidR="00FC5D21" w:rsidRPr="00FC5D21" w:rsidRDefault="00FC5D21" w:rsidP="00FC5D21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>Let me know if this plan makes sense and sounds feasible. We may drop step 4 if step 2 of rebuilding their package is more involved than expected.</w:t>
      </w:r>
    </w:p>
    <w:p w14:paraId="2C94E748" w14:textId="77777777" w:rsidR="00FC5D21" w:rsidRPr="00FC5D21" w:rsidRDefault="00FC5D21" w:rsidP="00FC5D21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 xml:space="preserve">This sounds good to me. I think implementing ICE should be </w:t>
      </w:r>
      <w:proofErr w:type="gramStart"/>
      <w:r w:rsidRPr="00FC5D21">
        <w:rPr>
          <w:rFonts w:ascii="Arial" w:eastAsia="Times New Roman" w:hAnsi="Arial" w:cs="Arial"/>
          <w:sz w:val="23"/>
          <w:szCs w:val="23"/>
        </w:rPr>
        <w:t>fairly straightforward</w:t>
      </w:r>
      <w:proofErr w:type="gramEnd"/>
      <w:r w:rsidRPr="00FC5D21">
        <w:rPr>
          <w:rFonts w:ascii="Arial" w:eastAsia="Times New Roman" w:hAnsi="Arial" w:cs="Arial"/>
          <w:sz w:val="23"/>
          <w:szCs w:val="23"/>
        </w:rPr>
        <w:t xml:space="preserve">. </w:t>
      </w:r>
      <w:proofErr w:type="gramStart"/>
      <w:r w:rsidRPr="00FC5D21">
        <w:rPr>
          <w:rFonts w:ascii="Arial" w:eastAsia="Times New Roman" w:hAnsi="Arial" w:cs="Arial"/>
          <w:sz w:val="23"/>
          <w:szCs w:val="23"/>
        </w:rPr>
        <w:t>I'm</w:t>
      </w:r>
      <w:proofErr w:type="gramEnd"/>
      <w:r w:rsidRPr="00FC5D21">
        <w:rPr>
          <w:rFonts w:ascii="Arial" w:eastAsia="Times New Roman" w:hAnsi="Arial" w:cs="Arial"/>
          <w:sz w:val="23"/>
          <w:szCs w:val="23"/>
        </w:rPr>
        <w:t xml:space="preserve"> preparing to present it on Wednesday, so if I get any more ideas of things to investigate, I'll let you know!</w:t>
      </w:r>
    </w:p>
    <w:p w14:paraId="677980D5" w14:textId="77777777" w:rsidR="00FC5D21" w:rsidRPr="00FC5D21" w:rsidRDefault="00FC5D21" w:rsidP="00FC5D21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 xml:space="preserve">One thing that ICE plots </w:t>
      </w:r>
      <w:proofErr w:type="gramStart"/>
      <w:r w:rsidRPr="00FC5D21">
        <w:rPr>
          <w:rFonts w:ascii="Arial" w:eastAsia="Times New Roman" w:hAnsi="Arial" w:cs="Arial"/>
          <w:sz w:val="23"/>
          <w:szCs w:val="23"/>
        </w:rPr>
        <w:t>don't</w:t>
      </w:r>
      <w:proofErr w:type="gramEnd"/>
      <w:r w:rsidRPr="00FC5D21">
        <w:rPr>
          <w:rFonts w:ascii="Arial" w:eastAsia="Times New Roman" w:hAnsi="Arial" w:cs="Arial"/>
          <w:sz w:val="23"/>
          <w:szCs w:val="23"/>
        </w:rPr>
        <w:t xml:space="preserve"> do very well is indicate parts of the curves that are plausibly "in sample" vs unlikely to be real observations. Maybe you can think of a way to overlay that....</w:t>
      </w:r>
    </w:p>
    <w:p w14:paraId="3B5056C0" w14:textId="77777777" w:rsidR="00FC5D21" w:rsidRPr="00FC5D21" w:rsidRDefault="00FC5D21" w:rsidP="00FC5D21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 w:rsidRPr="00FC5D21">
        <w:rPr>
          <w:rFonts w:ascii="Arial" w:eastAsia="Times New Roman" w:hAnsi="Arial" w:cs="Arial"/>
          <w:sz w:val="23"/>
          <w:szCs w:val="23"/>
        </w:rPr>
        <w:t>David</w:t>
      </w:r>
    </w:p>
    <w:p w14:paraId="1EF765AA" w14:textId="77777777" w:rsidR="00087700" w:rsidRDefault="00FC5D21"/>
    <w:sectPr w:rsidR="0008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B068A"/>
    <w:multiLevelType w:val="multilevel"/>
    <w:tmpl w:val="3922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21"/>
    <w:rsid w:val="007F5223"/>
    <w:rsid w:val="00F16230"/>
    <w:rsid w:val="00F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45D1"/>
  <w15:chartTrackingRefBased/>
  <w15:docId w15:val="{ECFBA444-9F62-409F-9BDD-58796D40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amber-el">
    <w:name w:val="gmail-amber-el"/>
    <w:basedOn w:val="Normal"/>
    <w:rsid w:val="00FC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5D21"/>
    <w:rPr>
      <w:color w:val="0000FF"/>
      <w:u w:val="single"/>
    </w:rPr>
  </w:style>
  <w:style w:type="character" w:customStyle="1" w:styleId="gmail-katex-mathml">
    <w:name w:val="gmail-katex-mathml"/>
    <w:basedOn w:val="DefaultParagraphFont"/>
    <w:rsid w:val="00FC5D21"/>
  </w:style>
  <w:style w:type="character" w:customStyle="1" w:styleId="gmail-mord">
    <w:name w:val="gmail-mord"/>
    <w:basedOn w:val="DefaultParagraphFont"/>
    <w:rsid w:val="00FC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309.63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Yeh</dc:creator>
  <cp:keywords/>
  <dc:description/>
  <cp:lastModifiedBy>Andrew Yeh</cp:lastModifiedBy>
  <cp:revision>1</cp:revision>
  <dcterms:created xsi:type="dcterms:W3CDTF">2021-04-25T23:15:00Z</dcterms:created>
  <dcterms:modified xsi:type="dcterms:W3CDTF">2021-04-25T23:15:00Z</dcterms:modified>
</cp:coreProperties>
</file>