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sz w:val="40"/>
          <w:szCs w:val="40"/>
        </w:rPr>
        <mc:AlternateContent>
          <mc:Choice Requires="wpg">
            <w:drawing>
              <wp:anchor allowOverlap="1" behindDoc="1" distB="0" distT="0" distL="0" distR="0" hidden="0" layoutInCell="1" locked="0" relativeHeight="0" simplePos="0">
                <wp:simplePos x="0" y="0"/>
                <wp:positionH relativeFrom="page">
                  <wp:posOffset>732566</wp:posOffset>
                </wp:positionH>
                <wp:positionV relativeFrom="page">
                  <wp:posOffset>291396</wp:posOffset>
                </wp:positionV>
                <wp:extent cx="6400800" cy="7723762"/>
                <wp:effectExtent b="0" l="0" r="0" t="0"/>
                <wp:wrapNone/>
                <wp:docPr id="1" name=""/>
                <a:graphic>
                  <a:graphicData uri="http://schemas.microsoft.com/office/word/2010/wordprocessingGroup">
                    <wpg:wgp>
                      <wpg:cNvGrpSpPr/>
                      <wpg:grpSpPr>
                        <a:xfrm>
                          <a:off x="2303625" y="0"/>
                          <a:ext cx="6400800" cy="7723762"/>
                          <a:chOff x="2303625" y="0"/>
                          <a:chExt cx="6248400" cy="7560000"/>
                        </a:xfrm>
                      </wpg:grpSpPr>
                      <wpg:grpSp>
                        <wpg:cNvGrpSpPr/>
                        <wpg:grpSpPr>
                          <a:xfrm>
                            <a:off x="2303625" y="-125"/>
                            <a:ext cx="6248400" cy="7560259"/>
                            <a:chOff x="0" y="0"/>
                            <a:chExt cx="6248400" cy="8915400"/>
                          </a:xfrm>
                        </wpg:grpSpPr>
                        <wps:wsp>
                          <wps:cNvSpPr/>
                          <wps:cNvPr id="3" name="Shape 3"/>
                          <wps:spPr>
                            <a:xfrm>
                              <a:off x="0" y="0"/>
                              <a:ext cx="6248400" cy="89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0" l="0" r="0" t="0"/>
                            <a:stretch/>
                          </pic:blipFill>
                          <pic:spPr>
                            <a:xfrm>
                              <a:off x="0" y="0"/>
                              <a:ext cx="6248400" cy="8915399"/>
                            </a:xfrm>
                            <a:prstGeom prst="rect">
                              <a:avLst/>
                            </a:prstGeom>
                            <a:noFill/>
                            <a:ln>
                              <a:noFill/>
                            </a:ln>
                          </pic:spPr>
                        </pic:pic>
                      </wpg:grpSp>
                      <wps:wsp>
                        <wps:cNvSpPr txBox="1"/>
                        <wps:cNvPr id="5" name="Shape 5"/>
                        <wps:spPr>
                          <a:xfrm>
                            <a:off x="5532375" y="6723425"/>
                            <a:ext cx="2891400" cy="72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By ANUSHA PRADEEP MISHRA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6" name="Shape 6"/>
                        <wps:spPr>
                          <a:xfrm>
                            <a:off x="5914250" y="6409725"/>
                            <a:ext cx="545400" cy="2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wgp>
                  </a:graphicData>
                </a:graphic>
              </wp:anchor>
            </w:drawing>
          </mc:Choice>
          <mc:Fallback>
            <w:drawing>
              <wp:anchor allowOverlap="1" behindDoc="1" distB="0" distT="0" distL="0" distR="0" hidden="0" layoutInCell="1" locked="0" relativeHeight="0" simplePos="0">
                <wp:simplePos x="0" y="0"/>
                <wp:positionH relativeFrom="page">
                  <wp:posOffset>732566</wp:posOffset>
                </wp:positionH>
                <wp:positionV relativeFrom="page">
                  <wp:posOffset>291396</wp:posOffset>
                </wp:positionV>
                <wp:extent cx="6400800" cy="7723762"/>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00800" cy="772376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ind w:firstLine="16"/>
        <w:rPr>
          <w:sz w:val="82"/>
          <w:szCs w:val="82"/>
          <w:u w:val="none"/>
        </w:rPr>
      </w:pPr>
      <w:r w:rsidDel="00000000" w:rsidR="00000000" w:rsidRPr="00000000">
        <w:rPr>
          <w:color w:val="202020"/>
          <w:sz w:val="82"/>
          <w:szCs w:val="82"/>
          <w:rtl w:val="0"/>
        </w:rPr>
        <w:t xml:space="preserve">LAB-NOTEBOOK</w:t>
      </w:r>
      <w:r w:rsidDel="00000000" w:rsidR="00000000" w:rsidRPr="00000000">
        <w:rPr>
          <w:rtl w:val="0"/>
        </w:rPr>
      </w:r>
    </w:p>
    <w:p w:rsidR="00000000" w:rsidDel="00000000" w:rsidP="00000000" w:rsidRDefault="00000000" w:rsidRPr="00000000" w14:paraId="00000006">
      <w:pPr>
        <w:spacing w:before="0" w:lineRule="auto"/>
        <w:ind w:left="0" w:right="733" w:firstLine="0"/>
        <w:jc w:val="left"/>
        <w:rPr>
          <w:b w:val="1"/>
          <w:sz w:val="78"/>
          <w:szCs w:val="7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343" w:lineRule="auto"/>
        <w:ind w:left="309" w:right="1027" w:firstLine="0"/>
        <w:jc w:val="center"/>
        <w:rPr>
          <w:b w:val="1"/>
          <w:i w:val="1"/>
          <w:sz w:val="40"/>
          <w:szCs w:val="40"/>
        </w:rPr>
      </w:pPr>
      <w:r w:rsidDel="00000000" w:rsidR="00000000" w:rsidRPr="00000000">
        <w:rPr>
          <w:b w:val="1"/>
          <w:sz w:val="36"/>
          <w:szCs w:val="36"/>
          <w:rtl w:val="0"/>
        </w:rPr>
        <w:t xml:space="preserve">SUMMER INTERSHIP 2025 - LEARNING BASH SCRIPTING BASICS. </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ind w:firstLine="16"/>
        <w:rPr>
          <w:color w:val="202020"/>
          <w:shd w:fill="f4cccc" w:val="clear"/>
        </w:rPr>
      </w:pPr>
      <w:r w:rsidDel="00000000" w:rsidR="00000000" w:rsidRPr="00000000">
        <w:rPr>
          <w:color w:val="202020"/>
          <w:shd w:fill="f4cccc" w:val="clear"/>
          <w:rtl w:val="0"/>
        </w:rPr>
        <w:t xml:space="preserve">DEPARTMENT:- BIOLOGICAL SCIENCES</w:t>
      </w:r>
    </w:p>
    <w:p w:rsidR="00000000" w:rsidDel="00000000" w:rsidP="00000000" w:rsidRDefault="00000000" w:rsidRPr="00000000" w14:paraId="0000000E">
      <w:pPr>
        <w:pStyle w:val="Heading1"/>
        <w:ind w:firstLine="16"/>
        <w:rPr>
          <w:color w:val="202020"/>
        </w:rPr>
      </w:pPr>
      <w:r w:rsidDel="00000000" w:rsidR="00000000" w:rsidRPr="00000000">
        <w:rPr>
          <w:rtl w:val="0"/>
        </w:rPr>
      </w:r>
    </w:p>
    <w:p w:rsidR="00000000" w:rsidDel="00000000" w:rsidP="00000000" w:rsidRDefault="00000000" w:rsidRPr="00000000" w14:paraId="0000000F">
      <w:pPr>
        <w:pStyle w:val="Heading1"/>
        <w:ind w:firstLine="16"/>
        <w:rPr>
          <w:color w:val="202020"/>
        </w:rPr>
      </w:pPr>
      <w:r w:rsidDel="00000000" w:rsidR="00000000" w:rsidRPr="00000000">
        <w:rPr>
          <w:rtl w:val="0"/>
        </w:rPr>
      </w:r>
    </w:p>
    <w:p w:rsidR="00000000" w:rsidDel="00000000" w:rsidP="00000000" w:rsidRDefault="00000000" w:rsidRPr="00000000" w14:paraId="00000010">
      <w:pPr>
        <w:pStyle w:val="Heading1"/>
        <w:ind w:firstLine="16"/>
        <w:rPr>
          <w:color w:val="202020"/>
        </w:rPr>
      </w:pPr>
      <w:r w:rsidDel="00000000" w:rsidR="00000000" w:rsidRPr="00000000">
        <w:rPr>
          <w:rtl w:val="0"/>
        </w:rPr>
      </w:r>
    </w:p>
    <w:p w:rsidR="00000000" w:rsidDel="00000000" w:rsidP="00000000" w:rsidRDefault="00000000" w:rsidRPr="00000000" w14:paraId="00000011">
      <w:pPr>
        <w:pStyle w:val="Heading1"/>
        <w:ind w:firstLine="16"/>
        <w:rPr>
          <w:color w:val="202020"/>
        </w:rPr>
      </w:pPr>
      <w:r w:rsidDel="00000000" w:rsidR="00000000" w:rsidRPr="00000000">
        <w:rPr>
          <w:rtl w:val="0"/>
        </w:rPr>
      </w:r>
    </w:p>
    <w:p w:rsidR="00000000" w:rsidDel="00000000" w:rsidP="00000000" w:rsidRDefault="00000000" w:rsidRPr="00000000" w14:paraId="00000012">
      <w:pPr>
        <w:pStyle w:val="Heading1"/>
        <w:ind w:firstLine="16"/>
        <w:rPr>
          <w:color w:val="202020"/>
        </w:rPr>
      </w:pPr>
      <w:r w:rsidDel="00000000" w:rsidR="00000000" w:rsidRPr="00000000">
        <w:rPr>
          <w:rtl w:val="0"/>
        </w:rPr>
      </w:r>
    </w:p>
    <w:p w:rsidR="00000000" w:rsidDel="00000000" w:rsidP="00000000" w:rsidRDefault="00000000" w:rsidRPr="00000000" w14:paraId="00000013">
      <w:pPr>
        <w:pStyle w:val="Heading1"/>
        <w:ind w:firstLine="16"/>
        <w:rPr>
          <w:color w:val="202020"/>
        </w:rPr>
      </w:pPr>
      <w:r w:rsidDel="00000000" w:rsidR="00000000" w:rsidRPr="00000000">
        <w:rPr>
          <w:rtl w:val="0"/>
        </w:rPr>
      </w:r>
    </w:p>
    <w:p w:rsidR="00000000" w:rsidDel="00000000" w:rsidP="00000000" w:rsidRDefault="00000000" w:rsidRPr="00000000" w14:paraId="00000014">
      <w:pPr>
        <w:pStyle w:val="Heading1"/>
        <w:ind w:firstLine="16"/>
        <w:rPr/>
      </w:pPr>
      <w:r w:rsidDel="00000000" w:rsidR="00000000" w:rsidRPr="00000000">
        <w:rPr>
          <w:color w:val="202020"/>
          <w:rtl w:val="0"/>
        </w:rPr>
        <w:t xml:space="preserve">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spacing w:before="0" w:lineRule="auto"/>
        <w:ind w:left="0" w:right="0" w:firstLine="0"/>
        <w:jc w:val="left"/>
        <w:rPr>
          <w:b w:val="1"/>
          <w:sz w:val="22"/>
          <w:szCs w:val="22"/>
        </w:rPr>
        <w:sectPr>
          <w:pgSz w:h="15840" w:w="12240" w:orient="portrait"/>
          <w:pgMar w:bottom="280" w:top="540" w:left="1440" w:right="720" w:header="360" w:footer="360"/>
          <w:pgNumType w:start="1"/>
        </w:sectPr>
      </w:pPr>
      <w:r w:rsidDel="00000000" w:rsidR="00000000" w:rsidRPr="00000000">
        <w:rPr>
          <w:rtl w:val="0"/>
        </w:rPr>
      </w:r>
    </w:p>
    <w:p w:rsidR="00000000" w:rsidDel="00000000" w:rsidP="00000000" w:rsidRDefault="00000000" w:rsidRPr="00000000" w14:paraId="00000019">
      <w:pPr>
        <w:rPr>
          <w:sz w:val="30"/>
          <w:szCs w:val="30"/>
          <w:highlight w:val="yellow"/>
        </w:rPr>
      </w:pPr>
      <w:r w:rsidDel="00000000" w:rsidR="00000000" w:rsidRPr="00000000">
        <w:rPr>
          <w:sz w:val="30"/>
          <w:szCs w:val="30"/>
          <w:highlight w:val="yellow"/>
          <w:rtl w:val="0"/>
        </w:rPr>
        <w:t xml:space="preserve">16th JUNE 2025:-</w:t>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sz w:val="30"/>
          <w:szCs w:val="30"/>
          <w:rtl w:val="0"/>
        </w:rPr>
        <w:t xml:space="preserve">Today, I completed an in-depth review of Chapter 1. Topics covered included an Overview of the Shell and Bash environments, working with files and directories,</w:t>
      </w:r>
    </w:p>
    <w:p w:rsidR="00000000" w:rsidDel="00000000" w:rsidP="00000000" w:rsidRDefault="00000000" w:rsidRPr="00000000" w14:paraId="0000001C">
      <w:pPr>
        <w:rPr>
          <w:sz w:val="30"/>
          <w:szCs w:val="30"/>
        </w:rPr>
      </w:pPr>
      <w:r w:rsidDel="00000000" w:rsidR="00000000" w:rsidRPr="00000000">
        <w:rPr>
          <w:sz w:val="30"/>
          <w:szCs w:val="30"/>
          <w:rtl w:val="0"/>
        </w:rPr>
        <w:t xml:space="preserve">Common commands and their usage, Use of quoting and quotation marks in Bash,</w:t>
      </w:r>
    </w:p>
    <w:p w:rsidR="00000000" w:rsidDel="00000000" w:rsidP="00000000" w:rsidRDefault="00000000" w:rsidRPr="00000000" w14:paraId="0000001D">
      <w:pPr>
        <w:rPr>
          <w:sz w:val="30"/>
          <w:szCs w:val="30"/>
        </w:rPr>
      </w:pPr>
      <w:r w:rsidDel="00000000" w:rsidR="00000000" w:rsidRPr="00000000">
        <w:rPr>
          <w:sz w:val="30"/>
          <w:szCs w:val="30"/>
          <w:rtl w:val="0"/>
        </w:rPr>
        <w:t xml:space="preserve">Manage background jobs and practice codes in Bash scripting.</w:t>
      </w:r>
    </w:p>
    <w:p w:rsidR="00000000" w:rsidDel="00000000" w:rsidP="00000000" w:rsidRDefault="00000000" w:rsidRPr="00000000" w14:paraId="0000001E">
      <w:pPr>
        <w:jc w:val="both"/>
        <w:rPr>
          <w:sz w:val="30"/>
          <w:szCs w:val="30"/>
        </w:rPr>
      </w:pPr>
      <w:r w:rsidDel="00000000" w:rsidR="00000000" w:rsidRPr="00000000">
        <w:rPr>
          <w:rtl w:val="0"/>
        </w:rPr>
      </w:r>
    </w:p>
    <w:p w:rsidR="00000000" w:rsidDel="00000000" w:rsidP="00000000" w:rsidRDefault="00000000" w:rsidRPr="00000000" w14:paraId="0000001F">
      <w:pPr>
        <w:jc w:val="both"/>
        <w:rPr>
          <w:sz w:val="30"/>
          <w:szCs w:val="30"/>
          <w:highlight w:val="yellow"/>
        </w:rPr>
      </w:pPr>
      <w:r w:rsidDel="00000000" w:rsidR="00000000" w:rsidRPr="00000000">
        <w:rPr>
          <w:sz w:val="30"/>
          <w:szCs w:val="30"/>
          <w:highlight w:val="yellow"/>
          <w:rtl w:val="0"/>
        </w:rPr>
        <w:t xml:space="preserve">17th JUNE 2025:-</w:t>
      </w:r>
    </w:p>
    <w:p w:rsidR="00000000" w:rsidDel="00000000" w:rsidP="00000000" w:rsidRDefault="00000000" w:rsidRPr="00000000" w14:paraId="00000020">
      <w:pPr>
        <w:jc w:val="both"/>
        <w:rPr>
          <w:sz w:val="30"/>
          <w:szCs w:val="30"/>
          <w:highlight w:val="yellow"/>
        </w:rPr>
      </w:pPr>
      <w:r w:rsidDel="00000000" w:rsidR="00000000" w:rsidRPr="00000000">
        <w:rPr>
          <w:rtl w:val="0"/>
        </w:rPr>
      </w:r>
    </w:p>
    <w:p w:rsidR="00000000" w:rsidDel="00000000" w:rsidP="00000000" w:rsidRDefault="00000000" w:rsidRPr="00000000" w14:paraId="00000021">
      <w:pPr>
        <w:rPr>
          <w:sz w:val="30"/>
          <w:szCs w:val="30"/>
        </w:rPr>
      </w:pPr>
      <w:r w:rsidDel="00000000" w:rsidR="00000000" w:rsidRPr="00000000">
        <w:rPr>
          <w:sz w:val="30"/>
          <w:szCs w:val="30"/>
          <w:rtl w:val="0"/>
        </w:rPr>
        <w:t xml:space="preserve">Today, I completed an in-depth review of Chapter 2. Topics covered included different categories of commands, editing modes, and command manipulation techniques. Also explored the structure and functionality of the Bash environment, including command history features and customization through startup configuration files. Additionally, recorded Chapter 1.</w:t>
      </w:r>
    </w:p>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jc w:val="both"/>
        <w:rPr>
          <w:sz w:val="30"/>
          <w:szCs w:val="30"/>
        </w:rPr>
      </w:pPr>
      <w:r w:rsidDel="00000000" w:rsidR="00000000" w:rsidRPr="00000000">
        <w:rPr>
          <w:rtl w:val="0"/>
        </w:rPr>
      </w:r>
    </w:p>
    <w:p w:rsidR="00000000" w:rsidDel="00000000" w:rsidP="00000000" w:rsidRDefault="00000000" w:rsidRPr="00000000" w14:paraId="00000024">
      <w:pPr>
        <w:jc w:val="both"/>
        <w:rPr>
          <w:sz w:val="30"/>
          <w:szCs w:val="30"/>
          <w:highlight w:val="yellow"/>
        </w:rPr>
      </w:pPr>
      <w:r w:rsidDel="00000000" w:rsidR="00000000" w:rsidRPr="00000000">
        <w:rPr>
          <w:sz w:val="30"/>
          <w:szCs w:val="30"/>
          <w:highlight w:val="yellow"/>
          <w:rtl w:val="0"/>
        </w:rPr>
        <w:t xml:space="preserve">18th JUNE 2025:-</w:t>
      </w:r>
    </w:p>
    <w:p w:rsidR="00000000" w:rsidDel="00000000" w:rsidP="00000000" w:rsidRDefault="00000000" w:rsidRPr="00000000" w14:paraId="00000025">
      <w:pPr>
        <w:jc w:val="both"/>
        <w:rPr>
          <w:sz w:val="30"/>
          <w:szCs w:val="30"/>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sz w:val="30"/>
          <w:szCs w:val="30"/>
          <w:rtl w:val="0"/>
        </w:rPr>
        <w:t xml:space="preserve">Today I studied Chapter 3 and covered core topics including file system navigation, viewing and modifying file content, redirecting input and output, combining utilities for data processing, and working with simple automation tools.</w:t>
      </w:r>
    </w:p>
    <w:p w:rsidR="00000000" w:rsidDel="00000000" w:rsidP="00000000" w:rsidRDefault="00000000" w:rsidRPr="00000000" w14:paraId="00000027">
      <w:pPr>
        <w:rPr>
          <w:sz w:val="30"/>
          <w:szCs w:val="30"/>
        </w:rPr>
      </w:pPr>
      <w:r w:rsidDel="00000000" w:rsidR="00000000" w:rsidRPr="00000000">
        <w:rPr>
          <w:sz w:val="30"/>
          <w:szCs w:val="30"/>
          <w:rtl w:val="0"/>
        </w:rPr>
        <w:t xml:space="preserve">Chapter 4 introduced the fundamentals of process and job control, discussing task execution in different modes, suspending and resuming tasks, handling multiple processes, and managing system resources.</w:t>
      </w:r>
      <w:r w:rsidDel="00000000" w:rsidR="00000000" w:rsidRPr="00000000">
        <w:rPr>
          <w:rtl w:val="0"/>
        </w:rPr>
      </w:r>
    </w:p>
    <w:p w:rsidR="00000000" w:rsidDel="00000000" w:rsidP="00000000" w:rsidRDefault="00000000" w:rsidRPr="00000000" w14:paraId="00000028">
      <w:pPr>
        <w:jc w:val="both"/>
        <w:rPr>
          <w:sz w:val="30"/>
          <w:szCs w:val="30"/>
          <w:highlight w:val="yellow"/>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sz w:val="30"/>
          <w:szCs w:val="30"/>
          <w:highlight w:val="yellow"/>
        </w:rPr>
      </w:pPr>
      <w:r w:rsidDel="00000000" w:rsidR="00000000" w:rsidRPr="00000000">
        <w:rPr>
          <w:sz w:val="30"/>
          <w:szCs w:val="30"/>
          <w:highlight w:val="yellow"/>
          <w:rtl w:val="0"/>
        </w:rPr>
        <w:t xml:space="preserve">19th JUNE 2025:-</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sz w:val="30"/>
          <w:szCs w:val="30"/>
        </w:rPr>
      </w:pPr>
      <w:r w:rsidDel="00000000" w:rsidR="00000000" w:rsidRPr="00000000">
        <w:rPr>
          <w:sz w:val="30"/>
          <w:szCs w:val="30"/>
          <w:rtl w:val="0"/>
        </w:rPr>
        <w:t xml:space="preserve">Expanded on process and job management techniques, including handling background tasks and managing signals. Emphasized methods to ensure shell session stability and control over running processes.Explored ways to personalize and optimize the shell environment through variable configuration, prompt customization, and session initialization settings. Highlighted the role of environment settings in enhancing user efficiency.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b w:val="1"/>
          <w:sz w:val="32"/>
          <w:szCs w:val="32"/>
          <w:highlight w:val="yellow"/>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sectPr>
      <w:headerReference r:id="rId8" w:type="default"/>
      <w:type w:val="nextPage"/>
      <w:pgSz w:h="15840" w:w="12240" w:orient="portrait"/>
      <w:pgMar w:bottom="0" w:top="1980" w:left="1440" w:right="720" w:header="1056"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16" w:right="733"/>
      <w:jc w:val="center"/>
    </w:pPr>
    <w:rPr>
      <w:rFonts w:ascii="Times New Roman" w:cs="Times New Roman" w:eastAsia="Times New Roman" w:hAnsi="Times New Roman"/>
      <w:b w:val="1"/>
      <w:sz w:val="32"/>
      <w:szCs w:val="32"/>
    </w:rPr>
  </w:style>
  <w:style w:type="paragraph" w:styleId="Heading2">
    <w:name w:val="heading 2"/>
    <w:basedOn w:val="Normal"/>
    <w:next w:val="Normal"/>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6" w:right="733"/>
      <w:jc w:val="center"/>
    </w:pPr>
    <w:rPr>
      <w:rFonts w:ascii="Times New Roman" w:cs="Times New Roman" w:eastAsia="Times New Roman" w:hAnsi="Times New Roman"/>
      <w:b w:val="1"/>
      <w:sz w:val="40"/>
      <w:szCs w:val="40"/>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2025-06-19T00:00:00Z</vt:lpwstr>
  </property>
  <property fmtid="{D5CDD505-2E9C-101B-9397-08002B2CF9AE}" pid="3" name="Producer">
    <vt:lpwstr>Skia/PDF m138 Google Docs Renderer</vt:lpwstr>
  </property>
  <property fmtid="{D5CDD505-2E9C-101B-9397-08002B2CF9AE}" pid="4" name="LastSaved">
    <vt:lpwstr>2025-06-19T00:00:00Z</vt:lpwstr>
  </property>
</Properties>
</file>