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~CHAPTER-2 [Command-Line Editing]~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Command-Line editing:-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Problem with Traditional UNIX Shells: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Typing mistakes</w:t>
      </w:r>
      <w:r w:rsidDel="00000000" w:rsidR="00000000" w:rsidRPr="00000000">
        <w:rPr>
          <w:rtl w:val="0"/>
        </w:rPr>
        <w:t xml:space="preserve"> are common with UNIX command-line usage due to </w:t>
      </w:r>
      <w:r w:rsidDel="00000000" w:rsidR="00000000" w:rsidRPr="00000000">
        <w:rPr>
          <w:b w:val="1"/>
          <w:rtl w:val="0"/>
        </w:rPr>
        <w:t xml:space="preserve">cryptic and terse syntax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Bourne and C shells</w:t>
      </w:r>
      <w:r w:rsidDel="00000000" w:rsidR="00000000" w:rsidRPr="00000000">
        <w:rPr>
          <w:rtl w:val="0"/>
        </w:rPr>
        <w:t xml:space="preserve"> offer </w:t>
      </w:r>
      <w:r w:rsidDel="00000000" w:rsidR="00000000" w:rsidRPr="00000000">
        <w:rPr>
          <w:b w:val="1"/>
          <w:rtl w:val="0"/>
        </w:rPr>
        <w:t xml:space="preserve">very limited command-line editing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built-in way to recall or fix previous commands.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BACKSPACE can only help before hitting RETURN — once executed, commands are gone.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History Mechanism in the C Shell: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Slight improvement with </w:t>
      </w:r>
      <w:r w:rsidDel="00000000" w:rsidR="00000000" w:rsidRPr="00000000">
        <w:rPr>
          <w:b w:val="1"/>
          <w:rtl w:val="0"/>
        </w:rPr>
        <w:t xml:space="preserve">command 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</w:t>
      </w:r>
      <w:r w:rsidDel="00000000" w:rsidR="00000000" w:rsidRPr="00000000">
        <w:rPr>
          <w:b w:val="1"/>
          <w:rtl w:val="0"/>
        </w:rPr>
        <w:t xml:space="preserve">editing past commands is awkward and limited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🔹 Bash Shell Improvements: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Bash introduces </w:t>
      </w:r>
      <w:r w:rsidDel="00000000" w:rsidR="00000000" w:rsidRPr="00000000">
        <w:rPr>
          <w:b w:val="1"/>
          <w:rtl w:val="0"/>
        </w:rPr>
        <w:t xml:space="preserve">command-line editing</w:t>
      </w:r>
      <w:r w:rsidDel="00000000" w:rsidR="00000000" w:rsidRPr="00000000">
        <w:rPr>
          <w:rtl w:val="0"/>
        </w:rPr>
        <w:t xml:space="preserve"> similar to full-screen text editors: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emacs-mode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vi-mode</w:t>
      </w:r>
      <w:r w:rsidDel="00000000" w:rsidR="00000000" w:rsidRPr="00000000">
        <w:rPr>
          <w:rtl w:val="0"/>
        </w:rPr>
        <w:t xml:space="preserve"> for editing.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</w:t>
      </w:r>
      <w:r w:rsidDel="00000000" w:rsidR="00000000" w:rsidRPr="00000000">
        <w:rPr>
          <w:b w:val="1"/>
          <w:rtl w:val="0"/>
        </w:rPr>
        <w:t xml:space="preserve">powerful history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</w:t>
      </w:r>
      <w:r w:rsidDel="00000000" w:rsidR="00000000" w:rsidRPr="00000000">
        <w:rPr>
          <w:rtl w:val="0"/>
        </w:rPr>
        <w:t xml:space="preserve"> (fix command): lets users edit previous commands using their </w:t>
      </w:r>
      <w:r w:rsidDel="00000000" w:rsidR="00000000" w:rsidRPr="00000000">
        <w:rPr>
          <w:b w:val="1"/>
          <w:rtl w:val="0"/>
        </w:rPr>
        <w:t xml:space="preserve">favorite 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Still supports </w:t>
      </w:r>
      <w:r w:rsidDel="00000000" w:rsidR="00000000" w:rsidRPr="00000000">
        <w:rPr>
          <w:b w:val="1"/>
          <w:rtl w:val="0"/>
        </w:rPr>
        <w:t xml:space="preserve">C shell-like history features</w:t>
      </w:r>
      <w:r w:rsidDel="00000000" w:rsidR="00000000" w:rsidRPr="00000000">
        <w:rPr>
          <w:rtl w:val="0"/>
        </w:rPr>
        <w:t xml:space="preserve"> for compatibility.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🔹 Control Key Conflicts: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editing modes (vi and emacs) may conflict with </w:t>
      </w:r>
      <w:r w:rsidDel="00000000" w:rsidR="00000000" w:rsidRPr="00000000">
        <w:rPr>
          <w:b w:val="1"/>
          <w:rtl w:val="0"/>
        </w:rPr>
        <w:t xml:space="preserve">UNIX terminal control keys</w:t>
      </w:r>
      <w:r w:rsidDel="00000000" w:rsidR="00000000" w:rsidRPr="00000000">
        <w:rPr>
          <w:rtl w:val="0"/>
        </w:rPr>
        <w:t xml:space="preserve"> (e.g., those set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should be aware of potential </w:t>
      </w:r>
      <w:r w:rsidDel="00000000" w:rsidR="00000000" w:rsidRPr="00000000">
        <w:rPr>
          <w:b w:val="1"/>
          <w:rtl w:val="0"/>
        </w:rPr>
        <w:t xml:space="preserve">keybinding clashes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chapter provides </w:t>
      </w:r>
      <w:r w:rsidDel="00000000" w:rsidR="00000000" w:rsidRPr="00000000">
        <w:rPr>
          <w:b w:val="1"/>
          <w:rtl w:val="0"/>
        </w:rPr>
        <w:t xml:space="preserve">warnings and guidance</w:t>
      </w:r>
      <w:r w:rsidDel="00000000" w:rsidR="00000000" w:rsidRPr="00000000">
        <w:rPr>
          <w:rtl w:val="0"/>
        </w:rPr>
        <w:t xml:space="preserve"> when such conflicts may arise.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#Bash maintains a history list of commands typed during each interactive session.</w:t>
      </w:r>
      <w:r w:rsidDel="00000000" w:rsidR="00000000" w:rsidRPr="00000000">
        <w:rPr>
          <w:rtl w:val="0"/>
        </w:rPr>
        <w:br w:type="textWrapping"/>
        <w:t xml:space="preserve">1} On startup, bash </w:t>
      </w:r>
      <w:r w:rsidDel="00000000" w:rsidR="00000000" w:rsidRPr="00000000">
        <w:rPr>
          <w:b w:val="1"/>
          <w:rtl w:val="0"/>
        </w:rPr>
        <w:t xml:space="preserve">loads history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~/.bash_history</w:t>
      </w:r>
      <w:r w:rsidDel="00000000" w:rsidR="00000000" w:rsidRPr="00000000">
        <w:rPr>
          <w:rtl w:val="0"/>
        </w:rPr>
        <w:t xml:space="preserve"> file.</w:t>
        <w:br w:type="textWrapping"/>
        <w:t xml:space="preserve">2} Each interactive shell session has </w:t>
      </w:r>
      <w:r w:rsidDel="00000000" w:rsidR="00000000" w:rsidRPr="00000000">
        <w:rPr>
          <w:b w:val="1"/>
          <w:rtl w:val="0"/>
        </w:rPr>
        <w:t xml:space="preserve">its own history list</w:t>
      </w:r>
      <w:r w:rsidDel="00000000" w:rsidR="00000000" w:rsidRPr="00000000">
        <w:rPr>
          <w:rtl w:val="0"/>
        </w:rPr>
        <w:t xml:space="preserve">.</w:t>
        <w:br w:type="textWrapping"/>
        <w:t xml:space="preserve">3} On exit, the session's command history is </w:t>
      </w:r>
      <w:r w:rsidDel="00000000" w:rsidR="00000000" w:rsidRPr="00000000">
        <w:rPr>
          <w:b w:val="1"/>
          <w:rtl w:val="0"/>
        </w:rPr>
        <w:t xml:space="preserve">saved back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.bash_history</w:t>
      </w:r>
      <w:r w:rsidDel="00000000" w:rsidR="00000000" w:rsidRPr="00000000">
        <w:rPr>
          <w:rtl w:val="0"/>
        </w:rPr>
        <w:t xml:space="preserve">.</w:t>
        <w:br w:type="textWrapping"/>
        <w:t xml:space="preserve">4} You can </w:t>
      </w:r>
      <w:r w:rsidDel="00000000" w:rsidR="00000000" w:rsidRPr="00000000">
        <w:rPr>
          <w:b w:val="1"/>
          <w:rtl w:val="0"/>
        </w:rPr>
        <w:t xml:space="preserve">change the history file name</w:t>
      </w:r>
      <w:r w:rsidDel="00000000" w:rsidR="00000000" w:rsidRPr="00000000">
        <w:rPr>
          <w:rtl w:val="0"/>
        </w:rPr>
        <w:t xml:space="preserve">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HISTFILE</w:t>
      </w:r>
      <w:r w:rsidDel="00000000" w:rsidR="00000000" w:rsidRPr="00000000">
        <w:rPr>
          <w:rtl w:val="0"/>
        </w:rPr>
        <w:t xml:space="preserve"> environment variable.</w:t>
        <w:br w:type="textWrapping"/>
        <w:t xml:space="preserve">5} Additional command history variables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HISTFILE</w:t>
      </w:r>
      <w:r w:rsidDel="00000000" w:rsidR="00000000" w:rsidRPr="00000000">
        <w:rPr>
          <w:rtl w:val="0"/>
        </w:rPr>
        <w:t xml:space="preserve">) are discussed in the next chapter.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Emacs editing mode in bash is a simplified version of emacs.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operates on a single command-line (one-line window).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Supports basic emacs commands for: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Cursor movement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Cut-and-paste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Table 2-1. Basic emacs-mode commands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Table 2-3. emacs-mode line commands:-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Table 2-4. emacs-mode commands for moving</w:t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Table 2-6. emacs-mode miscellaneous commands</w:t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Table 2-8. Basic vi control mode commands </w:t>
      </w: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Table 2-9. Commands for entering vi input mode</w:t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Table 2-10. Some vi-mode deletion commands</w:t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2-11. Abbreviations for vi-mode delete commands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98017" cy="2328863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017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2-12. vi control mode commands for searching the command history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2-13. vi-mode character-finding commands</w:t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2-14. Miscellaneous vi-mode commands</w:t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2-15. Event designators</w:t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2-16. Word designators</w:t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2-17. Modifiers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2-18. Escape sequences</w:t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2-19. readline variables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2.png"/><Relationship Id="rId21" Type="http://schemas.openxmlformats.org/officeDocument/2006/relationships/image" Target="media/image23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.png"/><Relationship Id="rId25" Type="http://schemas.openxmlformats.org/officeDocument/2006/relationships/image" Target="media/image9.png"/><Relationship Id="rId28" Type="http://schemas.openxmlformats.org/officeDocument/2006/relationships/image" Target="media/image2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6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31" Type="http://schemas.openxmlformats.org/officeDocument/2006/relationships/image" Target="media/image17.png"/><Relationship Id="rId30" Type="http://schemas.openxmlformats.org/officeDocument/2006/relationships/image" Target="media/image21.png"/><Relationship Id="rId11" Type="http://schemas.openxmlformats.org/officeDocument/2006/relationships/image" Target="media/image5.png"/><Relationship Id="rId10" Type="http://schemas.openxmlformats.org/officeDocument/2006/relationships/image" Target="media/image27.png"/><Relationship Id="rId32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26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19" Type="http://schemas.openxmlformats.org/officeDocument/2006/relationships/image" Target="media/image14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