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mail-templates--sky-mavis-outreach"/>
    <w:p>
      <w:pPr>
        <w:pStyle w:val="Heading1"/>
      </w:pPr>
      <w:r>
        <w:t xml:space="preserve">Email templates — Sky Mavis outreach</w:t>
      </w:r>
    </w:p>
    <w:p>
      <w:pPr>
        <w:pStyle w:val="FirstParagraph"/>
      </w:pPr>
      <w:r>
        <w:t xml:space="preserve">Three templates ready to send. Copy → adjust links/handles → send.</w:t>
      </w:r>
    </w:p>
    <w:p>
      <w:r>
        <w:pict>
          <v:rect style="width:0;height:1.5pt" o:hralign="center" o:hrstd="t" o:hr="t"/>
        </w:pict>
      </w:r>
    </w:p>
    <w:bookmarkStart w:id="9" w:name="X023bfd83e02923b05b7c61373924fe10c37edea"/>
    <w:p>
      <w:pPr>
        <w:pStyle w:val="Heading2"/>
      </w:pPr>
      <w:r>
        <w:t xml:space="preserve">1. Cold email —</w:t>
      </w:r>
      <w:r>
        <w:t xml:space="preserve"> </w:t>
      </w:r>
      <w:r>
        <w:rPr>
          <w:rStyle w:val="VerbatimChar"/>
        </w:rPr>
        <w:t xml:space="preserve">builders@skymavis.com</w:t>
      </w:r>
    </w:p>
    <w:p>
      <w:pPr>
        <w:pStyle w:val="FirstParagraph"/>
      </w:pPr>
      <w:r>
        <w:rPr>
          <w:b/>
          <w:bCs/>
        </w:rPr>
        <w:t xml:space="preserve">Subject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Builders Program submission — Axie Duel (production-grade tactical TCG using Axie NFTs as cards)</w:t>
      </w:r>
    </w:p>
    <w:p>
      <w:pPr>
        <w:pStyle w:val="SourceCode"/>
      </w:pPr>
      <w:r>
        <w:rPr>
          <w:rStyle w:val="VerbatimChar"/>
        </w:rPr>
        <w:t xml:space="preserve">Hi Sky Mavis team,</w:t>
      </w:r>
      <w:r>
        <w:br/>
      </w:r>
      <w:r>
        <w:br/>
      </w:r>
      <w:r>
        <w:rPr>
          <w:rStyle w:val="VerbatimChar"/>
        </w:rPr>
        <w:t xml:space="preserve">I'm Anuar Issa, founder &amp; lead engineer of Axie Duel — a tactical card game</w:t>
      </w:r>
      <w:r>
        <w:br/>
      </w:r>
      <w:r>
        <w:rPr>
          <w:rStyle w:val="VerbatimChar"/>
        </w:rPr>
        <w:t xml:space="preserve">that turns any Axie NFT into a unique playable card via a deterministic</w:t>
      </w:r>
      <w:r>
        <w:br/>
      </w:r>
      <w:r>
        <w:rPr>
          <w:rStyle w:val="VerbatimChar"/>
        </w:rPr>
        <w:t xml:space="preserve">parts → stats algorithm.</w:t>
      </w:r>
      <w:r>
        <w:br/>
      </w:r>
      <w:r>
        <w:br/>
      </w:r>
      <w:r>
        <w:rPr>
          <w:rStyle w:val="VerbatimChar"/>
        </w:rPr>
        <w:t xml:space="preserve">The MVP is already live in production:</w:t>
      </w:r>
      <w:r>
        <w:br/>
      </w:r>
      <w:r>
        <w:br/>
      </w:r>
      <w:r>
        <w:rPr>
          <w:rStyle w:val="VerbatimChar"/>
        </w:rPr>
        <w:t xml:space="preserve">  · Web      https://axie-duel.vercel.app</w:t>
      </w:r>
      <w:r>
        <w:br/>
      </w:r>
      <w:r>
        <w:rPr>
          <w:rStyle w:val="VerbatimChar"/>
        </w:rPr>
        <w:t xml:space="preserve">  · API      https://axie-api-production.up.railway.app</w:t>
      </w:r>
      <w:r>
        <w:br/>
      </w:r>
      <w:r>
        <w:rPr>
          <w:rStyle w:val="VerbatimChar"/>
        </w:rPr>
        <w:t xml:space="preserve">  · Game     wss://axie-game-prod.up.railway.app</w:t>
      </w:r>
      <w:r>
        <w:br/>
      </w:r>
      <w:r>
        <w:rPr>
          <w:rStyle w:val="VerbatimChar"/>
        </w:rPr>
        <w:t xml:space="preserve">  · Repo     https://github.com/anuarissa/axie-duel  (public, MIT/private-beta)</w:t>
      </w:r>
      <w:r>
        <w:br/>
      </w:r>
      <w:r>
        <w:br/>
      </w:r>
      <w:r>
        <w:rPr>
          <w:rStyle w:val="VerbatimChar"/>
        </w:rPr>
        <w:t xml:space="preserve">Quick technical snapshot:</w:t>
      </w:r>
      <w:r>
        <w:br/>
      </w:r>
      <w:r>
        <w:br/>
      </w:r>
      <w:r>
        <w:rPr>
          <w:rStyle w:val="VerbatimChar"/>
        </w:rPr>
        <w:t xml:space="preserve">  · Next.js 14 + Colyseus 0.16 authoritative game-server (anti-cheat by</w:t>
      </w:r>
      <w:r>
        <w:br/>
      </w:r>
      <w:r>
        <w:rPr>
          <w:rStyle w:val="VerbatimChar"/>
        </w:rPr>
        <w:t xml:space="preserve">    architecture)</w:t>
      </w:r>
      <w:r>
        <w:br/>
      </w:r>
      <w:r>
        <w:rPr>
          <w:rStyle w:val="VerbatimChar"/>
        </w:rPr>
        <w:t xml:space="preserve">  · Prisma + Postgres + Redis · Express API w/ Swagger UI on /docs</w:t>
      </w:r>
      <w:r>
        <w:br/>
      </w:r>
      <w:r>
        <w:rPr>
          <w:rStyle w:val="VerbatimChar"/>
        </w:rPr>
        <w:t xml:space="preserve">  · viem 2.x · 3 Solidity contracts (OpenZeppelin) Saigon-ready</w:t>
      </w:r>
      <w:r>
        <w:br/>
      </w:r>
      <w:r>
        <w:rPr>
          <w:rStyle w:val="VerbatimChar"/>
        </w:rPr>
        <w:t xml:space="preserve">  · 73+ tests green · CI/CD GitHub Actions · TypeScript strict</w:t>
      </w:r>
      <w:r>
        <w:br/>
      </w:r>
      <w:r>
        <w:rPr>
          <w:rStyle w:val="VerbatimChar"/>
        </w:rPr>
        <w:t xml:space="preserve">  · Web2-first onboarding (Google / MS / Facebook) + Ronin Waypoint MPC for</w:t>
      </w:r>
      <w:r>
        <w:br/>
      </w:r>
      <w:r>
        <w:rPr>
          <w:rStyle w:val="VerbatimChar"/>
        </w:rPr>
        <w:t xml:space="preserve">    Web3 users</w:t>
      </w:r>
      <w:r>
        <w:br/>
      </w:r>
      <w:r>
        <w:br/>
      </w:r>
      <w:r>
        <w:rPr>
          <w:rStyle w:val="VerbatimChar"/>
        </w:rPr>
        <w:t xml:space="preserve">Why we think this fits the Builders Program rationale:</w:t>
      </w:r>
      <w:r>
        <w:br/>
      </w:r>
      <w:r>
        <w:br/>
      </w:r>
      <w:r>
        <w:rPr>
          <w:rStyle w:val="VerbatimChar"/>
        </w:rPr>
        <w:t xml:space="preserve">  1. Direct Axie utility — every NFT (3M+ in circulation) deterministically</w:t>
      </w:r>
      <w:r>
        <w:br/>
      </w:r>
      <w:r>
        <w:rPr>
          <w:rStyle w:val="VerbatimChar"/>
        </w:rPr>
        <w:t xml:space="preserve">     becomes a unique, audit-friendly playable card. Live demo at /my-axies.</w:t>
      </w:r>
      <w:r>
        <w:br/>
      </w:r>
      <w:r>
        <w:br/>
      </w:r>
      <w:r>
        <w:rPr>
          <w:rStyle w:val="VerbatimChar"/>
        </w:rPr>
        <w:t xml:space="preserve">  2. AXS demand sink — tournament entries (AXS or SLP) split 90 % to players</w:t>
      </w:r>
      <w:r>
        <w:br/>
      </w:r>
      <w:r>
        <w:rPr>
          <w:rStyle w:val="VerbatimChar"/>
        </w:rPr>
        <w:t xml:space="preserve">     / 5 % permanent burn / 5 % to a transparent multisig game treasury that</w:t>
      </w:r>
      <w:r>
        <w:br/>
      </w:r>
      <w:r>
        <w:rPr>
          <w:rStyle w:val="VerbatimChar"/>
        </w:rPr>
        <w:t xml:space="preserve">     funds content + audits. Direct deflationary pressure plus sustainable</w:t>
      </w:r>
      <w:r>
        <w:br/>
      </w:r>
      <w:r>
        <w:rPr>
          <w:rStyle w:val="VerbatimChar"/>
        </w:rPr>
        <w:t xml:space="preserve">     project runway.</w:t>
      </w:r>
      <w:r>
        <w:br/>
      </w:r>
      <w:r>
        <w:br/>
      </w:r>
      <w:r>
        <w:rPr>
          <w:rStyle w:val="VerbatimChar"/>
        </w:rPr>
        <w:t xml:space="preserve">  3. F2P balance manifesto — starter decks competitive on top ladder. NFT</w:t>
      </w:r>
      <w:r>
        <w:br/>
      </w:r>
      <w:r>
        <w:rPr>
          <w:rStyle w:val="VerbatimChar"/>
        </w:rPr>
        <w:t xml:space="preserve">     cards are side-grades, not upgrades. Counters the 2021 pay-to-win</w:t>
      </w:r>
      <w:r>
        <w:br/>
      </w:r>
      <w:r>
        <w:rPr>
          <w:rStyle w:val="VerbatimChar"/>
        </w:rPr>
        <w:t xml:space="preserve">     narrative head-on.</w:t>
      </w:r>
      <w:r>
        <w:br/>
      </w:r>
      <w:r>
        <w:br/>
      </w:r>
      <w:r>
        <w:rPr>
          <w:rStyle w:val="VerbatimChar"/>
        </w:rPr>
        <w:t xml:space="preserve">  4. Web 2.5 onboarding — Google sign-in for non-crypto users; Ronin layer</w:t>
      </w:r>
      <w:r>
        <w:br/>
      </w:r>
      <w:r>
        <w:rPr>
          <w:rStyle w:val="VerbatimChar"/>
        </w:rPr>
        <w:t xml:space="preserve">     unlocks for those who want it. Expands TAM beyond the existing Axie</w:t>
      </w:r>
      <w:r>
        <w:br/>
      </w:r>
      <w:r>
        <w:rPr>
          <w:rStyle w:val="VerbatimChar"/>
        </w:rPr>
        <w:t xml:space="preserve">     audience.</w:t>
      </w:r>
      <w:r>
        <w:br/>
      </w:r>
      <w:r>
        <w:br/>
      </w:r>
      <w:r>
        <w:rPr>
          <w:rStyle w:val="VerbatimChar"/>
        </w:rPr>
        <w:t xml:space="preserve">I'd love to:</w:t>
      </w:r>
      <w:r>
        <w:br/>
      </w:r>
      <w:r>
        <w:br/>
      </w:r>
      <w:r>
        <w:rPr>
          <w:rStyle w:val="VerbatimChar"/>
        </w:rPr>
        <w:t xml:space="preserve">  1. Submit to Mavis Hub: Greenlight (game is in playable beta — full game</w:t>
      </w:r>
      <w:r>
        <w:br/>
      </w:r>
      <w:r>
        <w:rPr>
          <w:rStyle w:val="VerbatimChar"/>
        </w:rPr>
        <w:t xml:space="preserve">     loop, PvE ladder, tournaments, daily quests).</w:t>
      </w:r>
      <w:r>
        <w:br/>
      </w:r>
      <w:r>
        <w:rPr>
          <w:rStyle w:val="VerbatimChar"/>
        </w:rPr>
        <w:t xml:space="preserve">  2. Apply to the Builders Program in the next intake cycle.</w:t>
      </w:r>
      <w:r>
        <w:br/>
      </w:r>
      <w:r>
        <w:rPr>
          <w:rStyle w:val="VerbatimChar"/>
        </w:rPr>
        <w:t xml:space="preserve">  3. Get guidance on the right channel for Saigon contract deployment +</w:t>
      </w:r>
      <w:r>
        <w:br/>
      </w:r>
      <w:r>
        <w:rPr>
          <w:rStyle w:val="VerbatimChar"/>
        </w:rPr>
        <w:t xml:space="preserve">     internal API tier upgrades.</w:t>
      </w:r>
      <w:r>
        <w:br/>
      </w:r>
      <w:r>
        <w:br/>
      </w:r>
      <w:r>
        <w:rPr>
          <w:rStyle w:val="VerbatimChar"/>
        </w:rPr>
        <w:t xml:space="preserve">Attached: pitch deck (PDF).</w:t>
      </w:r>
      <w:r>
        <w:br/>
      </w:r>
      <w:r>
        <w:rPr>
          <w:rStyle w:val="VerbatimChar"/>
        </w:rPr>
        <w:t xml:space="preserve">5-min YouTube walkthrough: https://youtu.be/4z2y129paOY (unlisted)</w:t>
      </w:r>
      <w:r>
        <w:br/>
      </w:r>
      <w:r>
        <w:rPr>
          <w:rStyle w:val="VerbatimChar"/>
        </w:rPr>
        <w:t xml:space="preserve">Happy to set up a 30-min call any timezone.</w:t>
      </w:r>
      <w:r>
        <w:br/>
      </w:r>
      <w:r>
        <w:br/>
      </w:r>
      <w:r>
        <w:rPr>
          <w:rStyle w:val="VerbatimChar"/>
        </w:rPr>
        <w:t xml:space="preserve">Cheers,</w:t>
      </w:r>
      <w:r>
        <w:br/>
      </w:r>
      <w:r>
        <w:br/>
      </w:r>
      <w:r>
        <w:rPr>
          <w:rStyle w:val="VerbatimChar"/>
        </w:rPr>
        <w:t xml:space="preserve">Anuar Issa</w:t>
      </w:r>
      <w:r>
        <w:br/>
      </w:r>
      <w:r>
        <w:rPr>
          <w:rStyle w:val="VerbatimChar"/>
        </w:rPr>
        <w:t xml:space="preserve">anuarissa117@gmail.com</w:t>
      </w:r>
      <w:r>
        <w:br/>
      </w:r>
      <w:r>
        <w:rPr>
          <w:rStyle w:val="VerbatimChar"/>
        </w:rPr>
        <w:t xml:space="preserve">GitHub: anuarissa  ·  Discord: anuarissa  ·  Twitter: @issayarur</w:t>
      </w:r>
    </w:p>
    <w:p>
      <w:r>
        <w:pict>
          <v:rect style="width:0;height:1.5pt" o:hralign="center" o:hrstd="t" o:hr="t"/>
        </w:pict>
      </w:r>
    </w:p>
    <w:bookmarkEnd w:id="9"/>
    <w:bookmarkStart w:id="10" w:name="Xc4665d3b0e280dd08b2dda56d8f2d4a42fa64d9"/>
    <w:p>
      <w:pPr>
        <w:pStyle w:val="Heading2"/>
      </w:pPr>
      <w:r>
        <w:t xml:space="preserve">2. Cold email (BD-flavored) —</w:t>
      </w:r>
      <w:r>
        <w:t xml:space="preserve"> </w:t>
      </w:r>
      <w:r>
        <w:rPr>
          <w:rStyle w:val="VerbatimChar"/>
        </w:rPr>
        <w:t xml:space="preserve">partnerships@skymavis.com</w:t>
      </w:r>
    </w:p>
    <w:p>
      <w:pPr>
        <w:pStyle w:val="FirstParagraph"/>
      </w:pPr>
      <w:r>
        <w:rPr>
          <w:b/>
          <w:bCs/>
        </w:rPr>
        <w:t xml:space="preserve">Subject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Partnership inquiry — production tactical TCG using Axie NFTs (live MVP)</w:t>
      </w:r>
    </w:p>
    <w:p>
      <w:pPr>
        <w:pStyle w:val="SourceCode"/>
      </w:pPr>
      <w:r>
        <w:rPr>
          <w:rStyle w:val="VerbatimChar"/>
        </w:rPr>
        <w:t xml:space="preserve">Hi partnerships team,</w:t>
      </w:r>
      <w:r>
        <w:br/>
      </w:r>
      <w:r>
        <w:br/>
      </w:r>
      <w:r>
        <w:rPr>
          <w:rStyle w:val="VerbatimChar"/>
        </w:rPr>
        <w:t xml:space="preserve">Quick BD-flavored intro — same project as the email I'm sending to</w:t>
      </w:r>
      <w:r>
        <w:br/>
      </w:r>
      <w:r>
        <w:rPr>
          <w:rStyle w:val="VerbatimChar"/>
        </w:rPr>
        <w:t xml:space="preserve">builders@, but framed for the partnerships angle.</w:t>
      </w:r>
      <w:r>
        <w:br/>
      </w:r>
      <w:r>
        <w:br/>
      </w:r>
      <w:r>
        <w:rPr>
          <w:rStyle w:val="VerbatimChar"/>
        </w:rPr>
        <w:t xml:space="preserve">Axie Duel is a tactical card game live in production at</w:t>
      </w:r>
      <w:r>
        <w:br/>
      </w:r>
      <w:r>
        <w:rPr>
          <w:rStyle w:val="VerbatimChar"/>
        </w:rPr>
        <w:t xml:space="preserve">https://axie-duel.vercel.app . It uses Axie NFTs as playable cards via a</w:t>
      </w:r>
      <w:r>
        <w:br/>
      </w:r>
      <w:r>
        <w:rPr>
          <w:rStyle w:val="VerbatimChar"/>
        </w:rPr>
        <w:t xml:space="preserve">deterministic algorithm and runs a tournament economy with a 90 / 5 / 5</w:t>
      </w:r>
      <w:r>
        <w:br/>
      </w:r>
      <w:r>
        <w:rPr>
          <w:rStyle w:val="VerbatimChar"/>
        </w:rPr>
        <w:t xml:space="preserve">split — 90 % to players, 5 % permanent burn, 5 % to a transparent</w:t>
      </w:r>
      <w:r>
        <w:br/>
      </w:r>
      <w:r>
        <w:rPr>
          <w:rStyle w:val="VerbatimChar"/>
        </w:rPr>
        <w:t xml:space="preserve">multisig game treasury (AXS or SLP entry).</w:t>
      </w:r>
      <w:r>
        <w:br/>
      </w:r>
      <w:r>
        <w:br/>
      </w:r>
      <w:r>
        <w:rPr>
          <w:rStyle w:val="VerbatimChar"/>
        </w:rPr>
        <w:t xml:space="preserve">What I think is BD-relevant:</w:t>
      </w:r>
      <w:r>
        <w:br/>
      </w:r>
      <w:r>
        <w:br/>
      </w:r>
      <w:r>
        <w:rPr>
          <w:rStyle w:val="VerbatimChar"/>
        </w:rPr>
        <w:t xml:space="preserve">  1. New TCG-genre funnel for Axie holders + new Web2 funnel for</w:t>
      </w:r>
      <w:r>
        <w:br/>
      </w:r>
      <w:r>
        <w:rPr>
          <w:rStyle w:val="VerbatimChar"/>
        </w:rPr>
        <w:t xml:space="preserve">     non-crypto TCG players (Hearthstone / Master Duel converts).</w:t>
      </w:r>
      <w:r>
        <w:br/>
      </w:r>
      <w:r>
        <w:rPr>
          <w:rStyle w:val="VerbatimChar"/>
        </w:rPr>
        <w:t xml:space="preserve">  2. AXS + SLP burns are real, public, on-chain (post-mainnet). Direct</w:t>
      </w:r>
      <w:r>
        <w:br/>
      </w:r>
      <w:r>
        <w:rPr>
          <w:rStyle w:val="VerbatimChar"/>
        </w:rPr>
        <w:t xml:space="preserve">     positive-supply impact for Sky Mavis.</w:t>
      </w:r>
      <w:r>
        <w:br/>
      </w:r>
      <w:r>
        <w:rPr>
          <w:rStyle w:val="VerbatimChar"/>
        </w:rPr>
        <w:t xml:space="preserve">  3. Mavis Marketplace alignment — rare Axie parts produce distinctive</w:t>
      </w:r>
      <w:r>
        <w:br/>
      </w:r>
      <w:r>
        <w:rPr>
          <w:rStyle w:val="VerbatimChar"/>
        </w:rPr>
        <w:t xml:space="preserve">     in-game effects, justifying premium pricing through gameplay</w:t>
      </w:r>
      <w:r>
        <w:br/>
      </w:r>
      <w:r>
        <w:rPr>
          <w:rStyle w:val="VerbatimChar"/>
        </w:rPr>
        <w:t xml:space="preserve">     diversity (not pay-to-win).</w:t>
      </w:r>
      <w:r>
        <w:br/>
      </w:r>
      <w:r>
        <w:rPr>
          <w:rStyle w:val="VerbatimChar"/>
        </w:rPr>
        <w:t xml:space="preserve">  4. Sponsored tournaments + co-branded events possible from day 1 of a</w:t>
      </w:r>
      <w:r>
        <w:br/>
      </w:r>
      <w:r>
        <w:rPr>
          <w:rStyle w:val="VerbatimChar"/>
        </w:rPr>
        <w:t xml:space="preserve">     partnership.</w:t>
      </w:r>
      <w:r>
        <w:br/>
      </w:r>
      <w:r>
        <w:br/>
      </w:r>
      <w:r>
        <w:rPr>
          <w:rStyle w:val="VerbatimChar"/>
        </w:rPr>
        <w:t xml:space="preserve">Tech is already solid (TS strict + 73+ tests + 3 deployed services + CI),</w:t>
      </w:r>
      <w:r>
        <w:br/>
      </w:r>
      <w:r>
        <w:rPr>
          <w:rStyle w:val="VerbatimChar"/>
        </w:rPr>
        <w:t xml:space="preserve">so the discussion is about ecosystem fit, IP terms (we use a working title,</w:t>
      </w:r>
      <w:r>
        <w:br/>
      </w:r>
      <w:r>
        <w:rPr>
          <w:rStyle w:val="VerbatimChar"/>
        </w:rPr>
        <w:t xml:space="preserve">open to rename), and revenue split structure (we follow your published</w:t>
      </w:r>
      <w:r>
        <w:br/>
      </w:r>
      <w:r>
        <w:rPr>
          <w:rStyle w:val="VerbatimChar"/>
        </w:rPr>
        <w:t xml:space="preserve">Builders Program tiers by default).</w:t>
      </w:r>
      <w:r>
        <w:br/>
      </w:r>
      <w:r>
        <w:br/>
      </w:r>
      <w:r>
        <w:rPr>
          <w:rStyle w:val="VerbatimChar"/>
        </w:rPr>
        <w:t xml:space="preserve">I'm submitting in parallel to builders@ for the Builders Program track. If</w:t>
      </w:r>
      <w:r>
        <w:br/>
      </w:r>
      <w:r>
        <w:rPr>
          <w:rStyle w:val="VerbatimChar"/>
        </w:rPr>
        <w:t xml:space="preserve">the partnership angle is the better channel, please point me there.</w:t>
      </w:r>
      <w:r>
        <w:br/>
      </w:r>
      <w:r>
        <w:br/>
      </w:r>
      <w:r>
        <w:rPr>
          <w:rStyle w:val="VerbatimChar"/>
        </w:rPr>
        <w:t xml:space="preserve">Thanks,</w:t>
      </w:r>
      <w:r>
        <w:br/>
      </w:r>
      <w:r>
        <w:br/>
      </w:r>
      <w:r>
        <w:rPr>
          <w:rStyle w:val="VerbatimChar"/>
        </w:rPr>
        <w:t xml:space="preserve">Anuar Issa</w:t>
      </w:r>
      <w:r>
        <w:br/>
      </w:r>
      <w:r>
        <w:rPr>
          <w:rStyle w:val="VerbatimChar"/>
        </w:rPr>
        <w:t xml:space="preserve">anuarissa117@gmail.com</w:t>
      </w:r>
    </w:p>
    <w:p>
      <w:r>
        <w:pict>
          <v:rect style="width:0;height:1.5pt" o:hralign="center" o:hrstd="t" o:hr="t"/>
        </w:pict>
      </w:r>
    </w:p>
    <w:bookmarkEnd w:id="10"/>
    <w:bookmarkStart w:id="11" w:name="Xc6c1a6eaee10efe085ac4eab29342d0336964a4"/>
    <w:p>
      <w:pPr>
        <w:pStyle w:val="Heading2"/>
      </w:pPr>
      <w:r>
        <w:t xml:space="preserve">3. Follow-up (1 week if no reply)</w:t>
      </w:r>
    </w:p>
    <w:p>
      <w:pPr>
        <w:pStyle w:val="FirstParagraph"/>
      </w:pPr>
      <w:r>
        <w:rPr>
          <w:b/>
          <w:bCs/>
        </w:rPr>
        <w:t xml:space="preserve">Subject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Re: Builders Program submission — Axie Duel (quick follow-up)</w:t>
      </w:r>
    </w:p>
    <w:p>
      <w:pPr>
        <w:pStyle w:val="SourceCode"/>
      </w:pPr>
      <w:r>
        <w:rPr>
          <w:rStyle w:val="VerbatimChar"/>
        </w:rPr>
        <w:t xml:space="preserve">Hi team,</w:t>
      </w:r>
      <w:r>
        <w:br/>
      </w:r>
      <w:r>
        <w:br/>
      </w:r>
      <w:r>
        <w:rPr>
          <w:rStyle w:val="VerbatimChar"/>
        </w:rPr>
        <w:t xml:space="preserve">Quick follow-up on my email from last week re: Axie Duel submission to the</w:t>
      </w:r>
      <w:r>
        <w:br/>
      </w:r>
      <w:r>
        <w:rPr>
          <w:rStyle w:val="VerbatimChar"/>
        </w:rPr>
        <w:t xml:space="preserve">Builders Program / Greenlight.</w:t>
      </w:r>
      <w:r>
        <w:br/>
      </w:r>
      <w:r>
        <w:br/>
      </w:r>
      <w:r>
        <w:rPr>
          <w:rStyle w:val="VerbatimChar"/>
        </w:rPr>
        <w:t xml:space="preserve">A couple of updates since:</w:t>
      </w:r>
      <w:r>
        <w:br/>
      </w:r>
      <w:r>
        <w:br/>
      </w:r>
      <w:r>
        <w:rPr>
          <w:rStyle w:val="VerbatimChar"/>
        </w:rPr>
        <w:t xml:space="preserve">  · [TODO before sending: list one or two concrete shipped changes —</w:t>
      </w:r>
      <w:r>
        <w:br/>
      </w:r>
      <w:r>
        <w:rPr>
          <w:rStyle w:val="VerbatimChar"/>
        </w:rPr>
        <w:t xml:space="preserve">     e.g. "Saigon contracts deployed at 0x... ", "/my-axies live demo</w:t>
      </w:r>
      <w:r>
        <w:br/>
      </w:r>
      <w:r>
        <w:rPr>
          <w:rStyle w:val="VerbatimChar"/>
        </w:rPr>
        <w:t xml:space="preserve">     updated", "added tournament-burn ledger", etc.]</w:t>
      </w:r>
      <w:r>
        <w:br/>
      </w:r>
      <w:r>
        <w:br/>
      </w:r>
      <w:r>
        <w:rPr>
          <w:rStyle w:val="VerbatimChar"/>
        </w:rPr>
        <w:t xml:space="preserve">If the form / Greenlight cycle is the right channel right now, I'm happy</w:t>
      </w:r>
      <w:r>
        <w:br/>
      </w:r>
      <w:r>
        <w:rPr>
          <w:rStyle w:val="VerbatimChar"/>
        </w:rPr>
        <w:t xml:space="preserve">to wait — just want to confirm receipt and that this is on the radar.</w:t>
      </w:r>
      <w:r>
        <w:br/>
      </w:r>
      <w:r>
        <w:br/>
      </w:r>
      <w:r>
        <w:rPr>
          <w:rStyle w:val="VerbatimChar"/>
        </w:rPr>
        <w:t xml:space="preserve">Also happy to do a 30-min screen-share walkthrough of the live product if</w:t>
      </w:r>
      <w:r>
        <w:br/>
      </w:r>
      <w:r>
        <w:rPr>
          <w:rStyle w:val="VerbatimChar"/>
        </w:rPr>
        <w:t xml:space="preserve">that's the easier path.</w:t>
      </w:r>
      <w:r>
        <w:br/>
      </w:r>
      <w:r>
        <w:br/>
      </w:r>
      <w:r>
        <w:rPr>
          <w:rStyle w:val="VerbatimChar"/>
        </w:rPr>
        <w:t xml:space="preserve">Thanks again,</w:t>
      </w:r>
      <w:r>
        <w:br/>
      </w:r>
      <w:r>
        <w:br/>
      </w:r>
      <w:r>
        <w:rPr>
          <w:rStyle w:val="VerbatimChar"/>
        </w:rPr>
        <w:t xml:space="preserve">Anuar Issa</w:t>
      </w:r>
      <w:r>
        <w:br/>
      </w:r>
      <w:r>
        <w:rPr>
          <w:rStyle w:val="VerbatimChar"/>
        </w:rPr>
        <w:t xml:space="preserve">anuarissa117@gmail.com</w:t>
      </w:r>
      <w:r>
        <w:br/>
      </w:r>
      <w:r>
        <w:rPr>
          <w:rStyle w:val="VerbatimChar"/>
        </w:rPr>
        <w:t xml:space="preserve">https://axie-duel.vercel.app</w:t>
      </w:r>
    </w:p>
    <w:p>
      <w:r>
        <w:pict>
          <v:rect style="width:0;height:1.5pt" o:hralign="center" o:hrstd="t" o:hr="t"/>
        </w:pict>
      </w:r>
    </w:p>
    <w:bookmarkEnd w:id="11"/>
    <w:bookmarkStart w:id="12" w:name="sending-checklist"/>
    <w:p>
      <w:pPr>
        <w:pStyle w:val="Heading2"/>
      </w:pPr>
      <w:r>
        <w:t xml:space="preserve">Sending checklist</w:t>
      </w:r>
    </w:p>
    <w:p>
      <w:pPr>
        <w:pStyle w:val="FirstParagraph"/>
      </w:pPr>
      <w:r>
        <w:t xml:space="preserve">Before hitting send on email #1:</w:t>
      </w:r>
    </w:p>
    <w:p>
      <w:pPr>
        <w:pStyle w:val="Compact"/>
        <w:numPr>
          <w:ilvl w:val="0"/>
          <w:numId w:val="1001"/>
        </w:numPr>
      </w:pPr>
      <w:r>
        <w:t xml:space="preserve">PDF of</w:t>
      </w:r>
      <w:r>
        <w:t xml:space="preserve"> </w:t>
      </w:r>
      <w:r>
        <w:rPr>
          <w:rStyle w:val="VerbatimChar"/>
        </w:rPr>
        <w:t xml:space="preserve">PITCH_DECK.md</w:t>
      </w:r>
      <w:r>
        <w:t xml:space="preserve"> </w:t>
      </w:r>
      <w:r>
        <w:t xml:space="preserve">exported (Slidev or Keynote/Figma)</w:t>
      </w:r>
    </w:p>
    <w:p>
      <w:pPr>
        <w:pStyle w:val="Compact"/>
        <w:numPr>
          <w:ilvl w:val="0"/>
          <w:numId w:val="1002"/>
        </w:numPr>
      </w:pPr>
      <w:r>
        <w:t xml:space="preserve">PDF file size &lt; 10 MB (compress images if needed)</w:t>
      </w:r>
    </w:p>
    <w:p>
      <w:pPr>
        <w:pStyle w:val="Compact"/>
        <w:numPr>
          <w:ilvl w:val="0"/>
          <w:numId w:val="1003"/>
        </w:numPr>
      </w:pPr>
      <w:r>
        <w:t xml:space="preserve">YouTube walkthrough uploaded (unlisted) and link inserted</w:t>
      </w:r>
    </w:p>
    <w:p>
      <w:pPr>
        <w:pStyle w:val="Compact"/>
        <w:numPr>
          <w:ilvl w:val="0"/>
          <w:numId w:val="1004"/>
        </w:numPr>
      </w:pPr>
      <w:r>
        <w:t xml:space="preserve">Twitter handle filled into the signature</w:t>
      </w:r>
    </w:p>
    <w:p>
      <w:pPr>
        <w:pStyle w:val="Compact"/>
        <w:numPr>
          <w:ilvl w:val="0"/>
          <w:numId w:val="1005"/>
        </w:numPr>
      </w:pPr>
      <w:r>
        <w:t xml:space="preserve">All three live URLs respond with HTTP 200</w:t>
      </w:r>
    </w:p>
    <w:p>
      <w:pPr>
        <w:pStyle w:val="Compact"/>
        <w:numPr>
          <w:ilvl w:val="0"/>
          <w:numId w:val="1006"/>
        </w:numPr>
      </w:pPr>
      <w:r>
        <w:t xml:space="preserve">Repo is public &amp; README looks professional in browser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/my-axies</w:t>
      </w:r>
      <w:r>
        <w:t xml:space="preserve"> </w:t>
      </w:r>
      <w:r>
        <w:t xml:space="preserve">Demo Mode renders 5 cards in &lt; 2 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/docs</w:t>
      </w:r>
      <w:r>
        <w:t xml:space="preserve"> </w:t>
      </w:r>
      <w:r>
        <w:t xml:space="preserve">Swagger UI loads without auth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2026-05-19T21:00:11Z</dcterms:created>
  <dcterms:modified xsi:type="dcterms:W3CDTF">2026-05-19T21:00:11Z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