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Дано текстовое поле ввода. Написать скрипт, который разрешает вводить только числа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Лабораторная работа №2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простейший калькулятор: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текстовых поля ввода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Кнопки с соответствующими операциями (сложение, вычитание и т.д.)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поле для вывода результата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