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293B"/>
          <w:sz w:val="52"/>
        </w:rPr>
        <w:t>Financial Application API Documentation</w:t>
      </w:r>
    </w:p>
    <w:p>
      <w:pPr>
        <w:spacing w:after="360"/>
      </w:pPr>
      <w:r>
        <w:rPr>
          <w:rFonts w:ascii="Calibri" w:hAnsi="Calibri"/>
          <w:color w:val="64748B"/>
          <w:sz w:val="26"/>
        </w:rPr>
        <w:t>Complete Swagger &amp; REST API Reference Guide with Endpoint Specifications, Parameters, Security Policies, and Business 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20"/>
              </w:rPr>
              <w:t xml:space="preserve">Backend Framework: </w:t>
            </w:r>
            <w:r>
              <w:rPr>
                <w:color w:val="0F172A"/>
                <w:sz w:val="20"/>
              </w:rPr>
              <w:t>.NET 8 Web API (ASP.NET Core)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20"/>
              </w:rPr>
              <w:t xml:space="preserve">Authentication: </w:t>
            </w:r>
            <w:r>
              <w:rPr>
                <w:color w:val="0F172A"/>
                <w:sz w:val="20"/>
              </w:rPr>
              <w:t>JWT (HMAC-SHA256) + TOTP 2FA + Google OAuth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20"/>
              </w:rPr>
              <w:t xml:space="preserve">Total Controllers: </w:t>
            </w:r>
            <w:r>
              <w:rPr>
                <w:color w:val="0F172A"/>
                <w:sz w:val="20"/>
              </w:rPr>
              <w:t>16 Controllers (User &amp; Admin)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20"/>
              </w:rPr>
              <w:t xml:space="preserve">Feature Gating: </w:t>
            </w:r>
            <w:r>
              <w:rPr>
                <w:color w:val="0F172A"/>
                <w:sz w:val="20"/>
              </w:rPr>
              <w:t>[RequireFeature] Dynamic Database Security</w:t>
            </w:r>
          </w:p>
        </w:tc>
      </w:tr>
    </w:tbl>
    <w:p>
      <w:pPr>
        <w:spacing w:after="240"/>
      </w:pPr>
    </w:p>
    <w:p>
      <w:pPr>
        <w:pStyle w:val="Heading1"/>
        <w:spacing w:before="320" w:after="80"/>
      </w:pPr>
      <w:r>
        <w:rPr>
          <w:rFonts w:ascii="Calibri" w:hAnsi="Calibri"/>
          <w:b/>
          <w:color w:val="0F172A"/>
          <w:sz w:val="32"/>
        </w:rPr>
        <w:t>1. Authentication &amp; Identity Management</w:t>
      </w:r>
    </w:p>
    <w:p>
      <w:pPr>
        <w:spacing w:after="120"/>
      </w:pPr>
      <w:r>
        <w:rPr>
          <w:b/>
          <w:color w:val="6366F1"/>
          <w:sz w:val="20"/>
        </w:rPr>
        <w:t>Controller: AuthController.cs  |  Base Route: /api/Auth  |  Security: Public / Token Required for specific actions</w:t>
        <w:br/>
      </w:r>
      <w:r>
        <w:rPr>
          <w:color w:val="475569"/>
          <w:sz w:val="21"/>
        </w:rPr>
        <w:t>Handles user onboarding, registration, two-step authentication, TOTP 2FA setup, Google OAuth validation, recovery code login, email OTP login, session validation, and logout.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6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87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Auth / Scope</w:t>
            </w:r>
          </w:p>
        </w:tc>
        <w:tc>
          <w:tcPr>
            <w:tcW w:type="dxa" w:w="360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Function &amp; Business Logic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3B82F6"/>
                <w:sz w:val="19"/>
              </w:rPr>
              <w:t>POST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/api/Auth/register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Public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Registers a new user account. Generates a 20-byte TOTP secret, seeds initial account recovery data, and returns QR code metadata for 2FA setup. Does not issue JWT until TOTP is verified.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3B82F6"/>
                <w:sz w:val="19"/>
              </w:rPr>
              <w:t>POST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/api/Auth/login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Public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Step 1 Standard Login: Validates email and hashed password. Returns a short-lived totpSessionToken and indicates whether TOTP 2FA setup or verification is required.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3B82F6"/>
                <w:sz w:val="19"/>
              </w:rPr>
              <w:t>POST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/api/Auth/google-login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Public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Step 1 Google OAuth: Validates Google id_token against Google OpenID Connect endpoints, verifies audience ID, links/creates user account, and returns TOTP challenge.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3B82F6"/>
                <w:sz w:val="19"/>
              </w:rPr>
              <w:t>POST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/api/Auth/verify-totp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Public (Session Token)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Step 2 2FA Verification: Verifies 6-digit TOTP code against user secret using RFC 6238. Generates recovery codes on first setup and issues main JWT access token and refresh token.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3B82F6"/>
                <w:sz w:val="19"/>
              </w:rPr>
              <w:t>POST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/api/Auth/recovery-login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Public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Emergency Login: Authenticates user using email, password, and an 8-character single-use recovery code if the mobile authenticator app is lost. Invalidates the code upon use.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3B82F6"/>
                <w:sz w:val="19"/>
              </w:rPr>
              <w:t>POST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/api/Auth/request-email-recovery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Public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Backup Recovery Request: Generates a 6-digit emergency login verification code and emails it to the user's registered email address with a 10-minute expiry.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3B82F6"/>
                <w:sz w:val="19"/>
              </w:rPr>
              <w:t>POST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/api/Auth/email-verification-login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Public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Email OTP Login: Authenticates user using the 6-digit verification code sent to email and issues JWT session tokens.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3B82F6"/>
                <w:sz w:val="19"/>
              </w:rPr>
              <w:t>POST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/api/Auth/verify-signup-email-otp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Public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Registration Email Verification: Verifies user email ownership code during account signup.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3B82F6"/>
                <w:sz w:val="19"/>
              </w:rPr>
              <w:t>POST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/api/Auth/logout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Revokes the active refresh token in database, clears HTTP-only authentication cookies ('authToken' &amp; 'refreshToken'), and invalidates session.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/api/Auth/checkauth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Public / Token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Session Bootstrap: Validates JWT token, extracts user identity, role, and active subscription plan snapshot (PlanId, PlanSlug, PlanName, Status).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3B82F6"/>
                <w:sz w:val="19"/>
              </w:rPr>
              <w:t>POST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/api/Auth/verify-recovery-code-for-qr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Security Reset: Validates a recovery code for an authenticated user to re-generate and display the TOTP QR code for new device pairing.</w:t>
            </w:r>
          </w:p>
        </w:tc>
      </w:tr>
    </w:tbl>
    <w:p>
      <w:pPr>
        <w:spacing w:after="200"/>
      </w:pPr>
    </w:p>
    <w:p>
      <w:pPr>
        <w:pStyle w:val="Heading1"/>
        <w:spacing w:before="320" w:after="80"/>
      </w:pPr>
      <w:r>
        <w:rPr>
          <w:rFonts w:ascii="Calibri" w:hAnsi="Calibri"/>
          <w:b/>
          <w:color w:val="0F172A"/>
          <w:sz w:val="32"/>
        </w:rPr>
        <w:t>2. Dashboard &amp; Financial Analytics</w:t>
      </w:r>
    </w:p>
    <w:p>
      <w:pPr>
        <w:spacing w:after="120"/>
      </w:pPr>
      <w:r>
        <w:rPr>
          <w:b/>
          <w:color w:val="6366F1"/>
          <w:sz w:val="20"/>
        </w:rPr>
        <w:t>Controller: DashboardController.cs  |  Base Route: /api/dashboard  |  Security: Authorize + [RequireFeature('dashboard')]</w:t>
        <w:br/>
      </w:r>
      <w:r>
        <w:rPr>
          <w:color w:val="475569"/>
          <w:sz w:val="21"/>
        </w:rPr>
        <w:t>Provides aggregated financial intelligence, balance metrics, monthly trend statistics, and category spending distributions for dashboard widgets and Chart.js visualizations.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6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87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Auth / Scope</w:t>
            </w:r>
          </w:p>
        </w:tc>
        <w:tc>
          <w:tcPr>
            <w:tcW w:type="dxa" w:w="360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Function &amp; Business Logic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/api/dashboard/summary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Computes comprehensive financial snapshot: total monthly income, expenses, net balance, savings rate %, active investments, goal progress, and return totals.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/api/dashboard/monthly-trend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Returns 6-month historical monthly trend series (Income, Expense, Net) formatted for Bar and Line charts.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/api/dashboard/category-breakdown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Computes monthly expense distribution grouped by Category with total sums and percentage shares for Doughnut/Pie charts.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/api/dashboard/recent-activity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Returns combined chronological activity feed merging recent transactions, investment updates, and goal contributions.</w:t>
            </w:r>
          </w:p>
        </w:tc>
      </w:tr>
    </w:tbl>
    <w:p>
      <w:pPr>
        <w:spacing w:after="200"/>
      </w:pPr>
    </w:p>
    <w:p>
      <w:pPr>
        <w:pStyle w:val="Heading1"/>
        <w:spacing w:before="320" w:after="80"/>
      </w:pPr>
      <w:r>
        <w:rPr>
          <w:rFonts w:ascii="Calibri" w:hAnsi="Calibri"/>
          <w:b/>
          <w:color w:val="0F172A"/>
          <w:sz w:val="32"/>
        </w:rPr>
        <w:t>3. Financial Transactions</w:t>
      </w:r>
    </w:p>
    <w:p>
      <w:pPr>
        <w:spacing w:after="120"/>
      </w:pPr>
      <w:r>
        <w:rPr>
          <w:b/>
          <w:color w:val="6366F1"/>
          <w:sz w:val="20"/>
        </w:rPr>
        <w:t>Controller: TransactionController.cs  |  Base Route: /api/transactions  |  Security: Authorize + [RequireFeature('transactions')]</w:t>
        <w:br/>
      </w:r>
      <w:r>
        <w:rPr>
          <w:color w:val="475569"/>
          <w:sz w:val="21"/>
        </w:rPr>
        <w:t>Full CRUD management for user financial transactions with advanced filtering, category breakdowns, and monthly expense summaries.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6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87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Auth / Scope</w:t>
            </w:r>
          </w:p>
        </w:tc>
        <w:tc>
          <w:tcPr>
            <w:tcW w:type="dxa" w:w="360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Function &amp; Business Logic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3B82F6"/>
                <w:sz w:val="19"/>
              </w:rPr>
              <w:t>POST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/api/transactions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Creates a new income or expense transaction with date, category, description, amount, payment method, and recurring flags.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/api/transactions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Retrieves paginated transactions with multi-field filtering (category, type, date range, min/max amounts, keyword search) and sorting.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/api/transactions/{id}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Retrieves full details of a specific transaction by GUID.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FFBEB"/>
          </w:tcPr>
          <w:p>
            <w:pPr>
              <w:spacing w:after="0"/>
            </w:pPr>
            <w:r>
              <w:rPr>
                <w:b/>
                <w:color w:val="F59E0B"/>
                <w:sz w:val="19"/>
              </w:rPr>
              <w:t>PUT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/api/transactions/{id}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Updates existing transaction details (amount, category, description, date, payment method).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EF2F2"/>
          </w:tcPr>
          <w:p>
            <w:pPr>
              <w:spacing w:after="0"/>
            </w:pPr>
            <w:r>
              <w:rPr>
                <w:b/>
                <w:color w:val="EF4444"/>
                <w:sz w:val="19"/>
              </w:rPr>
              <w:t>DELETE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/api/transactions/{id}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Deletes a specific transaction record from the user's ledger.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/api/transactions/summary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Calculates monthly income, expense, and net cashflow totals for a given month and year.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/api/transactions/categories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Public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Returns standard predefined categories and custom transaction categories available in the system.</w:t>
            </w:r>
          </w:p>
        </w:tc>
      </w:tr>
    </w:tbl>
    <w:p>
      <w:pPr>
        <w:spacing w:after="200"/>
      </w:pPr>
    </w:p>
    <w:p>
      <w:pPr>
        <w:pStyle w:val="Heading1"/>
        <w:spacing w:before="320" w:after="80"/>
      </w:pPr>
      <w:r>
        <w:rPr>
          <w:rFonts w:ascii="Calibri" w:hAnsi="Calibri"/>
          <w:b/>
          <w:color w:val="0F172A"/>
          <w:sz w:val="32"/>
        </w:rPr>
        <w:t>4. Investment Tracking</w:t>
      </w:r>
    </w:p>
    <w:p>
      <w:pPr>
        <w:spacing w:after="120"/>
      </w:pPr>
      <w:r>
        <w:rPr>
          <w:b/>
          <w:color w:val="6366F1"/>
          <w:sz w:val="20"/>
        </w:rPr>
        <w:t>Controller: InvestmentController.cs  |  Base Route: /api/investments  |  Security: Authorize + [RequireFeature('investment_tracking')]</w:t>
        <w:br/>
      </w:r>
      <w:r>
        <w:rPr>
          <w:color w:val="475569"/>
          <w:sz w:val="21"/>
        </w:rPr>
        <w:t>Monitors investment holdings (Mutual Funds, Stocks, FDs, Crypto, Gold, Real Estate) and calculates total invested capital, market valuations, and ROI returns.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6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87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Auth / Scope</w:t>
            </w:r>
          </w:p>
        </w:tc>
        <w:tc>
          <w:tcPr>
            <w:tcW w:type="dxa" w:w="360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Function &amp; Business Logic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3B82F6"/>
                <w:sz w:val="19"/>
              </w:rPr>
              <w:t>POST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/api/investments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Logs a new investment asset specifying name, asset type, invested capital, current valuation, and purchase date.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/api/investments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Lists all user investments with filtering by asset type, active/closed status, sorting, and pagination.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/api/investments/{id}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Retrieves detailed investment record with current valuation metrics.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FFBEB"/>
          </w:tcPr>
          <w:p>
            <w:pPr>
              <w:spacing w:after="0"/>
            </w:pPr>
            <w:r>
              <w:rPr>
                <w:b/>
                <w:color w:val="F59E0B"/>
                <w:sz w:val="19"/>
              </w:rPr>
              <w:t>PUT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/api/investments/{id}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Updates investment details (e.g. updating current market value, closing holding).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EF2F2"/>
          </w:tcPr>
          <w:p>
            <w:pPr>
              <w:spacing w:after="0"/>
            </w:pPr>
            <w:r>
              <w:rPr>
                <w:b/>
                <w:color w:val="EF4444"/>
                <w:sz w:val="19"/>
              </w:rPr>
              <w:t>DELETE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/api/investments/{id}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Deletes an investment record from portfolio tracking.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/api/investments/summary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Calculates portfolio performance: total invested capital, total market value, net profit/loss returns, and asset distribution.</w:t>
            </w:r>
          </w:p>
        </w:tc>
      </w:tr>
    </w:tbl>
    <w:p>
      <w:pPr>
        <w:spacing w:after="200"/>
      </w:pPr>
    </w:p>
    <w:p>
      <w:pPr>
        <w:pStyle w:val="Heading1"/>
        <w:spacing w:before="320" w:after="80"/>
      </w:pPr>
      <w:r>
        <w:rPr>
          <w:rFonts w:ascii="Calibri" w:hAnsi="Calibri"/>
          <w:b/>
          <w:color w:val="0F172A"/>
          <w:sz w:val="32"/>
        </w:rPr>
        <w:t>5. Portfolio Management (Pro)</w:t>
      </w:r>
    </w:p>
    <w:p>
      <w:pPr>
        <w:spacing w:after="120"/>
      </w:pPr>
      <w:r>
        <w:rPr>
          <w:b/>
          <w:color w:val="6366F1"/>
          <w:sz w:val="20"/>
        </w:rPr>
        <w:t>Controller: PortfolioController.cs  |  Base Route: /api/portfolio  |  Security: Authorize + [RequireFeature('portfolio_management')]</w:t>
        <w:br/>
      </w:r>
      <w:r>
        <w:rPr>
          <w:color w:val="475569"/>
          <w:sz w:val="21"/>
        </w:rPr>
        <w:t>Advanced portfolio allocation, asset distribution analytics, and rebalancing recommendations for Pro-tier subscribers.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6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87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Auth / Scope</w:t>
            </w:r>
          </w:p>
        </w:tc>
        <w:tc>
          <w:tcPr>
            <w:tcW w:type="dxa" w:w="360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Function &amp; Business Logic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3B82F6"/>
                <w:sz w:val="19"/>
              </w:rPr>
              <w:t>POST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/api/portfolio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 (Pro)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Creates an advanced portfolio asset holding with ticker/symbol, unit quantity, purchase price, and sector tagging.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/api/portfolio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 (Pro)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Lists all portfolio holdings with real-time allocation weights and valuation totals.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/api/portfolio/{id}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 (Pro)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Retrieves single portfolio asset details by GUID.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FFBEB"/>
          </w:tcPr>
          <w:p>
            <w:pPr>
              <w:spacing w:after="0"/>
            </w:pPr>
            <w:r>
              <w:rPr>
                <w:b/>
                <w:color w:val="F59E0B"/>
                <w:sz w:val="19"/>
              </w:rPr>
              <w:t>PUT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/api/portfolio/{id}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 (Pro)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Updates portfolio holding quantities, valuations, and target allocation percentages.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EF2F2"/>
          </w:tcPr>
          <w:p>
            <w:pPr>
              <w:spacing w:after="0"/>
            </w:pPr>
            <w:r>
              <w:rPr>
                <w:b/>
                <w:color w:val="EF4444"/>
                <w:sz w:val="19"/>
              </w:rPr>
              <w:t>DELETE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/api/portfolio/{id}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 (Pro)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Removes asset holding from portfolio management.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/api/portfolio/summary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 (Pro)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Generates asset allocation summary breakdown across Equities, Debt, Real Estate, Commodities, and Cash.</w:t>
            </w:r>
          </w:p>
        </w:tc>
      </w:tr>
    </w:tbl>
    <w:p>
      <w:pPr>
        <w:spacing w:after="200"/>
      </w:pPr>
    </w:p>
    <w:p>
      <w:pPr>
        <w:pStyle w:val="Heading1"/>
        <w:spacing w:before="320" w:after="80"/>
      </w:pPr>
      <w:r>
        <w:rPr>
          <w:rFonts w:ascii="Calibri" w:hAnsi="Calibri"/>
          <w:b/>
          <w:color w:val="0F172A"/>
          <w:sz w:val="32"/>
        </w:rPr>
        <w:t>6. Financial Goals</w:t>
      </w:r>
    </w:p>
    <w:p>
      <w:pPr>
        <w:spacing w:after="120"/>
      </w:pPr>
      <w:r>
        <w:rPr>
          <w:b/>
          <w:color w:val="6366F1"/>
          <w:sz w:val="20"/>
        </w:rPr>
        <w:t>Controller: GoalController.cs  |  Base Route: /api/goals  |  Security: Authorize + [RequireFeature('goals_basic')]</w:t>
        <w:br/>
      </w:r>
      <w:r>
        <w:rPr>
          <w:color w:val="475569"/>
          <w:sz w:val="21"/>
        </w:rPr>
        <w:t>Manages savings targets, track progress percentages, records goal contributions, and auto-completes goals when target amount is reached.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6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87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Auth / Scope</w:t>
            </w:r>
          </w:p>
        </w:tc>
        <w:tc>
          <w:tcPr>
            <w:tcW w:type="dxa" w:w="360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Function &amp; Business Logic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3B82F6"/>
                <w:sz w:val="19"/>
              </w:rPr>
              <w:t>POST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/api/goals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Creates a new savings goal specifying title, target amount, target completion date, category, and priority.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/api/goals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Lists all goals with progress tracking (percentage completed, remaining amount) and optional status filtering.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/api/goals/{id}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Retrieves details of a specific savings goal.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FFBEB"/>
          </w:tcPr>
          <w:p>
            <w:pPr>
              <w:spacing w:after="0"/>
            </w:pPr>
            <w:r>
              <w:rPr>
                <w:b/>
                <w:color w:val="F59E0B"/>
                <w:sz w:val="19"/>
              </w:rPr>
              <w:t>PUT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/api/goals/{id}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Updates goal parameters, target dates, or target amounts.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EF2F2"/>
          </w:tcPr>
          <w:p>
            <w:pPr>
              <w:spacing w:after="0"/>
            </w:pPr>
            <w:r>
              <w:rPr>
                <w:b/>
                <w:color w:val="EF4444"/>
                <w:sz w:val="19"/>
              </w:rPr>
              <w:t>DELETE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/api/goals/{id}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Deletes a savings goal record.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3B82F6"/>
                <w:sz w:val="19"/>
              </w:rPr>
              <w:t>POST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/api/goals/{id}/contribute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Adds funds toward a savings goal. Automatically sets status to 'Completed' when target amount is reached.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3B82F6"/>
                <w:sz w:val="19"/>
              </w:rPr>
              <w:t>POST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/api/goals/{id}/status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Manually updates goal status (e.g. InProgress, Completed, Paused, Cancelled).</w:t>
            </w:r>
          </w:p>
        </w:tc>
      </w:tr>
    </w:tbl>
    <w:p>
      <w:pPr>
        <w:spacing w:after="200"/>
      </w:pPr>
    </w:p>
    <w:p>
      <w:pPr>
        <w:pStyle w:val="Heading1"/>
        <w:spacing w:before="320" w:after="80"/>
      </w:pPr>
      <w:r>
        <w:rPr>
          <w:rFonts w:ascii="Calibri" w:hAnsi="Calibri"/>
          <w:b/>
          <w:color w:val="0F172A"/>
          <w:sz w:val="32"/>
        </w:rPr>
        <w:t>7. Tax Reports &amp; Calculations (Pro)</w:t>
      </w:r>
    </w:p>
    <w:p>
      <w:pPr>
        <w:spacing w:after="120"/>
      </w:pPr>
      <w:r>
        <w:rPr>
          <w:b/>
          <w:color w:val="6366F1"/>
          <w:sz w:val="20"/>
        </w:rPr>
        <w:t>Controller: TaxReportController.cs  |  Base Route: /api/tax  |  Security: Authorize + [RequireFeature('tax_reports')]</w:t>
        <w:br/>
      </w:r>
      <w:r>
        <w:rPr>
          <w:color w:val="475569"/>
          <w:sz w:val="21"/>
        </w:rPr>
        <w:t>Manages tax deductions (80C, 80D, HRA), logs capital gains, and executes comparative tax computations under Old vs. New Tax Regimes.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6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87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Auth / Scope</w:t>
            </w:r>
          </w:p>
        </w:tc>
        <w:tc>
          <w:tcPr>
            <w:tcW w:type="dxa" w:w="360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Function &amp; Business Logic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3B82F6"/>
                <w:sz w:val="19"/>
              </w:rPr>
              <w:t>POST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/api/tax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 (Pro)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Adds a tax ledger entry (income stream, deduction investment, or capital gain) under a specified financial year.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/api/tax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 (Pro)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Lists all logged tax entries for a financial year (e.g. FY 2025-26).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FFBEB"/>
          </w:tcPr>
          <w:p>
            <w:pPr>
              <w:spacing w:after="0"/>
            </w:pPr>
            <w:r>
              <w:rPr>
                <w:b/>
                <w:color w:val="F59E0B"/>
                <w:sz w:val="19"/>
              </w:rPr>
              <w:t>PUT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/api/tax/{id}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 (Pro)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Updates tax entry details, deduction sections, or amounts.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EF2F2"/>
          </w:tcPr>
          <w:p>
            <w:pPr>
              <w:spacing w:after="0"/>
            </w:pPr>
            <w:r>
              <w:rPr>
                <w:b/>
                <w:color w:val="EF4444"/>
                <w:sz w:val="19"/>
              </w:rPr>
              <w:t>DELETE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/api/tax/{id}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 (Pro)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Deletes a tax ledger entry.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/api/tax/compute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 (Pro)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Executes dual tax computation: calculates tax liability under Old and New Regimes, applies standard deductions, 87A rebates, surcharges, cess, and outputs optimal regime recommendation.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/api/tax/report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 (Pro)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Generates and streams downloadable tax computation statement document.</w:t>
            </w:r>
          </w:p>
        </w:tc>
      </w:tr>
    </w:tbl>
    <w:p>
      <w:pPr>
        <w:spacing w:after="200"/>
      </w:pPr>
    </w:p>
    <w:p>
      <w:pPr>
        <w:pStyle w:val="Heading1"/>
        <w:spacing w:before="320" w:after="80"/>
      </w:pPr>
      <w:r>
        <w:rPr>
          <w:rFonts w:ascii="Calibri" w:hAnsi="Calibri"/>
          <w:b/>
          <w:color w:val="0F172A"/>
          <w:sz w:val="32"/>
        </w:rPr>
        <w:t>8. User Subscriptions &amp; Plan Purchases</w:t>
      </w:r>
    </w:p>
    <w:p>
      <w:pPr>
        <w:spacing w:after="120"/>
      </w:pPr>
      <w:r>
        <w:rPr>
          <w:b/>
          <w:color w:val="6366F1"/>
          <w:sz w:val="20"/>
        </w:rPr>
        <w:t>Controller: SubscriptionController.cs  |  Base Route: /api/subscription  |  Security: Authorize (Plans endpoint is Public)</w:t>
        <w:br/>
      </w:r>
      <w:r>
        <w:rPr>
          <w:color w:val="475569"/>
          <w:sz w:val="21"/>
        </w:rPr>
        <w:t>User-facing subscription lifecycle management: plan selection, subscribing, immediate upgrading, scheduled downgrading, cancellation grace periods, and feature resolution.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6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87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Auth / Scope</w:t>
            </w:r>
          </w:p>
        </w:tc>
        <w:tc>
          <w:tcPr>
            <w:tcW w:type="dxa" w:w="360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Function &amp; Business Logic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/api/subscription/plans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Public (AllowAnonymous)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Returns all active subscription plans with pricing (monthly/annual) and assigned feature lists for pricing UI matrices.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/api/subscription/current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Returns current active/trial subscription details, plan name, status, billing cycle, and expiry dates.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/api/subscription/my-features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Returns the resolved list of active feature keys for the logged-in user based on plan and admin overrides.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3B82F6"/>
                <w:sz w:val="19"/>
              </w:rPr>
              <w:t>POST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/api/subscription/subscribe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Subscribes user to a plan (Monthly or Annual billing). Automatically migrates users from Default Free plan.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3B82F6"/>
                <w:sz w:val="19"/>
              </w:rPr>
              <w:t>POST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/api/subscription/upgrade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Immediately upgrades subscription to a higher tier, resets billing cycle, and refreshes user permissions.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3B82F6"/>
                <w:sz w:val="19"/>
              </w:rPr>
              <w:t>POST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/api/subscription/downgrade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Schedules a plan downgrade at the end of the current billing cycle while preserving existing features until period expiration.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3B82F6"/>
                <w:sz w:val="19"/>
              </w:rPr>
              <w:t>POST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/api/subscription/cancel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Cancels subscription auto-renewal. Access continues in grace period until EndDate.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3B82F6"/>
                <w:sz w:val="19"/>
              </w:rPr>
              <w:t>POST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/api/subscription/reactivate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Reactivates a cancelled or expired subscription on the same plan.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/api/subscription/history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Returns historical audit ledger of all user subscription state transitions.</w:t>
            </w:r>
          </w:p>
        </w:tc>
      </w:tr>
    </w:tbl>
    <w:p>
      <w:pPr>
        <w:spacing w:after="200"/>
      </w:pPr>
    </w:p>
    <w:p>
      <w:pPr>
        <w:pStyle w:val="Heading1"/>
        <w:spacing w:before="320" w:after="80"/>
      </w:pPr>
      <w:r>
        <w:rPr>
          <w:rFonts w:ascii="Calibri" w:hAnsi="Calibri"/>
          <w:b/>
          <w:color w:val="0F172A"/>
          <w:sz w:val="32"/>
        </w:rPr>
        <w:t>9. Financial News &amp; Media</w:t>
      </w:r>
    </w:p>
    <w:p>
      <w:pPr>
        <w:spacing w:after="120"/>
      </w:pPr>
      <w:r>
        <w:rPr>
          <w:b/>
          <w:color w:val="6366F1"/>
          <w:sz w:val="20"/>
        </w:rPr>
        <w:t>Controller: FinanceNewsController.cs / TodayNewsController.cs / BlogController.cs  |  Base Route: /api/FinanceNews, /api/TodayNews, /api/Blog  |  Security: Public / Authorize for Banner Fetch</w:t>
        <w:br/>
      </w:r>
      <w:r>
        <w:rPr>
          <w:color w:val="475569"/>
          <w:sz w:val="21"/>
        </w:rPr>
        <w:t>Retrieves pre-cached, curated financial and market news articles, and handles banner image compression and retrieval.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6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87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Auth / Scope</w:t>
            </w:r>
          </w:p>
        </w:tc>
        <w:tc>
          <w:tcPr>
            <w:tcW w:type="dxa" w:w="360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Function &amp; Business Logic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/api/FinanceNews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Public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Retrieves paginated financial news articles from pre-warmed memory cache with keyword search.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/api/TodayNews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Public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Retrieves today's top market headlines with image-first priority sorting and pagination.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3B82F6"/>
                <w:sz w:val="19"/>
              </w:rPr>
              <w:t>POST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/api/Blog/fetch-banners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Authorize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Fetches external banner images from URLs, compresses them via SixLabors.ImageSharp, and stores them in SQL Server database.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/api/Blog/banner-image/{id}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Public (Cached 24h)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Streams compressed JPEG banner image bytes directly from database with 24-hour HTTP cache headers.</w:t>
            </w:r>
          </w:p>
        </w:tc>
      </w:tr>
    </w:tbl>
    <w:p>
      <w:pPr>
        <w:spacing w:after="200"/>
      </w:pPr>
    </w:p>
    <w:p>
      <w:pPr>
        <w:pStyle w:val="Heading1"/>
        <w:spacing w:before="320" w:after="80"/>
      </w:pPr>
      <w:r>
        <w:rPr>
          <w:rFonts w:ascii="Calibri" w:hAnsi="Calibri"/>
          <w:b/>
          <w:color w:val="0F172A"/>
          <w:sz w:val="32"/>
        </w:rPr>
        <w:t>10. Admin: User Management</w:t>
      </w:r>
    </w:p>
    <w:p>
      <w:pPr>
        <w:spacing w:after="120"/>
      </w:pPr>
      <w:r>
        <w:rPr>
          <w:b/>
          <w:color w:val="6366F1"/>
          <w:sz w:val="20"/>
        </w:rPr>
        <w:t>Controller: UserManagementController.cs  |  Base Route: /api/admin/users  |  Security: Authorize(Policy = 'AdminOnly')</w:t>
        <w:br/>
      </w:r>
      <w:r>
        <w:rPr>
          <w:color w:val="475569"/>
          <w:sz w:val="21"/>
        </w:rPr>
        <w:t>Administrative oversight of users: paginated searching, filtering, account activation/deactivation, role assignment, user detail inspection, and CSV data export.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6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87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Auth / Scope</w:t>
            </w:r>
          </w:p>
        </w:tc>
        <w:tc>
          <w:tcPr>
            <w:tcW w:type="dxa" w:w="360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Function &amp; Business Logic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/api/admin/users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AdminOnly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Returns paginated list of all users with search, role filter, active/inactive filter, and multi-field sorting.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/api/admin/users/stats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AdminOnly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Returns aggregate user statistics (total users, active, inactive, breakdown by role) for dashboard cards.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/api/admin/users/{id}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AdminOnly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Retrieves complete user record including role, profile details, active subscriptions, and payment history.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5F3FF"/>
          </w:tcPr>
          <w:p>
            <w:pPr>
              <w:spacing w:after="0"/>
            </w:pPr>
            <w:r>
              <w:rPr>
                <w:b/>
                <w:color w:val="8B5CF6"/>
                <w:sz w:val="19"/>
              </w:rPr>
              <w:t>PATCH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/api/admin/users/{id}/status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AdminOnly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Enables or disables a user account (IsActive flag toggle).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5F3FF"/>
          </w:tcPr>
          <w:p>
            <w:pPr>
              <w:spacing w:after="0"/>
            </w:pPr>
            <w:r>
              <w:rPr>
                <w:b/>
                <w:color w:val="8B5CF6"/>
                <w:sz w:val="19"/>
              </w:rPr>
              <w:t>PATCH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/api/admin/users/{id}/role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AdminOnly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Updates a user's assigned role (Admin, Manager, Auditor, User).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EF2F2"/>
          </w:tcPr>
          <w:p>
            <w:pPr>
              <w:spacing w:after="0"/>
            </w:pPr>
            <w:r>
              <w:rPr>
                <w:b/>
                <w:color w:val="EF4444"/>
                <w:sz w:val="19"/>
              </w:rPr>
              <w:t>DELETE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/api/admin/users/{id}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AdminOnly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Soft-deletes a user account.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/api/admin/users/roles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AdminOnly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Returns all active roles in the system for dropdown menus.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/api/admin/users/export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AdminOnly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Exports entire user directory as a downloadable CSV spreadsheet with applied filters.</w:t>
            </w:r>
          </w:p>
        </w:tc>
      </w:tr>
    </w:tbl>
    <w:p>
      <w:pPr>
        <w:spacing w:after="200"/>
      </w:pPr>
    </w:p>
    <w:p>
      <w:pPr>
        <w:pStyle w:val="Heading1"/>
        <w:spacing w:before="320" w:after="80"/>
      </w:pPr>
      <w:r>
        <w:rPr>
          <w:rFonts w:ascii="Calibri" w:hAnsi="Calibri"/>
          <w:b/>
          <w:color w:val="0F172A"/>
          <w:sz w:val="32"/>
        </w:rPr>
        <w:t>11. Admin: Feature Management</w:t>
      </w:r>
    </w:p>
    <w:p>
      <w:pPr>
        <w:spacing w:after="120"/>
      </w:pPr>
      <w:r>
        <w:rPr>
          <w:b/>
          <w:color w:val="6366F1"/>
          <w:sz w:val="20"/>
        </w:rPr>
        <w:t>Controller: FeatureAdminController.cs  |  Base Route: /api/admin/features  |  Security: Authorize(Policy = 'AdminOnly')</w:t>
        <w:br/>
      </w:r>
      <w:r>
        <w:rPr>
          <w:color w:val="475569"/>
          <w:sz w:val="21"/>
        </w:rPr>
        <w:t>CRUD management for system features, categorization, sorting order, and global feature kill-switch toggling with global cache invalidation.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6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87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Auth / Scope</w:t>
            </w:r>
          </w:p>
        </w:tc>
        <w:tc>
          <w:tcPr>
            <w:tcW w:type="dxa" w:w="360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Function &amp; Business Logic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/api/admin/features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AdminOnly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Lists all features in the system (active and inactive) ordered by SortOrder.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/api/admin/features/{id}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AdminOnly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Retrieves feature details by GUID.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3B82F6"/>
                <w:sz w:val="19"/>
              </w:rPr>
              <w:t>POST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/api/admin/features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AdminOnly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Creates a new feature with unique snake_case FeatureKey, display name, category, and sort order. Records FeatureAudit.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FFBEB"/>
          </w:tcPr>
          <w:p>
            <w:pPr>
              <w:spacing w:after="0"/>
            </w:pPr>
            <w:r>
              <w:rPr>
                <w:b/>
                <w:color w:val="F59E0B"/>
                <w:sz w:val="19"/>
              </w:rPr>
              <w:t>PUT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/api/admin/features/{id}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AdminOnly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Updates feature display name, description, category, and sort order with audit logging.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EF2F2"/>
          </w:tcPr>
          <w:p>
            <w:pPr>
              <w:spacing w:after="0"/>
            </w:pPr>
            <w:r>
              <w:rPr>
                <w:b/>
                <w:color w:val="EF4444"/>
                <w:sz w:val="19"/>
              </w:rPr>
              <w:t>DELETE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/api/admin/features/{id}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AdminOnly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Soft-deletes a feature (sets IsActive=false).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5F3FF"/>
          </w:tcPr>
          <w:p>
            <w:pPr>
              <w:spacing w:after="0"/>
            </w:pPr>
            <w:r>
              <w:rPr>
                <w:b/>
                <w:color w:val="8B5CF6"/>
                <w:sz w:val="19"/>
              </w:rPr>
              <w:t>PATCH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/api/admin/features/{id}/toggle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AdminOnly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Global Kill-Switch: Toggles feature active status and immediately invalidates all user and plan caches system-wide via CancellationTokenSource.</w:t>
            </w:r>
          </w:p>
        </w:tc>
      </w:tr>
    </w:tbl>
    <w:p>
      <w:pPr>
        <w:spacing w:after="200"/>
      </w:pPr>
    </w:p>
    <w:p>
      <w:pPr>
        <w:pStyle w:val="Heading1"/>
        <w:spacing w:before="320" w:after="80"/>
      </w:pPr>
      <w:r>
        <w:rPr>
          <w:rFonts w:ascii="Calibri" w:hAnsi="Calibri"/>
          <w:b/>
          <w:color w:val="0F172A"/>
          <w:sz w:val="32"/>
        </w:rPr>
        <w:t>12. Admin: Plan &amp; Pricing Management</w:t>
      </w:r>
    </w:p>
    <w:p>
      <w:pPr>
        <w:spacing w:after="120"/>
      </w:pPr>
      <w:r>
        <w:rPr>
          <w:b/>
          <w:color w:val="6366F1"/>
          <w:sz w:val="20"/>
        </w:rPr>
        <w:t>Controller: PlanAdminController.cs  |  Base Route: /api/admin/plans  |  Security: Authorize(Policy = 'AdminOnly')</w:t>
        <w:br/>
      </w:r>
      <w:r>
        <w:rPr>
          <w:color w:val="475569"/>
          <w:sz w:val="21"/>
        </w:rPr>
        <w:t>Manages subscription plan tiers, pricing schedules with historical snapshots, feature assignments, and protected soft-deletions.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6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87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Auth / Scope</w:t>
            </w:r>
          </w:p>
        </w:tc>
        <w:tc>
          <w:tcPr>
            <w:tcW w:type="dxa" w:w="360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Function &amp; Business Logic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/api/admin/plans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AdminOnly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Returns all plans with their assigned features (supports ?includeInactive=true/false).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/api/admin/plans/{id}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AdminOnly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Retrieves single plan details including assigned feature list.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3B82F6"/>
                <w:sz w:val="19"/>
              </w:rPr>
              <w:t>POST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/api/admin/plans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AdminOnly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Creates a new subscription plan with unique Name and Slug. Seeds initial PlanPriceHistory record and records PlanAudit.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FFBEB"/>
          </w:tcPr>
          <w:p>
            <w:pPr>
              <w:spacing w:after="0"/>
            </w:pPr>
            <w:r>
              <w:rPr>
                <w:b/>
                <w:color w:val="F59E0B"/>
                <w:sz w:val="19"/>
              </w:rPr>
              <w:t>PUT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/api/admin/plans/{id}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AdminOnly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Updates plan metadata (name, slug, description, currency, sort order, trial days, max users).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EF2F2"/>
          </w:tcPr>
          <w:p>
            <w:pPr>
              <w:spacing w:after="0"/>
            </w:pPr>
            <w:r>
              <w:rPr>
                <w:b/>
                <w:color w:val="EF4444"/>
                <w:sz w:val="19"/>
              </w:rPr>
              <w:t>DELETE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/api/admin/plans/{id}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AdminOnly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Soft-deletes a plan. Rejects with 400 if plan has active subscribers.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FFBEB"/>
          </w:tcPr>
          <w:p>
            <w:pPr>
              <w:spacing w:after="0"/>
            </w:pPr>
            <w:r>
              <w:rPr>
                <w:b/>
                <w:color w:val="F59E0B"/>
                <w:sz w:val="19"/>
              </w:rPr>
              <w:t>PUT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/api/admin/plans/{id}/pricing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AdminOnly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Dedicated Pricing Update: Closes previous PlanPriceHistory record and opens a new effective price record.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3B82F6"/>
                <w:sz w:val="19"/>
              </w:rPr>
              <w:t>POST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/api/admin/plans/{id}/features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AdminOnly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Assigns an active feature to a plan. Invalidates feature cache for all active subscribers on that plan.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EF2F2"/>
          </w:tcPr>
          <w:p>
            <w:pPr>
              <w:spacing w:after="0"/>
            </w:pPr>
            <w:r>
              <w:rPr>
                <w:b/>
                <w:color w:val="EF4444"/>
                <w:sz w:val="19"/>
              </w:rPr>
              <w:t>DELETE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/api/admin/plans/{planId}/features/{featureId}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AdminOnly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Removes a feature from a plan and invalidates subscriber caches.</w:t>
            </w:r>
          </w:p>
        </w:tc>
      </w:tr>
    </w:tbl>
    <w:p>
      <w:pPr>
        <w:spacing w:after="200"/>
      </w:pPr>
    </w:p>
    <w:p>
      <w:pPr>
        <w:pStyle w:val="Heading1"/>
        <w:spacing w:before="320" w:after="80"/>
      </w:pPr>
      <w:r>
        <w:rPr>
          <w:rFonts w:ascii="Calibri" w:hAnsi="Calibri"/>
          <w:b/>
          <w:color w:val="0F172A"/>
          <w:sz w:val="32"/>
        </w:rPr>
        <w:t>13. Admin: Subscriptions &amp; Roles Operations</w:t>
      </w:r>
    </w:p>
    <w:p>
      <w:pPr>
        <w:spacing w:after="120"/>
      </w:pPr>
      <w:r>
        <w:rPr>
          <w:b/>
          <w:color w:val="6366F1"/>
          <w:sz w:val="20"/>
        </w:rPr>
        <w:t>Controller: SubscriptionAdminController.cs / AdminController.cs  |  Base Route: /api/admin/subscriptions &amp; /api/Admin  |  Security: Authorize(Policy = 'AdminOnly')</w:t>
        <w:br/>
      </w:r>
      <w:r>
        <w:rPr>
          <w:color w:val="475569"/>
          <w:sz w:val="21"/>
        </w:rPr>
        <w:t>Overview of all customer subscriptions, revenue/plan metrics, manual status overrides, and direct role assignment operations.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6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87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Auth / Scope</w:t>
            </w:r>
          </w:p>
        </w:tc>
        <w:tc>
          <w:tcPr>
            <w:tcW w:type="dxa" w:w="360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Function &amp; Business Logic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/api/admin/subscriptions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AdminOnly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Returns paginated list of all customer subscriptions with status and plan filters.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0FDF4"/>
          </w:tcPr>
          <w:p>
            <w:pPr>
              <w:spacing w:after="0"/>
            </w:pPr>
            <w:r>
              <w:rPr>
                <w:b/>
                <w:color w:val="10B981"/>
                <w:sz w:val="19"/>
              </w:rPr>
              <w:t>GET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/api/admin/subscriptions/stats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AdminOnly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Returns subscription breakdown analytics: total active, trial, expired, cancelled, past due, and subscriptions by plan.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5F3FF"/>
          </w:tcPr>
          <w:p>
            <w:pPr>
              <w:spacing w:after="0"/>
            </w:pPr>
            <w:r>
              <w:rPr>
                <w:b/>
                <w:color w:val="8B5CF6"/>
                <w:sz w:val="19"/>
              </w:rPr>
              <w:t>PATCH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/api/admin/subscriptions/{id}/status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AdminOnly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Manually overrides user subscription status (Active, Suspended, Expired) and invalidates user feature cache.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3B82F6"/>
                <w:sz w:val="19"/>
              </w:rPr>
              <w:t>POST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/api/Admin/assign-role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AdminOnly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Assigns a specified role to a user.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3B82F6"/>
                <w:sz w:val="19"/>
              </w:rPr>
              <w:t>POST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/api/Admin/revoke-role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AdminOnly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Revokes a role from a user and re-assigns default role.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3B82F6"/>
                <w:sz w:val="19"/>
              </w:rPr>
              <w:t>POST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/api/Admin/deactivate-user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AdminOnly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Deactivates a user account.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3B82F6"/>
                <w:sz w:val="19"/>
              </w:rPr>
              <w:t>POST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/api/Admin/activate-user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475569"/>
                <w:sz w:val="18"/>
              </w:rPr>
              <w:t>AdminOnly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Re-activates a user account.</w:t>
            </w:r>
          </w:p>
        </w:tc>
      </w:tr>
    </w:tbl>
    <w:p>
      <w:pPr>
        <w:spacing w:after="20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