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Boiler Operations SOP</w:t>
      </w:r>
    </w:p>
    <w:p>
      <w:pPr>
        <w:jc w:val="center"/>
      </w:pPr>
      <w:r>
        <w:t>Infant Food Manufacturing Plant – IoT Monitoring Simulation</w:t>
        <w:br/>
        <w:t>Equipment: Steam Boiler System</w:t>
        <w:br/>
        <w:t>Machine Type: boiler</w:t>
        <w:br/>
        <w:t>Monitoring Frequency: Every 5 seconds via IoT telemetry</w:t>
      </w:r>
    </w:p>
    <w:p>
      <w:pPr>
        <w:pStyle w:val="Heading2"/>
      </w:pPr>
      <w:r>
        <w:t>1. Purpose</w:t>
      </w:r>
    </w:p>
    <w:p>
      <w:r>
        <w:t>This SOP defines the actions operators must take when the boiler IoT monitoring system detects abnormal operating conditions beyond acceptable safety thresholds.</w:t>
        <w:br/>
        <w:br/>
        <w:t>The SOP is intended for Boiler Operators, Shift Supervisors, Maintenance Teams, and Process Engineers.</w:t>
      </w:r>
    </w:p>
    <w:p>
      <w:pPr>
        <w:pStyle w:val="Heading2"/>
      </w:pPr>
      <w:r>
        <w:t>2. Process Importance</w:t>
      </w:r>
    </w:p>
    <w:p>
      <w:r>
        <w:t>The boiler provides steam required for ingredient sterilization, spray drying systems, CIP operations, heating, and pasteurization.</w:t>
        <w:br/>
        <w:br/>
        <w:t>Abnormal boiler conditions can result in product contamination risk, steam supply interruption, equipment damage, operator safety hazards, and production downtime.</w:t>
      </w:r>
    </w:p>
    <w:p>
      <w:pPr>
        <w:pStyle w:val="Heading2"/>
      </w:pPr>
      <w:r>
        <w:t>3. IoT Parameters Monitored</w:t>
      </w:r>
    </w:p>
    <w:p>
      <w:r>
        <w:t>Steam Temperature: 180°C – 250°C | Abnormal: &gt; 280°C</w:t>
        <w:br/>
        <w:t>Pressure: 8 – 18 bar | Abnormal: &gt; 20 bar</w:t>
        <w:br/>
        <w:t>Water Level: 55% – 85% | Abnormal: &lt; 50%</w:t>
        <w:br/>
        <w:t>Fuel Flow Rate: 80 – 160 L/hr</w:t>
      </w:r>
    </w:p>
    <w:p>
      <w:pPr>
        <w:pStyle w:val="Heading2"/>
      </w:pPr>
      <w:r>
        <w:t>4. Alarm Severity Levels</w:t>
      </w:r>
    </w:p>
    <w:p>
      <w:r>
        <w:t>Warning: Parameter approaching limit</w:t>
        <w:br/>
        <w:t>Critical: Threshold exceeded</w:t>
        <w:br/>
        <w:t>Emergency: Persistent abnormality &gt; 2 minutes</w:t>
      </w:r>
    </w:p>
    <w:p>
      <w:pPr>
        <w:pStyle w:val="Heading2"/>
      </w:pPr>
      <w:r>
        <w:t>5. SOP for High Steam Temperature</w:t>
      </w:r>
    </w:p>
    <w:p>
      <w:r>
        <w:t>Condition: Steam Temperature &gt; 280°C</w:t>
        <w:br/>
        <w:br/>
        <w:t>Immediate Actions:</w:t>
        <w:br/>
        <w:t>- Acknowledge alarm on monitoring dashboard</w:t>
        <w:br/>
        <w:t>- Reduce burner firing rate by 10–20%</w:t>
        <w:br/>
        <w:t>- Verify steam outlet valves are open</w:t>
        <w:br/>
        <w:t>- Check burner chamber behavior</w:t>
        <w:br/>
        <w:t>- Confirm temperature sensor operation</w:t>
        <w:br/>
        <w:br/>
        <w:t>Emergency Condition:</w:t>
        <w:br/>
        <w:t>If temperature exceeds 320°C, initiate controlled shutdown.</w:t>
      </w:r>
    </w:p>
    <w:p>
      <w:pPr>
        <w:pStyle w:val="Heading2"/>
      </w:pPr>
      <w:r>
        <w:t>6. SOP for High Boiler Pressure</w:t>
      </w:r>
    </w:p>
    <w:p>
      <w:r>
        <w:t>Condition: Pressure &gt; 20 bar</w:t>
        <w:br/>
        <w:br/>
        <w:t>Immediate Actions:</w:t>
        <w:br/>
        <w:t>- Reduce burner load</w:t>
        <w:br/>
        <w:t>- Verify pressure relief valve operation</w:t>
        <w:br/>
        <w:t>- Inspect steam lines for blockage</w:t>
        <w:br/>
        <w:br/>
        <w:t>Emergency Condition:</w:t>
        <w:br/>
        <w:t>If pressure exceeds 25 bar, perform emergency shutdown and evacuate non-essential personnel.</w:t>
      </w:r>
    </w:p>
    <w:p>
      <w:pPr>
        <w:pStyle w:val="Heading2"/>
      </w:pPr>
      <w:r>
        <w:t>7. SOP for Low Water Level</w:t>
      </w:r>
    </w:p>
    <w:p>
      <w:r>
        <w:t>Condition: Water Level &lt; 50%</w:t>
        <w:br/>
        <w:br/>
        <w:t>Immediate Actions:</w:t>
        <w:br/>
        <w:t>- Verify feed water pump operation</w:t>
        <w:br/>
        <w:t>- Check inlet valve status</w:t>
        <w:br/>
        <w:t>- Inspect for leaks</w:t>
        <w:br/>
        <w:br/>
        <w:t>Emergency Condition:</w:t>
        <w:br/>
        <w:t>If water level drops below 30%, stop burner operation immediately.</w:t>
      </w:r>
    </w:p>
    <w:p>
      <w:pPr>
        <w:pStyle w:val="Heading2"/>
      </w:pPr>
      <w:r>
        <w:t>8. Boiler Shutdown Procedure</w:t>
      </w:r>
    </w:p>
    <w:p>
      <w:r>
        <w:t>1. Reduce burner load gradually</w:t>
        <w:br/>
        <w:t>2. Stop fuel supply</w:t>
        <w:br/>
        <w:t>3. Maintain water circulation</w:t>
        <w:br/>
        <w:t>4. Vent excess steam safely</w:t>
        <w:br/>
        <w:t>5. Log shutdown reason</w:t>
      </w:r>
    </w:p>
    <w:p>
      <w:pPr>
        <w:pStyle w:val="Heading2"/>
      </w:pPr>
      <w:r>
        <w:t>9. Notification &amp; Escalation Matrix</w:t>
      </w:r>
    </w:p>
    <w:p>
      <w:r>
        <w:t>Warning Alarm → Shift Operator</w:t>
        <w:br/>
        <w:t>Critical Alarm → Shift Supervisor</w:t>
        <w:br/>
        <w:t>Emergency Shutdown → Plant Manager + Safety Team</w:t>
        <w:br/>
        <w:t>Repeated Alarms → Maintenance Engineering</w:t>
      </w:r>
    </w:p>
    <w:p>
      <w:pPr>
        <w:pStyle w:val="Heading2"/>
      </w:pPr>
      <w:r>
        <w:t>10. Operator Logging Requirements</w:t>
      </w:r>
    </w:p>
    <w:p>
      <w:r>
        <w:t>Operators must record timestamp of alarm, sensor value, corrective actions taken, duration of abnormal condition, and maintenance ticket number.</w:t>
      </w:r>
    </w:p>
    <w:p>
      <w:pPr>
        <w:pStyle w:val="Heading2"/>
      </w:pPr>
      <w:r>
        <w:t>11. Example IoT Alert Messages</w:t>
      </w:r>
    </w:p>
    <w:p>
      <w:r>
        <w:t>{</w:t>
        <w:br/>
        <w:t xml:space="preserve">  "deviceId": "boiler-01",</w:t>
        <w:br/>
        <w:t xml:space="preserve">  "alert": true,</w:t>
        <w:br/>
        <w:t xml:space="preserve">  "steamTemperature": 301.5</w:t>
        <w:br/>
        <w:t>}</w:t>
        <w:br/>
        <w:br/>
        <w:t>{</w:t>
        <w:br/>
        <w:t xml:space="preserve">  "deviceId": "boiler-01",</w:t>
        <w:br/>
        <w:t xml:space="preserve">  "alert": true,</w:t>
        <w:br/>
        <w:t xml:space="preserve">  "pressure": 24.2</w:t>
        <w:br/>
        <w:t>}</w:t>
        <w:br/>
        <w:br/>
        <w:t>{</w:t>
        <w:br/>
        <w:t xml:space="preserve">  "deviceId": "boiler-01",</w:t>
        <w:br/>
        <w:t xml:space="preserve">  "alert": true,</w:t>
        <w:br/>
        <w:t xml:space="preserve">  "waterLevel": 34.8</w:t>
        <w:br/>
        <w:t>}</w:t>
      </w:r>
    </w:p>
    <w:p>
      <w:pPr>
        <w:pStyle w:val="Heading2"/>
      </w:pPr>
      <w:r>
        <w:t>12. Recommended Dashboard Status Logic</w:t>
      </w:r>
    </w:p>
    <w:p>
      <w:r>
        <w:t>Healthy → All parameters within range</w:t>
        <w:br/>
        <w:t>Warning → Near threshold</w:t>
        <w:br/>
        <w:t>Critical → Threshold exceeded</w:t>
        <w:br/>
        <w:t>Shutdown Required → Severe abnormality</w:t>
      </w:r>
    </w:p>
    <w:p>
      <w:pPr>
        <w:pStyle w:val="Heading2"/>
      </w:pPr>
      <w:r>
        <w:t>13. Simulation Notes</w:t>
      </w:r>
    </w:p>
    <w:p>
      <w:r>
        <w:t>Abnormal conditions occur randomly every 3–10 minutes.</w:t>
        <w:br/>
        <w:t>The monitoring dashboard should display alerts, SOP guidance, maintenance ticket creation, and shutdown simulation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