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6536C101" w:rsidR="00A23AE2" w:rsidRPr="00C73FB6" w:rsidRDefault="003563BF">
      <w:pPr>
        <w:jc w:val="center"/>
        <w:rPr>
          <w:rFonts w:ascii="Tahoma" w:eastAsia="Bookman Old Style" w:hAnsi="Tahoma" w:cs="Tahoma"/>
          <w:b/>
          <w:sz w:val="18"/>
          <w:szCs w:val="18"/>
          <w:lang w:val="es-ES_tradnl"/>
        </w:rPr>
      </w:pPr>
      <w:r w:rsidRPr="00C73FB6">
        <w:rPr>
          <w:rFonts w:ascii="Tahoma" w:eastAsia="Bookman Old Style" w:hAnsi="Tahoma" w:cs="Tahoma"/>
          <w:b/>
          <w:sz w:val="18"/>
          <w:szCs w:val="18"/>
          <w:lang w:val="es-ES_tradnl"/>
        </w:rPr>
        <w:t>CONTRATO DE TRABAJO A TÉRMINO INDEFINIDO</w:t>
      </w:r>
    </w:p>
    <w:p w14:paraId="00973D80" w14:textId="451F0DD3" w:rsidR="003F7D0A" w:rsidRPr="00C73FB6" w:rsidRDefault="003F7D0A">
      <w:pPr>
        <w:jc w:val="center"/>
        <w:rPr>
          <w:rFonts w:ascii="Tahoma" w:eastAsia="Bookman Old Style" w:hAnsi="Tahoma" w:cs="Tahoma"/>
          <w:b/>
          <w:sz w:val="18"/>
          <w:szCs w:val="18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4253"/>
      </w:tblGrid>
      <w:tr w:rsidR="003F7D0A" w:rsidRPr="00C73FB6" w14:paraId="581D88BB" w14:textId="77777777" w:rsidTr="000E38E2">
        <w:tc>
          <w:tcPr>
            <w:tcW w:w="4531" w:type="dxa"/>
          </w:tcPr>
          <w:p w14:paraId="34A39600" w14:textId="3611C68D" w:rsidR="003F7D0A" w:rsidRPr="00C73FB6" w:rsidRDefault="003F7D0A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EMPLEADOR:</w:t>
            </w:r>
          </w:p>
        </w:tc>
        <w:tc>
          <w:tcPr>
            <w:tcW w:w="4253" w:type="dxa"/>
          </w:tcPr>
          <w:p w14:paraId="02BE4303" w14:textId="2E268914" w:rsidR="003F7D0A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  <w:t xml:space="preserve">MARZO TRIANGULAR S.A.S.   </w:t>
            </w:r>
          </w:p>
        </w:tc>
      </w:tr>
      <w:tr w:rsidR="006F21D0" w:rsidRPr="00C73FB6" w14:paraId="3954B3A4" w14:textId="77777777" w:rsidTr="000E38E2">
        <w:tc>
          <w:tcPr>
            <w:tcW w:w="4531" w:type="dxa"/>
          </w:tcPr>
          <w:p w14:paraId="29285875" w14:textId="4935736B" w:rsidR="006F21D0" w:rsidRPr="00C73FB6" w:rsidRDefault="006F21D0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NIT:</w:t>
            </w:r>
          </w:p>
        </w:tc>
        <w:tc>
          <w:tcPr>
            <w:tcW w:w="4253" w:type="dxa"/>
          </w:tcPr>
          <w:p w14:paraId="0BD65A59" w14:textId="064BC4E4" w:rsidR="006F21D0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  <w:t xml:space="preserve">830.055.571-1  </w:t>
            </w:r>
          </w:p>
        </w:tc>
      </w:tr>
      <w:tr w:rsidR="006F21D0" w:rsidRPr="00C73FB6" w14:paraId="4011B91D" w14:textId="77777777" w:rsidTr="000E38E2">
        <w:tc>
          <w:tcPr>
            <w:tcW w:w="4531" w:type="dxa"/>
          </w:tcPr>
          <w:p w14:paraId="5CD4F1C8" w14:textId="549DD7F9" w:rsidR="006F21D0" w:rsidRPr="00C73FB6" w:rsidRDefault="00906A30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DOMICILIO DEL EMPLEADOR:</w:t>
            </w:r>
          </w:p>
        </w:tc>
        <w:tc>
          <w:tcPr>
            <w:tcW w:w="4253" w:type="dxa"/>
          </w:tcPr>
          <w:p w14:paraId="704C742C" w14:textId="2F2FFB90" w:rsidR="006F21D0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  <w:t>Edificio TORRE MERCURIO Calle 1 4N – 13</w:t>
            </w:r>
          </w:p>
        </w:tc>
      </w:tr>
      <w:tr w:rsidR="003F7D0A" w:rsidRPr="00C73FB6" w14:paraId="523A1DF1" w14:textId="77777777" w:rsidTr="000E38E2">
        <w:tc>
          <w:tcPr>
            <w:tcW w:w="4531" w:type="dxa"/>
          </w:tcPr>
          <w:p w14:paraId="00134216" w14:textId="55620D64" w:rsidR="003F7D0A" w:rsidRPr="00C73FB6" w:rsidRDefault="003F7D0A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TRABAJADOR:</w:t>
            </w:r>
          </w:p>
        </w:tc>
        <w:tc>
          <w:tcPr>
            <w:tcW w:w="4253" w:type="dxa"/>
          </w:tcPr>
          <w:p w14:paraId="7DDAE96E" w14:textId="2C7F8290" w:rsidR="003F7D0A" w:rsidRPr="00C73FB6" w:rsidRDefault="003F7D0A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  <w:tr w:rsidR="003F7D0A" w:rsidRPr="00C73FB6" w14:paraId="5DA15495" w14:textId="77777777" w:rsidTr="000E38E2">
        <w:tc>
          <w:tcPr>
            <w:tcW w:w="4531" w:type="dxa"/>
          </w:tcPr>
          <w:p w14:paraId="1A9B8D48" w14:textId="1740C51A" w:rsidR="003F7D0A" w:rsidRPr="00C73FB6" w:rsidRDefault="003F7D0A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CÉDULA DE CIUDADANÍA:</w:t>
            </w:r>
          </w:p>
        </w:tc>
        <w:tc>
          <w:tcPr>
            <w:tcW w:w="4253" w:type="dxa"/>
          </w:tcPr>
          <w:p w14:paraId="5C87B7C1" w14:textId="2838E7DB" w:rsidR="003F7D0A" w:rsidRPr="00C73FB6" w:rsidRDefault="003F7D0A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  <w:tr w:rsidR="00906A30" w:rsidRPr="00C73FB6" w14:paraId="7CCB1505" w14:textId="77777777" w:rsidTr="000E38E2">
        <w:tc>
          <w:tcPr>
            <w:tcW w:w="4531" w:type="dxa"/>
          </w:tcPr>
          <w:p w14:paraId="0049784B" w14:textId="0C14E175" w:rsidR="00906A30" w:rsidRPr="00C73FB6" w:rsidRDefault="00906A30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DOMICILIO DEL TRABAJADOR:</w:t>
            </w:r>
          </w:p>
        </w:tc>
        <w:tc>
          <w:tcPr>
            <w:tcW w:w="4253" w:type="dxa"/>
          </w:tcPr>
          <w:p w14:paraId="1D9874F1" w14:textId="2D2CA0B8" w:rsidR="00906A30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  <w:tr w:rsidR="00906A30" w:rsidRPr="00C73FB6" w14:paraId="1AB6BBC6" w14:textId="77777777" w:rsidTr="000E38E2">
        <w:tc>
          <w:tcPr>
            <w:tcW w:w="4531" w:type="dxa"/>
          </w:tcPr>
          <w:p w14:paraId="171D803C" w14:textId="33C536A1" w:rsidR="00906A30" w:rsidRPr="00C73FB6" w:rsidRDefault="00906A30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CORREO ELECTRÓNICO DEL TRABAJADOR:</w:t>
            </w:r>
          </w:p>
        </w:tc>
        <w:tc>
          <w:tcPr>
            <w:tcW w:w="4253" w:type="dxa"/>
          </w:tcPr>
          <w:p w14:paraId="61CD4401" w14:textId="7A159212" w:rsidR="00906A30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  <w:tr w:rsidR="003F7D0A" w:rsidRPr="00C73FB6" w14:paraId="7E48357D" w14:textId="77777777" w:rsidTr="000E38E2">
        <w:tc>
          <w:tcPr>
            <w:tcW w:w="4531" w:type="dxa"/>
          </w:tcPr>
          <w:p w14:paraId="1136C06F" w14:textId="2AD62E7E" w:rsidR="003F7D0A" w:rsidRPr="00C73FB6" w:rsidRDefault="003F7D0A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CARGO DEL TRABAJADOR:</w:t>
            </w:r>
          </w:p>
        </w:tc>
        <w:tc>
          <w:tcPr>
            <w:tcW w:w="4253" w:type="dxa"/>
          </w:tcPr>
          <w:p w14:paraId="7C810FCD" w14:textId="2DAC7279" w:rsidR="003F7D0A" w:rsidRPr="00C73FB6" w:rsidRDefault="003F7D0A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  <w:tr w:rsidR="00906A30" w:rsidRPr="00C73FB6" w14:paraId="4378642A" w14:textId="77777777" w:rsidTr="000E38E2">
        <w:tc>
          <w:tcPr>
            <w:tcW w:w="4531" w:type="dxa"/>
          </w:tcPr>
          <w:p w14:paraId="357ABB7D" w14:textId="65AB2D60" w:rsidR="00906A30" w:rsidRPr="00C73FB6" w:rsidRDefault="00906A30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SALARIO:</w:t>
            </w:r>
          </w:p>
        </w:tc>
        <w:tc>
          <w:tcPr>
            <w:tcW w:w="4253" w:type="dxa"/>
          </w:tcPr>
          <w:p w14:paraId="4077800E" w14:textId="2891C8E2" w:rsidR="00906A30" w:rsidRPr="00C73FB6" w:rsidRDefault="00906A30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  <w:r w:rsidRPr="00C73FB6"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  <w:t xml:space="preserve"> </w:t>
            </w:r>
          </w:p>
        </w:tc>
      </w:tr>
      <w:tr w:rsidR="00233011" w:rsidRPr="00C73FB6" w14:paraId="515E6744" w14:textId="77777777" w:rsidTr="000E38E2">
        <w:tc>
          <w:tcPr>
            <w:tcW w:w="4531" w:type="dxa"/>
          </w:tcPr>
          <w:p w14:paraId="79A5860C" w14:textId="46D02017" w:rsidR="00233011" w:rsidRPr="00C73FB6" w:rsidRDefault="00233011" w:rsidP="003F7D0A">
            <w:pP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</w:pPr>
            <w:r>
              <w:rPr>
                <w:rFonts w:ascii="Tahoma" w:eastAsia="Bookman Old Style" w:hAnsi="Tahoma" w:cs="Tahoma"/>
                <w:b/>
                <w:sz w:val="18"/>
                <w:szCs w:val="18"/>
                <w:lang w:val="es-ES_tradnl"/>
              </w:rPr>
              <w:t>AUXILIOS NO SALARIALES</w:t>
            </w:r>
          </w:p>
        </w:tc>
        <w:tc>
          <w:tcPr>
            <w:tcW w:w="4253" w:type="dxa"/>
          </w:tcPr>
          <w:p w14:paraId="5E1471CB" w14:textId="77777777" w:rsidR="00233011" w:rsidRPr="00C73FB6" w:rsidRDefault="00233011" w:rsidP="00906A30">
            <w:pPr>
              <w:rPr>
                <w:rFonts w:ascii="Tahoma" w:eastAsia="Bookman Old Style" w:hAnsi="Tahoma" w:cs="Tahoma"/>
                <w:bCs/>
                <w:sz w:val="18"/>
                <w:szCs w:val="18"/>
                <w:lang w:val="es-ES_tradnl"/>
              </w:rPr>
            </w:pPr>
          </w:p>
        </w:tc>
      </w:tr>
    </w:tbl>
    <w:p w14:paraId="53622594" w14:textId="77777777" w:rsidR="003F7D0A" w:rsidRPr="00C73FB6" w:rsidRDefault="003F7D0A">
      <w:pPr>
        <w:jc w:val="center"/>
        <w:rPr>
          <w:rFonts w:ascii="Tahoma" w:eastAsia="Bookman Old Style" w:hAnsi="Tahoma" w:cs="Tahoma"/>
          <w:b/>
          <w:sz w:val="18"/>
          <w:szCs w:val="18"/>
          <w:lang w:val="es-ES_tradnl"/>
        </w:rPr>
      </w:pPr>
    </w:p>
    <w:p w14:paraId="355D251C" w14:textId="260F8868" w:rsidR="003F7D0A" w:rsidRPr="009B769C" w:rsidRDefault="00906A30" w:rsidP="006F21D0">
      <w:pPr>
        <w:jc w:val="both"/>
        <w:rPr>
          <w:rFonts w:ascii="Tahoma" w:eastAsia="Bookman Old Style" w:hAnsi="Tahoma" w:cs="Tahoma"/>
          <w:sz w:val="18"/>
          <w:szCs w:val="18"/>
          <w:lang w:val="es-ES_tradnl"/>
        </w:rPr>
      </w:pPr>
      <w:r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Entre </w:t>
      </w:r>
      <w:r w:rsidRPr="00C73FB6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EL EMPLEADOR</w:t>
      </w:r>
      <w:r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 y </w:t>
      </w:r>
      <w:r w:rsidRPr="00C73FB6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EL TRABAJADOR</w:t>
      </w:r>
      <w:r w:rsidRPr="00C73FB6">
        <w:rPr>
          <w:rFonts w:ascii="Tahoma" w:eastAsia="Bookman Old Style" w:hAnsi="Tahoma" w:cs="Tahoma"/>
          <w:sz w:val="18"/>
          <w:szCs w:val="18"/>
          <w:lang w:val="es-ES_tradnl"/>
        </w:rPr>
        <w:t>, identificados como aparece en el encabezado del presente documento</w:t>
      </w:r>
      <w:r w:rsidR="003563BF" w:rsidRPr="00C73FB6">
        <w:rPr>
          <w:rFonts w:ascii="Tahoma" w:eastAsia="Bookman Old Style" w:hAnsi="Tahoma" w:cs="Tahoma"/>
          <w:b/>
          <w:sz w:val="18"/>
          <w:szCs w:val="18"/>
          <w:lang w:val="es-ES_tradnl"/>
        </w:rPr>
        <w:t>.</w:t>
      </w:r>
      <w:r w:rsidR="003563BF"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 Quienes en su conjunto se denominará las </w:t>
      </w:r>
      <w:r w:rsidR="003563BF" w:rsidRPr="00C73FB6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PARTES, </w:t>
      </w:r>
      <w:r w:rsidR="003563BF" w:rsidRPr="00C73FB6">
        <w:rPr>
          <w:rFonts w:ascii="Tahoma" w:eastAsia="Bookman Old Style" w:hAnsi="Tahoma" w:cs="Tahoma"/>
          <w:sz w:val="18"/>
          <w:szCs w:val="18"/>
          <w:lang w:val="es-ES_tradnl"/>
        </w:rPr>
        <w:t>hemos decidido celebrar el presente contrato, que se regirá por las</w:t>
      </w:r>
      <w:r w:rsidR="00D24E1A"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C73FB6">
        <w:rPr>
          <w:rFonts w:ascii="Tahoma" w:eastAsia="Bookman Old Style" w:hAnsi="Tahoma" w:cs="Tahoma"/>
          <w:sz w:val="18"/>
          <w:szCs w:val="18"/>
          <w:lang w:val="es-ES_tradnl"/>
        </w:rPr>
        <w:t>siguient</w:t>
      </w:r>
      <w:r w:rsidR="003F7D0A" w:rsidRPr="00C73FB6">
        <w:rPr>
          <w:rFonts w:ascii="Tahoma" w:eastAsia="Bookman Old Style" w:hAnsi="Tahoma" w:cs="Tahoma"/>
          <w:sz w:val="18"/>
          <w:szCs w:val="18"/>
          <w:lang w:val="es-ES_tradnl"/>
        </w:rPr>
        <w:t>es</w:t>
      </w:r>
      <w:r w:rsidRPr="00C73FB6">
        <w:rPr>
          <w:rFonts w:ascii="Tahoma" w:eastAsia="Bookman Old Style" w:hAnsi="Tahoma" w:cs="Tahoma"/>
          <w:sz w:val="18"/>
          <w:szCs w:val="18"/>
          <w:lang w:val="es-ES_tradnl"/>
        </w:rPr>
        <w:t>:</w:t>
      </w:r>
      <w:r w:rsidR="003F7D0A"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C73FB6">
        <w:rPr>
          <w:rFonts w:ascii="Tahoma" w:eastAsia="Bookman Old Style" w:hAnsi="Tahoma" w:cs="Tahoma"/>
          <w:b/>
          <w:sz w:val="18"/>
          <w:szCs w:val="18"/>
          <w:lang w:val="es-ES_tradnl"/>
        </w:rPr>
        <w:t>CLAUSULAS</w:t>
      </w:r>
      <w:r w:rsidR="003F7D0A" w:rsidRPr="00C73FB6">
        <w:rPr>
          <w:rFonts w:ascii="Tahoma" w:eastAsia="Bookman Old Style" w:hAnsi="Tahoma" w:cs="Tahoma"/>
          <w:sz w:val="18"/>
          <w:szCs w:val="18"/>
          <w:lang w:val="es-ES_tradnl"/>
        </w:rPr>
        <w:t xml:space="preserve">: </w:t>
      </w:r>
      <w:r w:rsidR="003563BF" w:rsidRPr="00C73FB6">
        <w:rPr>
          <w:rFonts w:ascii="Tahoma" w:eastAsia="Bookman Old Style" w:hAnsi="Tahoma" w:cs="Tahoma"/>
          <w:b/>
          <w:sz w:val="18"/>
          <w:szCs w:val="18"/>
          <w:lang w:val="es-ES_tradnl"/>
        </w:rPr>
        <w:t>PRIMERA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Objeto. -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contrata los servicios personales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D24E1A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,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para el desarrollo del cargo de </w:t>
      </w:r>
      <w:r w:rsidR="00233011" w:rsidRPr="00233011">
        <w:rPr>
          <w:rFonts w:ascii="Tahoma" w:eastAsia="Bookman Old Style" w:hAnsi="Tahoma" w:cs="Tahoma"/>
          <w:b/>
          <w:bCs/>
          <w:sz w:val="18"/>
          <w:szCs w:val="18"/>
          <w:highlight w:val="yellow"/>
          <w:lang w:val="es-ES_tradnl"/>
        </w:rPr>
        <w:t>XXXXXX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,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de forma exclusiva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>,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para el desarrollo del cargo asignado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>,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en las labores anexas y complementarias del mismo, de conformidad con las órdenes e instrucciones que imparta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o sus representantes.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SEGUNDA. </w:t>
      </w:r>
      <w:r w:rsidR="006D02F0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Exclusividad.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se obliga a no prestar directa o indirectamente sus servicios laborales a otros empleadores o competidores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, ni a trabajar por cuenta propia en el mismo oficio, durante la vigencia del presente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CONTRATO.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Esto de conformidad con lo establecido en el artículo 44 del C.S.T.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TERCERA.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Salario.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pagara al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un salario mensual 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>por la suma que aparece consignada en el encabezado de este documento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, pagadero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>mensualmente mes vencido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. Dentro de este pago se encuentra incluida la remuneración de los descansos dominicales y festivos que tratan los capítulos I y II del capítulo VII del C.S.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T.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CUARTA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. PACTO DE EXCLUSIÓN SALARIAL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y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6F21D0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con Fundamento al artículo 128 del Código sustantivo del Trabajo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conviene</w:t>
      </w:r>
      <w:r w:rsidR="003F7D0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n de </w:t>
      </w:r>
      <w:r w:rsidR="006F21D0" w:rsidRPr="009B769C">
        <w:rPr>
          <w:rFonts w:ascii="Tahoma" w:eastAsia="Bookman Old Style" w:hAnsi="Tahoma" w:cs="Tahoma"/>
          <w:sz w:val="18"/>
          <w:szCs w:val="18"/>
          <w:lang w:val="es-ES_tradnl"/>
        </w:rPr>
        <w:t>común</w:t>
      </w:r>
      <w:r w:rsidR="003F7D0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6F21D0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acuerdo </w:t>
      </w:r>
      <w:r w:rsidR="003F7D0A" w:rsidRPr="009B769C">
        <w:rPr>
          <w:rFonts w:ascii="Tahoma" w:eastAsia="Bookman Old Style" w:hAnsi="Tahoma" w:cs="Tahoma"/>
          <w:sz w:val="18"/>
          <w:szCs w:val="18"/>
          <w:lang w:val="es-ES_tradnl"/>
        </w:rPr>
        <w:t>que</w:t>
      </w:r>
      <w:r w:rsidR="006F21D0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, no constituyen salario,  las sumas de dinero que ocasionalmente y por mera liberalidad recibe el trabajador del empleador, como primas, bonificaciones o gratificaciones ocasionales, participación de utilidades, excedentes de las empresas de economía solidaria y lo que recibe en dinero o en especie no para su beneficio, ni para enriquecer su patrimonio, sino para desempeñar a cabalidad sus funciones, como gastos de representación, medios de transporte, transporte adicional, elementos de trabajo, auxilio de rodamiento, las primas extralegales, de vacaciones, de servicios o de navidad, y otros semejantes. Tampoco las prestaciones sociales ordenadas en la ley ni los beneficios o auxilios habituales u ocasionales acordados convencional o contractualmente u otorgados en forma extralegal por el empleador.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QUINTA.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Afiliación y pago a la seguridad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social. -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Es obligación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afiliar al trabajador a la seguridad social como es salud, pensión y riesgos profesionales, autorizando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el descuento en su salario, los valores que le corresponda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aportar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, en 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la proporción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establecida por la ley.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SEXTA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 Lugar de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trabajo.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desempeñará sus funciones 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en las instalaciones de la compañía en la ciudad de Cali.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PARAGRAFO 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6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.1.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El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y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podrán convenir que el trabajo se preste en un lugar distinto al inicialmente contratado, siempre que dichos traslados no desmejoren las condiciones laborales o de remuneración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TRABAJADOR,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o impliquen perjuicios para 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>é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l.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PARÁGRAFO 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6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.2.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se obliga a aceptar los cambios que decida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dentro de su poder subordinante, siempre que sean respetadas las condiciones laborales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y no se causen perjuicios en su contra. Lo anterior sin que afecte la honra, dignidad y los derechos mínimos del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TRABAJADOR,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de conformidad con lo establecido en el artículo 23 del C.S.T., modificado por el artículo 1º de la ley 50 de 1990.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SÉPTIMA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. Obligaciones del trabajador.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Son obligaciones del trabajador: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7.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1. Observar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rigurosamente las normas que le fije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para la realización de la labor para la que ha sido contratado.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7.2.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Guardar absoluta reserva, salvo autorización expresa del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EMPLEADOR,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de todas aquellas informaciones que lleguen a su conocimiento, en razón de su trabajo, y que sean por naturaleza privadas.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7.3.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Ejecutar por sí mismo las funciones asignadas y cumplir estrictamente las instrucciones que le sean dadas por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, o por quienes lo presentan, respecto del desarrollo de sus actividades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>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7.4.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Cuidar permanentemente los intereses de la empresa.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7.5.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Dedicar la totalidad de su jornada de trabajo a cumplir a cabalidad sus funciones.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7.6.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Programar diariamente su trabajo y asistir puntualmente a las reuniones que efectúe el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a las cuales hubiere sido citado.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7.7.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Observar completa armonía y comprensión con los clientes, sus superiores y compañeros de trabajo, en sus relaciones personales y en la ejecución de su labor.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7.8.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Cumplir permanentemente con espíritu de lealtad, colaboración y disciplina con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EMPLEADOR.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FB59F2" w:rsidRPr="009B769C">
        <w:rPr>
          <w:rFonts w:ascii="Tahoma" w:eastAsia="Bookman Old Style" w:hAnsi="Tahoma" w:cs="Tahoma"/>
          <w:bCs/>
          <w:sz w:val="18"/>
          <w:szCs w:val="18"/>
          <w:lang w:val="es-ES_tradnl"/>
        </w:rPr>
        <w:t>7.9.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Avisar oportunamente y por escrito, al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todo cambio en su dirección, teléfono o ciudad de residencia.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proofErr w:type="gramStart"/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OCTAVA</w:t>
      </w:r>
      <w:r w:rsidR="00523FC6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.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-</w:t>
      </w:r>
      <w:proofErr w:type="gramEnd"/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Jornada de trabajo.- 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>se obliga a laborar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en el horario que señale el 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EMPLEADOR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>. Para el presente contrato, el horario se regulará de conformidad con lo establecido en el Reglamento Interno de Trabajo</w:t>
      </w:r>
      <w:r w:rsidR="00D24E1A" w:rsidRPr="009B769C">
        <w:rPr>
          <w:rFonts w:ascii="Tahoma" w:eastAsia="Bookman Old Style" w:hAnsi="Tahoma" w:cs="Tahoma"/>
          <w:sz w:val="18"/>
          <w:szCs w:val="18"/>
          <w:lang w:val="es-ES_tradnl"/>
        </w:rPr>
        <w:t>. Lo anterior de conformidad con el artículo 164 C.S.T.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PARAGRAFO </w:t>
      </w:r>
      <w:r w:rsidR="00FB59F2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8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.1.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Las secciones de descanso entre las jornadas de trabajo, no se computan dentro de la misma, conforme lo establecido en el artículo 167 del C.S.T.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 xml:space="preserve">PARÁGRAFO </w:t>
      </w:r>
      <w:r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8.2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 xml:space="preserve">. </w:t>
      </w:r>
      <w:r w:rsidR="003F7D0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El trabajo suplementario o en horas extras, así como todo trabajo en domingo o festivo en los que deba concederse descanso, ser remunerado conforme a la Ley, al igual que los respectivos recargos nocturnos. Es de advertir que dicho trabajo debe ser autorizado por el empleador o sus representantes, para efecto de su reconocimiento y pago.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NOVENA.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Elementos de trabajo.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lastRenderedPageBreak/>
        <w:t xml:space="preserve">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suministrará los elementos necesarios para el normal desempeño de las funciones del cargo contratado, los cuales deberán ser utilizados únicamente por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para el desarrollo de sus labores.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se compromete a dar un buen uso y cuidado a los elementos de trabajo suministrados por el empleador.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DECÍM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 Terminación del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contrato. -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Son justas causas para dar por terminado unilateralmente el presente contrato, por cualquiera de las partes, las expresadas en los artículos 62 y 63 del Código Sustantivo del Trabajo, en concordancia con las modificaciones introducidas </w:t>
      </w:r>
      <w:r w:rsidR="003563BF" w:rsidRPr="00091711">
        <w:rPr>
          <w:rFonts w:ascii="Tahoma" w:eastAsia="Bookman Old Style" w:hAnsi="Tahoma" w:cs="Tahoma"/>
          <w:sz w:val="18"/>
          <w:szCs w:val="18"/>
          <w:lang w:val="es-ES_tradnl"/>
        </w:rPr>
        <w:t>por el artículo 7o. del Decreto 2351 de 1965.</w:t>
      </w:r>
      <w:r w:rsidR="00FB59F2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DÉCIMO </w:t>
      </w:r>
      <w:r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>PRIMERA</w:t>
      </w:r>
      <w:r w:rsidR="003563BF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 Gastos y costos de </w:t>
      </w:r>
      <w:r w:rsidR="00063AC9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>transporte. -</w:t>
      </w:r>
      <w:r w:rsidR="003563BF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El </w:t>
      </w:r>
      <w:r w:rsidR="003563BF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091711">
        <w:rPr>
          <w:rFonts w:ascii="Tahoma" w:eastAsia="Bookman Old Style" w:hAnsi="Tahoma" w:cs="Tahoma"/>
          <w:sz w:val="18"/>
          <w:szCs w:val="18"/>
          <w:lang w:val="es-ES_tradnl"/>
        </w:rPr>
        <w:t>asumirá los gastos que se originen con el traslado</w:t>
      </w:r>
      <w:r w:rsidR="00D24E1A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 u trabajo fuera del </w:t>
      </w:r>
      <w:proofErr w:type="spellStart"/>
      <w:r w:rsidR="00D24E1A" w:rsidRPr="00091711">
        <w:rPr>
          <w:rFonts w:ascii="Tahoma" w:eastAsia="Bookman Old Style" w:hAnsi="Tahoma" w:cs="Tahoma"/>
          <w:sz w:val="18"/>
          <w:szCs w:val="18"/>
          <w:lang w:val="es-ES_tradnl"/>
        </w:rPr>
        <w:t>area</w:t>
      </w:r>
      <w:proofErr w:type="spellEnd"/>
      <w:r w:rsidR="00D24E1A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 urbana de Cali</w:t>
      </w:r>
      <w:r w:rsidR="003563BF" w:rsidRPr="00091711">
        <w:rPr>
          <w:rFonts w:ascii="Tahoma" w:eastAsia="Bookman Old Style" w:hAnsi="Tahoma" w:cs="Tahoma"/>
          <w:sz w:val="18"/>
          <w:szCs w:val="18"/>
          <w:lang w:val="es-ES_tradnl"/>
        </w:rPr>
        <w:t>, con arreglo a lo establecido en el numeral 8º del artículo 57 del C.S.T.</w:t>
      </w:r>
      <w:r w:rsidR="00FB59F2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DÉCIMO </w:t>
      </w:r>
      <w:r w:rsidR="00063AC9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>SEGUNDA. -</w:t>
      </w:r>
      <w:r w:rsidR="003563BF" w:rsidRPr="00091711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Invenciones o descubrimientos realizado por el trabajador.</w:t>
      </w:r>
      <w:r w:rsidR="003563BF" w:rsidRPr="00091711">
        <w:rPr>
          <w:rFonts w:ascii="Tahoma" w:eastAsia="Bookman Old Style" w:hAnsi="Tahoma" w:cs="Tahoma"/>
          <w:sz w:val="18"/>
          <w:szCs w:val="18"/>
          <w:lang w:val="es-ES_tradnl"/>
        </w:rPr>
        <w:t xml:space="preserve"> Los inventos o descubrimientos realizados por el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contratado para investigar pertenecen al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EMPLEADOR,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de conformidad con lo establecido en el artículo 539 del Código de Comercio, así como en los artículos 20 y concordantes de la ley 23 de 1982 sobre derechos de autor. En cualquier otro caso, el invento pertenece al trabajador, salvo cuando este no haya sido contratado para investigar y realice la invención mediante datos o medios conocidos o utilizados en razón de la labor desempeñada, evento en el cual el empleador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TRABAJADOR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, tendrá derecho a una compensación que se fijará de acuerdo al monto del salario, la importancia del invento o descubrimiento, el beneficio que reporte al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u otros factores similares.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DECIMO</w:t>
      </w:r>
      <w:r w:rsidR="00523FC6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TERCERA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. Régimen </w:t>
      </w:r>
      <w:r w:rsidR="00063AC9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disciplinario. -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En caso que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incurra en una de las faltas disciplinarias establecidas en el Reglamento Interno del Trabajo, este será citado a diligencia de Descargos por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EMPLEADOR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o alguno de sus representantes. En la diligencia de Descargos el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TRABAJADOR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tendrá la oportunidad de dar su versión de los hechos, controvertir y presentar pruebas. Si las razones dadas por el trabajador son encontradas infundadas, se procederá aplicar las sanciones establecidas en los artículos 47º y 48º del Reglamento Interno del Trabajo.</w:t>
      </w:r>
      <w:r w:rsidR="00FB59F2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DÉCIMO</w:t>
      </w:r>
      <w:r w:rsidR="00523FC6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CUARTA</w:t>
      </w:r>
      <w:r w:rsidR="003563BF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>.</w:t>
      </w:r>
      <w:r w:rsidR="008B5124" w:rsidRPr="009B769C">
        <w:rPr>
          <w:rFonts w:ascii="Tahoma" w:eastAsia="Bookman Old Style" w:hAnsi="Tahoma" w:cs="Tahoma"/>
          <w:b/>
          <w:sz w:val="18"/>
          <w:szCs w:val="18"/>
          <w:lang w:val="es-ES_tradnl"/>
        </w:rPr>
        <w:t xml:space="preserve"> </w:t>
      </w:r>
      <w:r w:rsidR="003563BF" w:rsidRPr="009B769C">
        <w:rPr>
          <w:rFonts w:ascii="Tahoma" w:eastAsia="Bookman Old Style" w:hAnsi="Tahoma" w:cs="Tahoma"/>
          <w:sz w:val="18"/>
          <w:szCs w:val="18"/>
          <w:lang w:val="es-ES_tradnl"/>
        </w:rPr>
        <w:t>El presente contrato reemplaza y deja sin efecto cualquier otro contrato verbal o escrito, que se hubiera celebrado entre las partes con anterioridad.</w:t>
      </w:r>
      <w:r w:rsidR="008B5124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Del mismo modo las partes acuerdan que los procedimientos 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disciplinarios</w:t>
      </w:r>
      <w:r w:rsidR="008B5124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que han iniciado o las faltas incurridas, no se 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reestablecerán</w:t>
      </w:r>
      <w:r w:rsidR="008B5124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. 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 xml:space="preserve">DECIMO </w:t>
      </w:r>
      <w:r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QUINTA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 xml:space="preserve">. </w:t>
      </w:r>
      <w:r w:rsidR="003F7D0A"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Acuerdan las partes que los primeros dos meses de ejecución del presente contrato se consideran como de periodo de prueba. Significa lo anterior que durante este lapso empleador y/o trabajador pueden darlo por terminado unilateralmente, pero vencido el mismo, la duración del contrato se torna indefinida, siempre que subsistan las causas que lo originaron y la materia del trabajo. 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 xml:space="preserve">DÉCIMO </w:t>
      </w:r>
      <w:r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SEXTA</w:t>
      </w:r>
      <w:r w:rsidR="003F7D0A" w:rsidRPr="009B769C">
        <w:rPr>
          <w:rFonts w:ascii="Tahoma" w:eastAsia="Bookman Old Style" w:hAnsi="Tahoma" w:cs="Tahoma"/>
          <w:b/>
          <w:bCs/>
          <w:sz w:val="18"/>
          <w:szCs w:val="18"/>
          <w:lang w:val="es-ES_tradnl"/>
        </w:rPr>
        <w:t>.</w:t>
      </w:r>
      <w:r w:rsidR="003F7D0A" w:rsidRPr="009B769C">
        <w:rPr>
          <w:rFonts w:ascii="Tahoma" w:eastAsia="Bookman Old Style" w:hAnsi="Tahoma" w:cs="Tahoma"/>
          <w:sz w:val="18"/>
          <w:szCs w:val="18"/>
          <w:lang w:val="es-CO"/>
        </w:rPr>
        <w:t xml:space="preserve"> </w:t>
      </w:r>
      <w:r w:rsidR="003F7D0A" w:rsidRPr="009B769C">
        <w:rPr>
          <w:rFonts w:ascii="Tahoma" w:eastAsia="Bookman Old Style" w:hAnsi="Tahoma" w:cs="Tahoma"/>
          <w:sz w:val="18"/>
          <w:szCs w:val="18"/>
          <w:lang w:val="es-ES"/>
        </w:rPr>
        <w:t xml:space="preserve">Las PARTES se obligan a mantener absoluta confidencialidad y absoluta reserva sobre la información a la que cada una tenga acceso. Por lo tanto, las PARTES se comprometen a no hacer ninguna clase de uso de ninguna información recibida de la otra PARTE ni dar ventajas competitivas a terceras personas en relación con la misma. Ambas PARTES se obligan, salvo disposición legal en contrario, a no hacer disponible la información confidencial respectiva en cualquier forma a cualquier tercero, y a no usar la información confidencial para cualquier propósito distinto del cumplimiento del presente contrato. Ambas PARTES se obligan a mantener la información confidencial de la otra PARTE en estricta confidencialidad durante el término de duración del presente contrato y durante los siguientes tres años posteriores a la fecha de terminación del mismo. </w:t>
      </w:r>
      <w:r w:rsidR="003F7D0A" w:rsidRPr="009B769C">
        <w:rPr>
          <w:rFonts w:ascii="Tahoma" w:eastAsia="Bookman Old Style" w:hAnsi="Tahoma" w:cs="Tahoma"/>
          <w:sz w:val="18"/>
          <w:szCs w:val="18"/>
          <w:lang w:val="es-CO"/>
        </w:rPr>
        <w:t>Las partes  consideran confidencial toda la «Información  propia» en especial todos aquellos mecanismos científico e informaciones importantes para el desarrollo del proyecto de la otra parte que le pudiera suministrar y acuerdan su guarda y custodia estricta, así como a su no divulgación o suministro, ni en todo ni en parte, a cualquier tercero sin el previo, expreso y escrito consentimiento de «Fuente». Este Acuerdo no autoriza a ninguna de las partes a solicitar o exigir de la otra parte el suministro de información, y cualquier obtención de información de/o sobre la «Fuente» por parte del «Destinatario» será recibida por éste con el previo consentimiento de la misma.</w:t>
      </w:r>
    </w:p>
    <w:p w14:paraId="0000004E" w14:textId="51658075" w:rsidR="00A23AE2" w:rsidRPr="009B769C" w:rsidRDefault="00A23AE2">
      <w:pPr>
        <w:jc w:val="both"/>
        <w:rPr>
          <w:rFonts w:ascii="Tahoma" w:eastAsia="Bookman Old Style" w:hAnsi="Tahoma" w:cs="Tahoma"/>
          <w:b/>
          <w:bCs/>
          <w:sz w:val="18"/>
          <w:szCs w:val="18"/>
          <w:highlight w:val="yellow"/>
          <w:lang w:val="es-ES_tradnl"/>
        </w:rPr>
      </w:pPr>
    </w:p>
    <w:p w14:paraId="0000004F" w14:textId="77777777" w:rsidR="00A23AE2" w:rsidRPr="009B769C" w:rsidRDefault="00A23AE2">
      <w:pPr>
        <w:jc w:val="both"/>
        <w:rPr>
          <w:rFonts w:ascii="Tahoma" w:eastAsia="Bookman Old Style" w:hAnsi="Tahoma" w:cs="Tahoma"/>
          <w:sz w:val="18"/>
          <w:szCs w:val="18"/>
          <w:lang w:val="es-ES_tradnl"/>
        </w:rPr>
      </w:pPr>
    </w:p>
    <w:p w14:paraId="00000050" w14:textId="6E357835" w:rsidR="00A23AE2" w:rsidRPr="009B769C" w:rsidRDefault="003563BF">
      <w:pPr>
        <w:jc w:val="both"/>
        <w:rPr>
          <w:rFonts w:ascii="Tahoma" w:eastAsia="Bookman Old Style" w:hAnsi="Tahoma" w:cs="Tahoma"/>
          <w:sz w:val="18"/>
          <w:szCs w:val="18"/>
          <w:lang w:val="es-ES_tradnl"/>
        </w:rPr>
      </w:pP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>Para constancia se firma en Santiago de Cali, a los</w:t>
      </w:r>
      <w:r w:rsidR="006D02F0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233011" w:rsidRPr="00233011">
        <w:rPr>
          <w:rFonts w:ascii="Tahoma" w:eastAsia="Bookman Old Style" w:hAnsi="Tahoma" w:cs="Tahoma"/>
          <w:sz w:val="18"/>
          <w:szCs w:val="18"/>
          <w:highlight w:val="yellow"/>
          <w:lang w:val="es-ES_tradnl"/>
        </w:rPr>
        <w:t>XXX</w:t>
      </w:r>
      <w:r w:rsidR="006D02F0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063AC9">
        <w:rPr>
          <w:rFonts w:ascii="Tahoma" w:eastAsia="Bookman Old Style" w:hAnsi="Tahoma" w:cs="Tahoma"/>
          <w:sz w:val="18"/>
          <w:szCs w:val="18"/>
          <w:lang w:val="es-ES_tradnl"/>
        </w:rPr>
        <w:t xml:space="preserve">veintiséis </w:t>
      </w:r>
      <w:r w:rsidR="00063AC9" w:rsidRPr="009B769C">
        <w:rPr>
          <w:rFonts w:ascii="Tahoma" w:eastAsia="Bookman Old Style" w:hAnsi="Tahoma" w:cs="Tahoma"/>
          <w:sz w:val="18"/>
          <w:szCs w:val="18"/>
          <w:lang w:val="es-ES_tradnl"/>
        </w:rPr>
        <w:t>días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del mes de</w:t>
      </w:r>
      <w:r w:rsidR="006D02F0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233011" w:rsidRPr="00233011">
        <w:rPr>
          <w:rFonts w:ascii="Tahoma" w:eastAsia="Bookman Old Style" w:hAnsi="Tahoma" w:cs="Tahoma"/>
          <w:sz w:val="18"/>
          <w:szCs w:val="18"/>
          <w:highlight w:val="yellow"/>
          <w:lang w:val="es-ES_tradnl"/>
        </w:rPr>
        <w:t>XXXXX</w:t>
      </w:r>
      <w:r w:rsidRPr="009B769C">
        <w:rPr>
          <w:rFonts w:ascii="Tahoma" w:eastAsia="Bookman Old Style" w:hAnsi="Tahoma" w:cs="Tahoma"/>
          <w:sz w:val="18"/>
          <w:szCs w:val="18"/>
          <w:lang w:val="es-ES_tradnl"/>
        </w:rPr>
        <w:t xml:space="preserve"> del año</w:t>
      </w:r>
      <w:r w:rsidR="006D02F0">
        <w:rPr>
          <w:rFonts w:ascii="Tahoma" w:eastAsia="Bookman Old Style" w:hAnsi="Tahoma" w:cs="Tahoma"/>
          <w:sz w:val="18"/>
          <w:szCs w:val="18"/>
          <w:lang w:val="es-ES_tradnl"/>
        </w:rPr>
        <w:t xml:space="preserve"> </w:t>
      </w:r>
      <w:r w:rsidR="006D02F0" w:rsidRPr="00233011">
        <w:rPr>
          <w:rFonts w:ascii="Tahoma" w:eastAsia="Bookman Old Style" w:hAnsi="Tahoma" w:cs="Tahoma"/>
          <w:sz w:val="18"/>
          <w:szCs w:val="18"/>
          <w:highlight w:val="yellow"/>
          <w:lang w:val="es-ES_tradnl"/>
        </w:rPr>
        <w:t>202</w:t>
      </w:r>
      <w:r w:rsidR="00233011" w:rsidRPr="00233011">
        <w:rPr>
          <w:rFonts w:ascii="Tahoma" w:eastAsia="Bookman Old Style" w:hAnsi="Tahoma" w:cs="Tahoma"/>
          <w:sz w:val="18"/>
          <w:szCs w:val="18"/>
          <w:highlight w:val="yellow"/>
          <w:lang w:val="es-ES_tradnl"/>
        </w:rPr>
        <w:t>5</w:t>
      </w:r>
      <w:r w:rsidR="00233011">
        <w:rPr>
          <w:rFonts w:ascii="Tahoma" w:eastAsia="Bookman Old Style" w:hAnsi="Tahoma" w:cs="Tahoma"/>
          <w:sz w:val="18"/>
          <w:szCs w:val="18"/>
          <w:lang w:val="es-ES_tradnl"/>
        </w:rPr>
        <w:t>.</w:t>
      </w:r>
    </w:p>
    <w:p w14:paraId="00000051" w14:textId="77777777" w:rsidR="00A23AE2" w:rsidRPr="009B769C" w:rsidRDefault="00A23AE2">
      <w:pPr>
        <w:jc w:val="both"/>
        <w:rPr>
          <w:rFonts w:ascii="Tahoma" w:eastAsia="Bookman Old Style" w:hAnsi="Tahoma" w:cs="Tahoma"/>
          <w:sz w:val="18"/>
          <w:szCs w:val="18"/>
          <w:lang w:val="es-ES_tradnl"/>
        </w:rPr>
      </w:pPr>
    </w:p>
    <w:p w14:paraId="00000052" w14:textId="77777777" w:rsidR="00A23AE2" w:rsidRPr="00091711" w:rsidRDefault="00A23AE2">
      <w:pPr>
        <w:jc w:val="both"/>
        <w:rPr>
          <w:rFonts w:ascii="Tahoma" w:eastAsia="Bookman Old Style" w:hAnsi="Tahoma" w:cs="Tahoma"/>
          <w:sz w:val="18"/>
          <w:szCs w:val="18"/>
          <w:lang w:val="es-ES_tradnl"/>
        </w:rPr>
      </w:pPr>
    </w:p>
    <w:tbl>
      <w:tblPr>
        <w:tblW w:w="9286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5"/>
        <w:gridCol w:w="4921"/>
      </w:tblGrid>
      <w:tr w:rsidR="009B769C" w:rsidRPr="00091711" w14:paraId="2A841871" w14:textId="77777777" w:rsidTr="000E38E2">
        <w:tc>
          <w:tcPr>
            <w:tcW w:w="4365" w:type="dxa"/>
          </w:tcPr>
          <w:p w14:paraId="1EF5EDB5" w14:textId="35ED6927" w:rsidR="009B769C" w:rsidRPr="00091711" w:rsidRDefault="009B769C" w:rsidP="00EB757D">
            <w:pPr>
              <w:autoSpaceDE w:val="0"/>
              <w:autoSpaceDN w:val="0"/>
              <w:adjustRightInd w:val="0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EL EMPLEADOR</w:t>
            </w:r>
          </w:p>
          <w:p w14:paraId="6FE7DD86" w14:textId="2D2A4E26" w:rsidR="009B769C" w:rsidRPr="00091711" w:rsidRDefault="009B769C" w:rsidP="00EB757D">
            <w:pPr>
              <w:autoSpaceDE w:val="0"/>
              <w:autoSpaceDN w:val="0"/>
              <w:adjustRightInd w:val="0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  <w:p w14:paraId="4B04D402" w14:textId="77777777" w:rsidR="009B769C" w:rsidRPr="00091711" w:rsidRDefault="009B769C" w:rsidP="00EB757D">
            <w:pPr>
              <w:autoSpaceDE w:val="0"/>
              <w:autoSpaceDN w:val="0"/>
              <w:adjustRightInd w:val="0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  <w:p w14:paraId="7EB9E998" w14:textId="77777777" w:rsidR="009B769C" w:rsidRDefault="009B769C" w:rsidP="00EB757D">
            <w:pPr>
              <w:autoSpaceDE w:val="0"/>
              <w:autoSpaceDN w:val="0"/>
              <w:adjustRightInd w:val="0"/>
              <w:ind w:right="-316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  <w:p w14:paraId="5BACE928" w14:textId="0DB89F0A" w:rsidR="00091711" w:rsidRPr="00091711" w:rsidRDefault="00091711" w:rsidP="00EB757D">
            <w:pPr>
              <w:autoSpaceDE w:val="0"/>
              <w:autoSpaceDN w:val="0"/>
              <w:adjustRightInd w:val="0"/>
              <w:ind w:right="-316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921" w:type="dxa"/>
          </w:tcPr>
          <w:p w14:paraId="13798A69" w14:textId="77777777" w:rsidR="009B769C" w:rsidRPr="00091711" w:rsidRDefault="009B769C" w:rsidP="00EB757D">
            <w:pPr>
              <w:autoSpaceDE w:val="0"/>
              <w:autoSpaceDN w:val="0"/>
              <w:adjustRightInd w:val="0"/>
              <w:ind w:left="-360"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 EL TRABAJADOR</w:t>
            </w:r>
          </w:p>
          <w:p w14:paraId="38BFA0AE" w14:textId="77777777" w:rsidR="009B769C" w:rsidRPr="00091711" w:rsidRDefault="009B769C" w:rsidP="00EB757D">
            <w:pPr>
              <w:autoSpaceDE w:val="0"/>
              <w:autoSpaceDN w:val="0"/>
              <w:adjustRightInd w:val="0"/>
              <w:ind w:right="-316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9B769C" w:rsidRPr="00091711" w14:paraId="7664D519" w14:textId="77777777" w:rsidTr="000E38E2">
        <w:tc>
          <w:tcPr>
            <w:tcW w:w="4365" w:type="dxa"/>
          </w:tcPr>
          <w:p w14:paraId="28AA69BD" w14:textId="77777777" w:rsidR="009B769C" w:rsidRPr="00091711" w:rsidRDefault="009B769C" w:rsidP="00EB757D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CO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CO"/>
              </w:rPr>
              <w:t xml:space="preserve">MARZO TRIANGULAR S.A.S. </w:t>
            </w:r>
          </w:p>
          <w:p w14:paraId="2CA74477" w14:textId="77777777" w:rsidR="009B769C" w:rsidRPr="00091711" w:rsidRDefault="009B769C" w:rsidP="00EB757D">
            <w:pPr>
              <w:autoSpaceDE w:val="0"/>
              <w:autoSpaceDN w:val="0"/>
              <w:adjustRightInd w:val="0"/>
              <w:spacing w:line="240" w:lineRule="auto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  <w:t xml:space="preserve">NIT. 830.055.571-1  </w:t>
            </w:r>
          </w:p>
          <w:p w14:paraId="27FA43AD" w14:textId="77777777" w:rsidR="009B769C" w:rsidRPr="00091711" w:rsidRDefault="009B769C" w:rsidP="00EB757D">
            <w:pPr>
              <w:autoSpaceDE w:val="0"/>
              <w:autoSpaceDN w:val="0"/>
              <w:adjustRightInd w:val="0"/>
              <w:spacing w:line="240" w:lineRule="auto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  <w:t>JULIA V. NARANJO CASTAÑO</w:t>
            </w:r>
          </w:p>
          <w:p w14:paraId="47031166" w14:textId="77777777" w:rsidR="009B769C" w:rsidRPr="00091711" w:rsidRDefault="009B769C" w:rsidP="00EB757D">
            <w:pPr>
              <w:autoSpaceDE w:val="0"/>
              <w:autoSpaceDN w:val="0"/>
              <w:adjustRightInd w:val="0"/>
              <w:spacing w:line="240" w:lineRule="auto"/>
              <w:ind w:right="-316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091711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s-ES"/>
              </w:rPr>
              <w:t>Representante Legal</w:t>
            </w:r>
          </w:p>
        </w:tc>
        <w:tc>
          <w:tcPr>
            <w:tcW w:w="4921" w:type="dxa"/>
          </w:tcPr>
          <w:p w14:paraId="5BBF4FD1" w14:textId="58D45407" w:rsidR="009B769C" w:rsidRPr="00091711" w:rsidRDefault="00233011" w:rsidP="00EB757D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s-MX"/>
              </w:rPr>
            </w:pPr>
            <w:r w:rsidRPr="00233011">
              <w:rPr>
                <w:rFonts w:ascii="Tahoma" w:hAnsi="Tahoma" w:cs="Tahoma"/>
                <w:b/>
                <w:color w:val="000000"/>
                <w:sz w:val="18"/>
                <w:szCs w:val="18"/>
                <w:highlight w:val="yellow"/>
                <w:lang w:val="es-MX"/>
              </w:rPr>
              <w:t>XXXXXXX</w:t>
            </w:r>
          </w:p>
          <w:p w14:paraId="6128D449" w14:textId="21B10F99" w:rsidR="009B769C" w:rsidRPr="00233011" w:rsidRDefault="009B769C" w:rsidP="00233011">
            <w:pPr>
              <w:autoSpaceDE w:val="0"/>
              <w:autoSpaceDN w:val="0"/>
              <w:adjustRightInd w:val="0"/>
              <w:spacing w:line="240" w:lineRule="auto"/>
              <w:ind w:right="-316"/>
              <w:jc w:val="center"/>
              <w:rPr>
                <w:rFonts w:ascii="Tahoma" w:hAnsi="Tahoma" w:cs="Tahoma"/>
                <w:sz w:val="18"/>
                <w:szCs w:val="18"/>
                <w:lang w:val="es-MX"/>
              </w:rPr>
            </w:pPr>
            <w:r w:rsidRPr="00091711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C.C. No. </w:t>
            </w:r>
            <w:r w:rsidR="00233011" w:rsidRPr="00233011">
              <w:rPr>
                <w:rFonts w:ascii="Tahoma" w:hAnsi="Tahoma" w:cs="Tahoma"/>
                <w:b/>
                <w:bCs/>
                <w:sz w:val="18"/>
                <w:szCs w:val="18"/>
                <w:highlight w:val="yellow"/>
                <w:lang w:val="es-ES"/>
              </w:rPr>
              <w:t>XXXXXXX</w:t>
            </w:r>
          </w:p>
        </w:tc>
      </w:tr>
    </w:tbl>
    <w:p w14:paraId="0000005D" w14:textId="77777777" w:rsidR="00A23AE2" w:rsidRPr="009B769C" w:rsidRDefault="00A23AE2">
      <w:pPr>
        <w:jc w:val="both"/>
        <w:rPr>
          <w:rFonts w:ascii="Tahoma" w:eastAsia="Tahoma" w:hAnsi="Tahoma" w:cs="Tahoma"/>
          <w:b/>
          <w:sz w:val="18"/>
          <w:szCs w:val="18"/>
          <w:lang w:val="es-ES_tradnl"/>
        </w:rPr>
      </w:pPr>
    </w:p>
    <w:sectPr w:rsidR="00A23AE2" w:rsidRPr="009B7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972" w:right="1699" w:bottom="1972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39E5F" w14:textId="77777777" w:rsidR="009F0593" w:rsidRDefault="009F0593" w:rsidP="00FB59F2">
      <w:pPr>
        <w:spacing w:line="240" w:lineRule="auto"/>
      </w:pPr>
      <w:r>
        <w:separator/>
      </w:r>
    </w:p>
  </w:endnote>
  <w:endnote w:type="continuationSeparator" w:id="0">
    <w:p w14:paraId="25FE8E0B" w14:textId="77777777" w:rsidR="009F0593" w:rsidRDefault="009F0593" w:rsidP="00FB5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91F941" w14:textId="77777777" w:rsidR="00FB59F2" w:rsidRDefault="00FB59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98CC4" w14:textId="77777777" w:rsidR="00FB59F2" w:rsidRDefault="00FB59F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2C5FFC" w14:textId="77777777" w:rsidR="00FB59F2" w:rsidRDefault="00FB59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DADAA" w14:textId="77777777" w:rsidR="009F0593" w:rsidRDefault="009F0593" w:rsidP="00FB59F2">
      <w:pPr>
        <w:spacing w:line="240" w:lineRule="auto"/>
      </w:pPr>
      <w:r>
        <w:separator/>
      </w:r>
    </w:p>
  </w:footnote>
  <w:footnote w:type="continuationSeparator" w:id="0">
    <w:p w14:paraId="538279CA" w14:textId="77777777" w:rsidR="009F0593" w:rsidRDefault="009F0593" w:rsidP="00FB5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5877E" w14:textId="77777777" w:rsidR="00FB59F2" w:rsidRDefault="00FB59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50C9A" w14:textId="77777777" w:rsidR="00FB59F2" w:rsidRDefault="00FB59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100D0" w14:textId="77777777" w:rsidR="00FB59F2" w:rsidRDefault="00FB59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A59C3"/>
    <w:multiLevelType w:val="multilevel"/>
    <w:tmpl w:val="97F4D104"/>
    <w:lvl w:ilvl="0">
      <w:start w:val="7"/>
      <w:numFmt w:val="decimal"/>
      <w:lvlText w:val="%1."/>
      <w:lvlJc w:val="left"/>
      <w:pPr>
        <w:ind w:left="480" w:hanging="480"/>
      </w:pPr>
      <w:rPr>
        <w:rFonts w:ascii="Bookman Old Style" w:eastAsia="Bookman Old Style" w:hAnsi="Bookman Old Style" w:cs="Bookman Old Style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Bookman Old Style" w:eastAsia="Bookman Old Style" w:hAnsi="Bookman Old Style" w:cs="Bookman Old Style" w:hint="default"/>
        <w:b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Bookman Old Style" w:eastAsia="Bookman Old Style" w:hAnsi="Bookman Old Style" w:cs="Bookman Old Style" w:hint="default"/>
        <w:b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Bookman Old Style" w:eastAsia="Bookman Old Style" w:hAnsi="Bookman Old Style" w:cs="Bookman Old Style" w:hint="default"/>
        <w:b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ascii="Bookman Old Style" w:eastAsia="Bookman Old Style" w:hAnsi="Bookman Old Style" w:cs="Bookman Old Style" w:hint="default"/>
        <w:b/>
      </w:rPr>
    </w:lvl>
  </w:abstractNum>
  <w:abstractNum w:abstractNumId="1" w15:restartNumberingAfterBreak="0">
    <w:nsid w:val="151B6AC6"/>
    <w:multiLevelType w:val="multilevel"/>
    <w:tmpl w:val="5B2C184C"/>
    <w:lvl w:ilvl="0">
      <w:start w:val="6"/>
      <w:numFmt w:val="decimal"/>
      <w:lvlText w:val="%1."/>
      <w:lvlJc w:val="left"/>
      <w:pPr>
        <w:ind w:left="450" w:hanging="450"/>
      </w:pPr>
      <w:rPr>
        <w:rFonts w:ascii="Bookman Old Style" w:eastAsia="Bookman Old Style" w:hAnsi="Bookman Old Style" w:cs="Bookman Old Style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Bookman Old Style" w:eastAsia="Bookman Old Style" w:hAnsi="Bookman Old Style" w:cs="Bookman Old Style" w:hint="default"/>
        <w:b/>
        <w:bCs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Bookman Old Style" w:eastAsia="Bookman Old Style" w:hAnsi="Bookman Old Style" w:cs="Bookman Old Style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Bookman Old Style" w:eastAsia="Bookman Old Style" w:hAnsi="Bookman Old Style" w:cs="Bookman Old Style"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ascii="Bookman Old Style" w:eastAsia="Bookman Old Style" w:hAnsi="Bookman Old Style" w:cs="Bookman Old Style" w:hint="default"/>
      </w:rPr>
    </w:lvl>
  </w:abstractNum>
  <w:abstractNum w:abstractNumId="2" w15:restartNumberingAfterBreak="0">
    <w:nsid w:val="19F74C77"/>
    <w:multiLevelType w:val="multilevel"/>
    <w:tmpl w:val="8CF4D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B0035A"/>
    <w:multiLevelType w:val="multilevel"/>
    <w:tmpl w:val="88466D96"/>
    <w:lvl w:ilvl="0">
      <w:start w:val="6"/>
      <w:numFmt w:val="decimal"/>
      <w:lvlText w:val="%1."/>
      <w:lvlJc w:val="left"/>
      <w:pPr>
        <w:ind w:left="480" w:hanging="480"/>
      </w:pPr>
      <w:rPr>
        <w:rFonts w:ascii="Bookman Old Style" w:eastAsia="Bookman Old Style" w:hAnsi="Bookman Old Style" w:cs="Bookman Old Style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Bookman Old Style" w:eastAsia="Bookman Old Style" w:hAnsi="Bookman Old Style" w:cs="Bookman Old Style" w:hint="default"/>
        <w:b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Bookman Old Style" w:eastAsia="Bookman Old Style" w:hAnsi="Bookman Old Style" w:cs="Bookman Old Style"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Bookman Old Style" w:eastAsia="Bookman Old Style" w:hAnsi="Bookman Old Style" w:cs="Bookman Old Style" w:hint="default"/>
        <w:b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Bookman Old Style" w:eastAsia="Bookman Old Style" w:hAnsi="Bookman Old Style" w:cs="Bookman Old Style"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Bookman Old Style" w:eastAsia="Bookman Old Style" w:hAnsi="Bookman Old Style" w:cs="Bookman Old Style" w:hint="default"/>
        <w:b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ascii="Bookman Old Style" w:eastAsia="Bookman Old Style" w:hAnsi="Bookman Old Style" w:cs="Bookman Old Style" w:hint="default"/>
        <w:b/>
      </w:rPr>
    </w:lvl>
  </w:abstractNum>
  <w:abstractNum w:abstractNumId="4" w15:restartNumberingAfterBreak="0">
    <w:nsid w:val="339B6D32"/>
    <w:multiLevelType w:val="hybridMultilevel"/>
    <w:tmpl w:val="996090F6"/>
    <w:lvl w:ilvl="0" w:tplc="C38087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AE2"/>
    <w:rsid w:val="00063AC9"/>
    <w:rsid w:val="00091711"/>
    <w:rsid w:val="000E38E2"/>
    <w:rsid w:val="002073DA"/>
    <w:rsid w:val="00233011"/>
    <w:rsid w:val="003563BF"/>
    <w:rsid w:val="003F7D0A"/>
    <w:rsid w:val="004D6C75"/>
    <w:rsid w:val="00517CD4"/>
    <w:rsid w:val="00523FC6"/>
    <w:rsid w:val="006D02F0"/>
    <w:rsid w:val="006F21D0"/>
    <w:rsid w:val="008B5124"/>
    <w:rsid w:val="00906A30"/>
    <w:rsid w:val="00945EB2"/>
    <w:rsid w:val="009B769C"/>
    <w:rsid w:val="009F0593"/>
    <w:rsid w:val="00A23AE2"/>
    <w:rsid w:val="00C73FB6"/>
    <w:rsid w:val="00D24E1A"/>
    <w:rsid w:val="00E249CB"/>
    <w:rsid w:val="00F342E3"/>
    <w:rsid w:val="00FB59F2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9BBB5"/>
  <w15:docId w15:val="{83E8A03E-FDB1-4D06-86FD-9409CC73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4E1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4E1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24E1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B59F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59F2"/>
  </w:style>
  <w:style w:type="paragraph" w:styleId="Piedepgina">
    <w:name w:val="footer"/>
    <w:basedOn w:val="Normal"/>
    <w:link w:val="PiedepginaCar"/>
    <w:uiPriority w:val="99"/>
    <w:unhideWhenUsed/>
    <w:rsid w:val="00FB59F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59F2"/>
  </w:style>
  <w:style w:type="table" w:styleId="Tablaconcuadrcula">
    <w:name w:val="Table Grid"/>
    <w:basedOn w:val="Tablanormal"/>
    <w:uiPriority w:val="39"/>
    <w:rsid w:val="003F7D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CF6BF664B0144188C8895058BA4A59" ma:contentTypeVersion="18" ma:contentTypeDescription="Crear nuevo documento." ma:contentTypeScope="" ma:versionID="8bd200bb24f29424b50b9dab8a9c0923">
  <xsd:schema xmlns:xsd="http://www.w3.org/2001/XMLSchema" xmlns:xs="http://www.w3.org/2001/XMLSchema" xmlns:p="http://schemas.microsoft.com/office/2006/metadata/properties" xmlns:ns1="http://schemas.microsoft.com/sharepoint/v3" xmlns:ns2="cf891e8c-9fd6-4c46-9e88-5dc9f2186c6f" xmlns:ns3="9acf8569-bd22-44f4-a5f9-529570a8f79e" targetNamespace="http://schemas.microsoft.com/office/2006/metadata/properties" ma:root="true" ma:fieldsID="775b443b94ceb6d504424b6bf1bfe6a6" ns1:_="" ns2:_="" ns3:_="">
    <xsd:import namespace="http://schemas.microsoft.com/sharepoint/v3"/>
    <xsd:import namespace="cf891e8c-9fd6-4c46-9e88-5dc9f2186c6f"/>
    <xsd:import namespace="9acf8569-bd22-44f4-a5f9-529570a8f7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91e8c-9fd6-4c46-9e88-5dc9f2186c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82e40e41-d0f6-407c-a646-b41a5806c8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f8569-bd22-44f4-a5f9-529570a8f79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4b69c3c-7362-4328-afdd-79930c68a7e9}" ma:internalName="TaxCatchAll" ma:showField="CatchAllData" ma:web="9acf8569-bd22-44f4-a5f9-529570a8f7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acf8569-bd22-44f4-a5f9-529570a8f79e" xsi:nil="true"/>
    <_ip_UnifiedCompliancePolicyProperties xmlns="http://schemas.microsoft.com/sharepoint/v3" xsi:nil="true"/>
    <lcf76f155ced4ddcb4097134ff3c332f xmlns="cf891e8c-9fd6-4c46-9e88-5dc9f2186c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C35299-417E-4ECF-8F54-69529668C69A}"/>
</file>

<file path=customXml/itemProps2.xml><?xml version="1.0" encoding="utf-8"?>
<ds:datastoreItem xmlns:ds="http://schemas.openxmlformats.org/officeDocument/2006/customXml" ds:itemID="{D32EC957-D7D2-47E3-9F1F-27B42A9FF253}"/>
</file>

<file path=customXml/itemProps3.xml><?xml version="1.0" encoding="utf-8"?>
<ds:datastoreItem xmlns:ds="http://schemas.openxmlformats.org/officeDocument/2006/customXml" ds:itemID="{B6873FD3-F553-4899-BFF6-490E9C14F3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1615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LENOVO</cp:lastModifiedBy>
  <cp:revision>3</cp:revision>
  <dcterms:created xsi:type="dcterms:W3CDTF">2025-12-15T13:53:00Z</dcterms:created>
  <dcterms:modified xsi:type="dcterms:W3CDTF">2025-12-15T13:55:00Z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0x010100F2CF6BF664B0144188C8895058BA4A59</vt:lpwstr>
  </property>
</Properties>
</file>