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5159267"/>
        <w:docPartObj>
          <w:docPartGallery w:val="Cover Pages"/>
          <w:docPartUnique/>
        </w:docPartObj>
      </w:sdtPr>
      <w:sdtEndPr/>
      <w:sdtContent>
        <w:p w:rsidR="00450FCF" w:rsidRDefault="00450FCF"/>
        <w:p w:rsidR="00450FCF" w:rsidRDefault="00E212D1">
          <w:r>
            <w:rPr>
              <w:noProof/>
            </w:rPr>
            <mc:AlternateContent>
              <mc:Choice Requires="wps">
                <w:drawing>
                  <wp:anchor distT="0" distB="0" distL="114300" distR="114300" simplePos="0" relativeHeight="251662336" behindDoc="0" locked="0" layoutInCell="1" allowOverlap="1">
                    <wp:simplePos x="0" y="0"/>
                    <wp:positionH relativeFrom="page">
                      <wp:posOffset>457200</wp:posOffset>
                    </wp:positionH>
                    <wp:positionV relativeFrom="margin">
                      <wp:posOffset>8038465</wp:posOffset>
                    </wp:positionV>
                    <wp:extent cx="6877050" cy="485775"/>
                    <wp:effectExtent l="0" t="0" r="0" b="9525"/>
                    <wp:wrapSquare wrapText="bothSides"/>
                    <wp:docPr id="128" name="Text Box 128"/>
                    <wp:cNvGraphicFramePr/>
                    <a:graphic xmlns:a="http://schemas.openxmlformats.org/drawingml/2006/main">
                      <a:graphicData uri="http://schemas.microsoft.com/office/word/2010/wordprocessingShape">
                        <wps:wsp>
                          <wps:cNvSpPr txBox="1"/>
                          <wps:spPr>
                            <a:xfrm>
                              <a:off x="0" y="0"/>
                              <a:ext cx="68770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FCF" w:rsidRPr="00450FCF" w:rsidRDefault="001F6975" w:rsidP="001467AA">
                                <w:pPr>
                                  <w:pStyle w:val="NoSpacing"/>
                                  <w:numPr>
                                    <w:ilvl w:val="0"/>
                                    <w:numId w:val="2"/>
                                  </w:numPr>
                                  <w:rPr>
                                    <w:rFonts w:ascii="Eras Demi ITC" w:hAnsi="Eras Demi ITC"/>
                                    <w:color w:val="17406D" w:themeColor="text2"/>
                                    <w:sz w:val="24"/>
                                    <w:szCs w:val="24"/>
                                  </w:rPr>
                                </w:pPr>
                                <w:sdt>
                                  <w:sdtPr>
                                    <w:rPr>
                                      <w:rFonts w:ascii="Eras Demi ITC" w:hAnsi="Eras Demi ITC"/>
                                      <w:caps/>
                                      <w:color w:val="17406D" w:themeColor="text2"/>
                                      <w:sz w:val="24"/>
                                      <w:szCs w:val="24"/>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50FCF" w:rsidRPr="00450FCF">
                                      <w:rPr>
                                        <w:rFonts w:ascii="Eras Demi ITC" w:hAnsi="Eras Demi ITC"/>
                                        <w:caps/>
                                        <w:color w:val="17406D" w:themeColor="text2"/>
                                        <w:sz w:val="24"/>
                                        <w:szCs w:val="24"/>
                                      </w:rPr>
                                      <w:t>Prerana Jana</w:t>
                                    </w:r>
                                  </w:sdtContent>
                                </w:sdt>
                                <w:r w:rsidR="00450FCF" w:rsidRPr="00450FCF">
                                  <w:rPr>
                                    <w:rFonts w:ascii="Eras Demi ITC" w:hAnsi="Eras Demi ITC"/>
                                    <w:caps/>
                                    <w:color w:val="17406D" w:themeColor="text2"/>
                                    <w:sz w:val="24"/>
                                    <w:szCs w:val="24"/>
                                  </w:rPr>
                                  <w:t> </w:t>
                                </w:r>
                                <w:r w:rsidR="00E212D1">
                                  <w:rPr>
                                    <w:rFonts w:ascii="Eras Demi ITC" w:hAnsi="Eras Demi ITC"/>
                                    <w:caps/>
                                    <w:color w:val="17406D" w:themeColor="text2"/>
                                    <w:sz w:val="24"/>
                                    <w:szCs w:val="24"/>
                                  </w:rPr>
                                  <w:t>(23)</w:t>
                                </w:r>
                                <w:r w:rsidR="001467AA">
                                  <w:rPr>
                                    <w:rFonts w:ascii="Eras Demi ITC" w:hAnsi="Eras Demi ITC"/>
                                    <w:caps/>
                                    <w:color w:val="17406D" w:themeColor="text2"/>
                                    <w:sz w:val="24"/>
                                    <w:szCs w:val="24"/>
                                  </w:rPr>
                                  <w:t xml:space="preserve">        </w:t>
                                </w:r>
                                <w:r w:rsidR="00450FCF" w:rsidRPr="00450FCF">
                                  <w:rPr>
                                    <w:rFonts w:ascii="Eras Demi ITC" w:hAnsi="Eras Demi ITC"/>
                                    <w:color w:val="17406D" w:themeColor="text2"/>
                                    <w:sz w:val="24"/>
                                    <w:szCs w:val="24"/>
                                  </w:rPr>
                                  <w:t>| </w:t>
                                </w:r>
                                <w:sdt>
                                  <w:sdtPr>
                                    <w:rPr>
                                      <w:rFonts w:ascii="Eras Demi ITC" w:hAnsi="Eras Demi ITC"/>
                                      <w:color w:val="17406D" w:themeColor="text2"/>
                                      <w:sz w:val="24"/>
                                      <w:szCs w:val="24"/>
                                    </w:rPr>
                                    <w:alias w:val="Address"/>
                                    <w:tag w:val=""/>
                                    <w:id w:val="-1023088507"/>
                                    <w:dataBinding w:prefixMappings="xmlns:ns0='http://schemas.microsoft.com/office/2006/coverPageProps' " w:xpath="/ns0:CoverPageProperties[1]/ns0:CompanyAddress[1]" w:storeItemID="{55AF091B-3C7A-41E3-B477-F2FDAA23CFDA}"/>
                                    <w:text/>
                                  </w:sdtPr>
                                  <w:sdtEndPr/>
                                  <w:sdtContent>
                                    <w:r w:rsidR="001467AA">
                                      <w:rPr>
                                        <w:rFonts w:ascii="Eras Demi ITC" w:hAnsi="Eras Demi ITC"/>
                                        <w:color w:val="17406D" w:themeColor="text2"/>
                                        <w:sz w:val="24"/>
                                        <w:szCs w:val="24"/>
                                      </w:rPr>
                                      <w:t xml:space="preserve">        </w:t>
                                    </w:r>
                                    <w:r w:rsidR="00450FCF" w:rsidRPr="00450FCF">
                                      <w:rPr>
                                        <w:rFonts w:ascii="Eras Demi ITC" w:hAnsi="Eras Demi ITC"/>
                                        <w:color w:val="17406D" w:themeColor="text2"/>
                                        <w:sz w:val="24"/>
                                        <w:szCs w:val="24"/>
                                      </w:rPr>
                                      <w:t>ANUBHAB MAJUMDAR</w:t>
                                    </w:r>
                                  </w:sdtContent>
                                </w:sdt>
                                <w:r w:rsidR="00E212D1">
                                  <w:rPr>
                                    <w:rFonts w:ascii="Eras Demi ITC" w:hAnsi="Eras Demi ITC"/>
                                    <w:color w:val="17406D" w:themeColor="text2"/>
                                    <w:sz w:val="24"/>
                                    <w:szCs w:val="24"/>
                                  </w:rPr>
                                  <w:t xml:space="preserve"> (49)</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6" type="#_x0000_t202" style="position:absolute;margin-left:36pt;margin-top:632.95pt;width:541.5pt;height:38.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" filled="f" stroked="f" strokeweight=".5pt">
                    <v:textbox inset="1in,0,86.4pt,0">
                      <w:txbxContent>
                        <w:p w:rsidR="00450FCF" w:rsidRPr="00450FCF" w:rsidRDefault="00ED0B75" w:rsidP="001467AA">
                          <w:pPr>
                            <w:pStyle w:val="NoSpacing"/>
                            <w:numPr>
                              <w:ilvl w:val="0"/>
                              <w:numId w:val="2"/>
                            </w:numPr>
                            <w:rPr>
                              <w:rFonts w:ascii="Eras Demi ITC" w:hAnsi="Eras Demi ITC"/>
                              <w:color w:val="17406D" w:themeColor="text2"/>
                              <w:sz w:val="24"/>
                              <w:szCs w:val="24"/>
                            </w:rPr>
                          </w:pPr>
                          <w:sdt>
                            <w:sdtPr>
                              <w:rPr>
                                <w:rFonts w:ascii="Eras Demi ITC" w:hAnsi="Eras Demi ITC"/>
                                <w:caps/>
                                <w:color w:val="17406D" w:themeColor="text2"/>
                                <w:sz w:val="24"/>
                                <w:szCs w:val="24"/>
                              </w:rPr>
                              <w:alias w:val="Company"/>
                              <w:tag w:val=""/>
                              <w:id w:val="-1880927279"/>
                              <w:dataBinding w:prefixMappings="xmlns:ns0='http://schemas.openxmlformats.org/officeDocument/2006/extended-properties' " w:xpath="/ns0:Properties[1]/ns0:Company[1]" w:storeItemID="{6668398D-A668-4E3E-A5EB-62B293D839F1}"/>
                              <w:text/>
                            </w:sdtPr>
                            <w:sdtContent>
                              <w:r w:rsidR="00450FCF" w:rsidRPr="00450FCF">
                                <w:rPr>
                                  <w:rFonts w:ascii="Eras Demi ITC" w:hAnsi="Eras Demi ITC"/>
                                  <w:caps/>
                                  <w:color w:val="17406D" w:themeColor="text2"/>
                                  <w:sz w:val="24"/>
                                  <w:szCs w:val="24"/>
                                </w:rPr>
                                <w:t>Prerana Jana</w:t>
                              </w:r>
                            </w:sdtContent>
                          </w:sdt>
                          <w:r w:rsidR="00450FCF" w:rsidRPr="00450FCF">
                            <w:rPr>
                              <w:rFonts w:ascii="Eras Demi ITC" w:hAnsi="Eras Demi ITC"/>
                              <w:caps/>
                              <w:color w:val="17406D" w:themeColor="text2"/>
                              <w:sz w:val="24"/>
                              <w:szCs w:val="24"/>
                            </w:rPr>
                            <w:t> </w:t>
                          </w:r>
                          <w:r w:rsidR="00E212D1">
                            <w:rPr>
                              <w:rFonts w:ascii="Eras Demi ITC" w:hAnsi="Eras Demi ITC"/>
                              <w:caps/>
                              <w:color w:val="17406D" w:themeColor="text2"/>
                              <w:sz w:val="24"/>
                              <w:szCs w:val="24"/>
                            </w:rPr>
                            <w:t>(23)</w:t>
                          </w:r>
                          <w:r w:rsidR="001467AA">
                            <w:rPr>
                              <w:rFonts w:ascii="Eras Demi ITC" w:hAnsi="Eras Demi ITC"/>
                              <w:caps/>
                              <w:color w:val="17406D" w:themeColor="text2"/>
                              <w:sz w:val="24"/>
                              <w:szCs w:val="24"/>
                            </w:rPr>
                            <w:t xml:space="preserve">        </w:t>
                          </w:r>
                          <w:r w:rsidR="00450FCF" w:rsidRPr="00450FCF">
                            <w:rPr>
                              <w:rFonts w:ascii="Eras Demi ITC" w:hAnsi="Eras Demi ITC"/>
                              <w:color w:val="17406D" w:themeColor="text2"/>
                              <w:sz w:val="24"/>
                              <w:szCs w:val="24"/>
                            </w:rPr>
                            <w:t>| </w:t>
                          </w:r>
                          <w:sdt>
                            <w:sdtPr>
                              <w:rPr>
                                <w:rFonts w:ascii="Eras Demi ITC" w:hAnsi="Eras Demi ITC"/>
                                <w:color w:val="17406D" w:themeColor="text2"/>
                                <w:sz w:val="24"/>
                                <w:szCs w:val="24"/>
                              </w:rPr>
                              <w:alias w:val="Address"/>
                              <w:tag w:val=""/>
                              <w:id w:val="-1023088507"/>
                              <w:dataBinding w:prefixMappings="xmlns:ns0='http://schemas.microsoft.com/office/2006/coverPageProps' " w:xpath="/ns0:CoverPageProperties[1]/ns0:CompanyAddress[1]" w:storeItemID="{55AF091B-3C7A-41E3-B477-F2FDAA23CFDA}"/>
                              <w:text/>
                            </w:sdtPr>
                            <w:sdtContent>
                              <w:r w:rsidR="001467AA">
                                <w:rPr>
                                  <w:rFonts w:ascii="Eras Demi ITC" w:hAnsi="Eras Demi ITC"/>
                                  <w:color w:val="17406D" w:themeColor="text2"/>
                                  <w:sz w:val="24"/>
                                  <w:szCs w:val="24"/>
                                </w:rPr>
                                <w:t xml:space="preserve">        </w:t>
                              </w:r>
                              <w:r w:rsidR="00450FCF" w:rsidRPr="00450FCF">
                                <w:rPr>
                                  <w:rFonts w:ascii="Eras Demi ITC" w:hAnsi="Eras Demi ITC"/>
                                  <w:color w:val="17406D" w:themeColor="text2"/>
                                  <w:sz w:val="24"/>
                                  <w:szCs w:val="24"/>
                                </w:rPr>
                                <w:t>ANUBHAB MAJUMDAR</w:t>
                              </w:r>
                            </w:sdtContent>
                          </w:sdt>
                          <w:r w:rsidR="00E212D1">
                            <w:rPr>
                              <w:rFonts w:ascii="Eras Demi ITC" w:hAnsi="Eras Demi ITC"/>
                              <w:color w:val="17406D" w:themeColor="text2"/>
                              <w:sz w:val="24"/>
                              <w:szCs w:val="24"/>
                            </w:rPr>
                            <w:t xml:space="preserve"> (49)</w:t>
                          </w:r>
                        </w:p>
                      </w:txbxContent>
                    </v:textbox>
                    <w10:wrap type="square" anchorx="page" anchory="margin"/>
                  </v:shape>
                </w:pict>
              </mc:Fallback>
            </mc:AlternateContent>
          </w:r>
          <w:r w:rsidR="00450FCF">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450FCF" w:rsidRDefault="001F6975">
                                  <w:pPr>
                                    <w:rPr>
                                      <w:color w:val="FFFFFF" w:themeColor="background1"/>
                                      <w:sz w:val="72"/>
                                      <w:szCs w:val="72"/>
                                    </w:rPr>
                                  </w:pPr>
                                  <w:sdt>
                                    <w:sdtPr>
                                      <w:rPr>
                                        <w:rFonts w:ascii="Eras Demi ITC" w:hAnsi="Eras Demi ITC" w:cs="Andalus"/>
                                        <w:color w:val="FFFFFF" w:themeColor="background1"/>
                                        <w:sz w:val="44"/>
                                        <w:szCs w:val="44"/>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50FCF" w:rsidRPr="00450FCF">
                                        <w:rPr>
                                          <w:rFonts w:ascii="Eras Demi ITC" w:hAnsi="Eras Demi ITC" w:cs="Andalus"/>
                                          <w:color w:val="FFFFFF" w:themeColor="background1"/>
                                          <w:sz w:val="44"/>
                                          <w:szCs w:val="44"/>
                                        </w:rPr>
                                        <w:t>Automated Segmentation and Classification of chemical and other equations from document images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1b4c82 [2994]" stroked="f">
                      <v:fill color2="#0e2744 [2018]" rotate="t" colors="0 #445e8c;.5 #24487a;1 #09325f"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450FCF" w:rsidRDefault="00ED0B75">
                            <w:pPr>
                              <w:rPr>
                                <w:color w:val="FFFFFF" w:themeColor="background1"/>
                                <w:sz w:val="72"/>
                                <w:szCs w:val="72"/>
                              </w:rPr>
                            </w:pPr>
                            <w:sdt>
                              <w:sdtPr>
                                <w:rPr>
                                  <w:rFonts w:ascii="Eras Demi ITC" w:hAnsi="Eras Demi ITC" w:cs="Andalus"/>
                                  <w:color w:val="FFFFFF" w:themeColor="background1"/>
                                  <w:sz w:val="44"/>
                                  <w:szCs w:val="44"/>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450FCF" w:rsidRPr="00450FCF">
                                  <w:rPr>
                                    <w:rFonts w:ascii="Eras Demi ITC" w:hAnsi="Eras Demi ITC" w:cs="Andalus"/>
                                    <w:color w:val="FFFFFF" w:themeColor="background1"/>
                                    <w:sz w:val="44"/>
                                    <w:szCs w:val="44"/>
                                  </w:rPr>
                                  <w:t>Automated Segmentation and Classification of chemical and other equations from document images</w:t>
                                </w:r>
                              </w:sdtContent>
                            </w:sdt>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450FCF">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17406D" w:themeColor="text2"/>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450FCF" w:rsidRPr="00E212D1" w:rsidRDefault="00450FCF">
                                    <w:pPr>
                                      <w:pStyle w:val="NoSpacing"/>
                                      <w:spacing w:before="40" w:after="40"/>
                                      <w:rPr>
                                        <w:b/>
                                        <w:caps/>
                                        <w:color w:val="17406D" w:themeColor="text2"/>
                                        <w:sz w:val="28"/>
                                        <w:szCs w:val="28"/>
                                      </w:rPr>
                                    </w:pPr>
                                    <w:r w:rsidRPr="00E212D1">
                                      <w:rPr>
                                        <w:b/>
                                        <w:caps/>
                                        <w:color w:val="17406D" w:themeColor="text2"/>
                                        <w:sz w:val="28"/>
                                        <w:szCs w:val="28"/>
                                      </w:rPr>
                                      <w:t>BE 7th Semester Project Report</w:t>
                                    </w:r>
                                  </w:p>
                                </w:sdtContent>
                              </w:sdt>
                              <w:p w:rsidR="00450FCF" w:rsidRPr="00E212D1" w:rsidRDefault="00450FCF">
                                <w:pPr>
                                  <w:pStyle w:val="NoSpacing"/>
                                  <w:spacing w:before="40" w:after="40"/>
                                  <w:rPr>
                                    <w:b/>
                                    <w:caps/>
                                    <w:color w:val="17406D" w:themeColor="text2"/>
                                    <w:sz w:val="24"/>
                                    <w:szCs w:val="24"/>
                                  </w:rPr>
                                </w:pPr>
                                <w:r w:rsidRPr="00E212D1">
                                  <w:rPr>
                                    <w:b/>
                                    <w:caps/>
                                    <w:color w:val="17406D" w:themeColor="text2"/>
                                    <w:sz w:val="24"/>
                                    <w:szCs w:val="24"/>
                                  </w:rPr>
                                  <w:t>CST, IIEST SHibpur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b/>
                              <w:caps/>
                              <w:color w:val="17406D" w:themeColor="text2"/>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450FCF" w:rsidRPr="00E212D1" w:rsidRDefault="00450FCF">
                              <w:pPr>
                                <w:pStyle w:val="NoSpacing"/>
                                <w:spacing w:before="40" w:after="40"/>
                                <w:rPr>
                                  <w:b/>
                                  <w:caps/>
                                  <w:color w:val="17406D" w:themeColor="text2"/>
                                  <w:sz w:val="28"/>
                                  <w:szCs w:val="28"/>
                                </w:rPr>
                              </w:pPr>
                              <w:r w:rsidRPr="00E212D1">
                                <w:rPr>
                                  <w:b/>
                                  <w:caps/>
                                  <w:color w:val="17406D" w:themeColor="text2"/>
                                  <w:sz w:val="28"/>
                                  <w:szCs w:val="28"/>
                                </w:rPr>
                                <w:t>BE 7th Semester Project Report</w:t>
                              </w:r>
                            </w:p>
                          </w:sdtContent>
                        </w:sdt>
                        <w:p w:rsidR="00450FCF" w:rsidRPr="00E212D1" w:rsidRDefault="00450FCF">
                          <w:pPr>
                            <w:pStyle w:val="NoSpacing"/>
                            <w:spacing w:before="40" w:after="40"/>
                            <w:rPr>
                              <w:b/>
                              <w:caps/>
                              <w:color w:val="17406D" w:themeColor="text2"/>
                              <w:sz w:val="24"/>
                              <w:szCs w:val="24"/>
                            </w:rPr>
                          </w:pPr>
                          <w:r w:rsidRPr="00E212D1">
                            <w:rPr>
                              <w:b/>
                              <w:caps/>
                              <w:color w:val="17406D" w:themeColor="text2"/>
                              <w:sz w:val="24"/>
                              <w:szCs w:val="24"/>
                            </w:rPr>
                            <w:t>CST, IIEST SHibpur</w:t>
                          </w:r>
                        </w:p>
                      </w:txbxContent>
                    </v:textbox>
                    <w10:wrap type="square" anchorx="page" anchory="page"/>
                  </v:shape>
                </w:pict>
              </mc:Fallback>
            </mc:AlternateContent>
          </w:r>
          <w:r w:rsidR="00450FCF">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4-12-09T00:00:00Z">
                                    <w:dateFormat w:val="yyyy"/>
                                    <w:lid w:val="en-US"/>
                                    <w:storeMappedDataAs w:val="dateTime"/>
                                    <w:calendar w:val="gregorian"/>
                                  </w:date>
                                </w:sdtPr>
                                <w:sdtEndPr/>
                                <w:sdtContent>
                                  <w:p w:rsidR="00450FCF" w:rsidRDefault="00450FCF">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0f6fc6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4-12-09T00:00:00Z">
                              <w:dateFormat w:val="yyyy"/>
                              <w:lid w:val="en-US"/>
                              <w:storeMappedDataAs w:val="dateTime"/>
                              <w:calendar w:val="gregorian"/>
                            </w:date>
                          </w:sdtPr>
                          <w:sdtContent>
                            <w:p w:rsidR="00450FCF" w:rsidRDefault="00450FCF">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rsidR="00450FCF">
            <w:br w:type="page"/>
          </w:r>
        </w:p>
      </w:sdtContent>
    </w:sdt>
    <w:p w:rsidR="00EF714B" w:rsidRDefault="00EF714B"/>
    <w:sdt>
      <w:sdtPr>
        <w:rPr>
          <w:rFonts w:asciiTheme="minorHAnsi" w:eastAsiaTheme="minorEastAsia" w:hAnsiTheme="minorHAnsi" w:cstheme="minorBidi"/>
          <w:color w:val="auto"/>
          <w:sz w:val="21"/>
          <w:szCs w:val="21"/>
        </w:rPr>
        <w:id w:val="212547860"/>
        <w:docPartObj>
          <w:docPartGallery w:val="Table of Contents"/>
          <w:docPartUnique/>
        </w:docPartObj>
      </w:sdtPr>
      <w:sdtEndPr>
        <w:rPr>
          <w:b/>
          <w:bCs/>
          <w:noProof/>
        </w:rPr>
      </w:sdtEndPr>
      <w:sdtContent>
        <w:p w:rsidR="002438F0" w:rsidRDefault="002438F0">
          <w:pPr>
            <w:pStyle w:val="TOCHeading"/>
          </w:pPr>
          <w:r>
            <w:t>Table of Contents</w:t>
          </w:r>
        </w:p>
        <w:p w:rsidR="00A56548" w:rsidRDefault="002438F0">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405776257" w:history="1">
            <w:r w:rsidR="00A56548" w:rsidRPr="005C1370">
              <w:rPr>
                <w:rStyle w:val="Hyperlink"/>
                <w:noProof/>
              </w:rPr>
              <w:t>I.</w:t>
            </w:r>
            <w:r w:rsidR="00A56548">
              <w:rPr>
                <w:rFonts w:cstheme="minorBidi"/>
                <w:noProof/>
              </w:rPr>
              <w:tab/>
            </w:r>
            <w:r w:rsidR="00A56548" w:rsidRPr="005C1370">
              <w:rPr>
                <w:rStyle w:val="Hyperlink"/>
                <w:noProof/>
              </w:rPr>
              <w:t>Abstract</w:t>
            </w:r>
            <w:r w:rsidR="00A56548">
              <w:rPr>
                <w:noProof/>
                <w:webHidden/>
              </w:rPr>
              <w:tab/>
            </w:r>
            <w:r w:rsidR="00A56548">
              <w:rPr>
                <w:noProof/>
                <w:webHidden/>
              </w:rPr>
              <w:fldChar w:fldCharType="begin"/>
            </w:r>
            <w:r w:rsidR="00A56548">
              <w:rPr>
                <w:noProof/>
                <w:webHidden/>
              </w:rPr>
              <w:instrText xml:space="preserve"> PAGEREF _Toc405776257 \h </w:instrText>
            </w:r>
            <w:r w:rsidR="00A56548">
              <w:rPr>
                <w:noProof/>
                <w:webHidden/>
              </w:rPr>
            </w:r>
            <w:r w:rsidR="00A56548">
              <w:rPr>
                <w:noProof/>
                <w:webHidden/>
              </w:rPr>
              <w:fldChar w:fldCharType="separate"/>
            </w:r>
            <w:r w:rsidR="00866344">
              <w:rPr>
                <w:noProof/>
                <w:webHidden/>
              </w:rPr>
              <w:t>2</w:t>
            </w:r>
            <w:r w:rsidR="00A56548">
              <w:rPr>
                <w:noProof/>
                <w:webHidden/>
              </w:rPr>
              <w:fldChar w:fldCharType="end"/>
            </w:r>
          </w:hyperlink>
        </w:p>
        <w:p w:rsidR="00A56548" w:rsidRDefault="001F6975">
          <w:pPr>
            <w:pStyle w:val="TOC1"/>
            <w:tabs>
              <w:tab w:val="left" w:pos="440"/>
              <w:tab w:val="right" w:leader="dot" w:pos="9350"/>
            </w:tabs>
            <w:rPr>
              <w:rFonts w:cstheme="minorBidi"/>
              <w:noProof/>
            </w:rPr>
          </w:pPr>
          <w:hyperlink w:anchor="_Toc405776258" w:history="1">
            <w:r w:rsidR="00A56548" w:rsidRPr="005C1370">
              <w:rPr>
                <w:rStyle w:val="Hyperlink"/>
                <w:noProof/>
              </w:rPr>
              <w:t>II.</w:t>
            </w:r>
            <w:r w:rsidR="00A56548">
              <w:rPr>
                <w:rFonts w:cstheme="minorBidi"/>
                <w:noProof/>
              </w:rPr>
              <w:tab/>
            </w:r>
            <w:r w:rsidR="00A56548" w:rsidRPr="005C1370">
              <w:rPr>
                <w:rStyle w:val="Hyperlink"/>
                <w:noProof/>
              </w:rPr>
              <w:t>Introduction</w:t>
            </w:r>
            <w:r w:rsidR="00A56548">
              <w:rPr>
                <w:noProof/>
                <w:webHidden/>
              </w:rPr>
              <w:tab/>
            </w:r>
            <w:r w:rsidR="00A56548">
              <w:rPr>
                <w:noProof/>
                <w:webHidden/>
              </w:rPr>
              <w:fldChar w:fldCharType="begin"/>
            </w:r>
            <w:r w:rsidR="00A56548">
              <w:rPr>
                <w:noProof/>
                <w:webHidden/>
              </w:rPr>
              <w:instrText xml:space="preserve"> PAGEREF _Toc405776258 \h </w:instrText>
            </w:r>
            <w:r w:rsidR="00A56548">
              <w:rPr>
                <w:noProof/>
                <w:webHidden/>
              </w:rPr>
            </w:r>
            <w:r w:rsidR="00A56548">
              <w:rPr>
                <w:noProof/>
                <w:webHidden/>
              </w:rPr>
              <w:fldChar w:fldCharType="separate"/>
            </w:r>
            <w:r w:rsidR="00866344">
              <w:rPr>
                <w:noProof/>
                <w:webHidden/>
              </w:rPr>
              <w:t>3</w:t>
            </w:r>
            <w:r w:rsidR="00A56548">
              <w:rPr>
                <w:noProof/>
                <w:webHidden/>
              </w:rPr>
              <w:fldChar w:fldCharType="end"/>
            </w:r>
          </w:hyperlink>
        </w:p>
        <w:p w:rsidR="00A56548" w:rsidRDefault="001F6975">
          <w:pPr>
            <w:pStyle w:val="TOC1"/>
            <w:tabs>
              <w:tab w:val="left" w:pos="660"/>
              <w:tab w:val="right" w:leader="dot" w:pos="9350"/>
            </w:tabs>
            <w:rPr>
              <w:rFonts w:cstheme="minorBidi"/>
              <w:noProof/>
            </w:rPr>
          </w:pPr>
          <w:hyperlink w:anchor="_Toc405776259" w:history="1">
            <w:r w:rsidR="00A56548" w:rsidRPr="005C1370">
              <w:rPr>
                <w:rStyle w:val="Hyperlink"/>
                <w:noProof/>
              </w:rPr>
              <w:t>III.</w:t>
            </w:r>
            <w:r w:rsidR="00A56548">
              <w:rPr>
                <w:rFonts w:cstheme="minorBidi"/>
                <w:noProof/>
              </w:rPr>
              <w:tab/>
            </w:r>
            <w:r w:rsidR="00A56548" w:rsidRPr="005C1370">
              <w:rPr>
                <w:rStyle w:val="Hyperlink"/>
                <w:noProof/>
              </w:rPr>
              <w:t>Proposed Work</w:t>
            </w:r>
            <w:r w:rsidR="00A56548">
              <w:rPr>
                <w:noProof/>
                <w:webHidden/>
              </w:rPr>
              <w:tab/>
            </w:r>
            <w:r w:rsidR="00A56548">
              <w:rPr>
                <w:noProof/>
                <w:webHidden/>
              </w:rPr>
              <w:fldChar w:fldCharType="begin"/>
            </w:r>
            <w:r w:rsidR="00A56548">
              <w:rPr>
                <w:noProof/>
                <w:webHidden/>
              </w:rPr>
              <w:instrText xml:space="preserve"> PAGEREF _Toc405776259 \h </w:instrText>
            </w:r>
            <w:r w:rsidR="00A56548">
              <w:rPr>
                <w:noProof/>
                <w:webHidden/>
              </w:rPr>
            </w:r>
            <w:r w:rsidR="00A56548">
              <w:rPr>
                <w:noProof/>
                <w:webHidden/>
              </w:rPr>
              <w:fldChar w:fldCharType="separate"/>
            </w:r>
            <w:r w:rsidR="00866344">
              <w:rPr>
                <w:noProof/>
                <w:webHidden/>
              </w:rPr>
              <w:t>6</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0" w:history="1">
            <w:r w:rsidR="00A56548" w:rsidRPr="005C1370">
              <w:rPr>
                <w:rStyle w:val="Hyperlink"/>
                <w:noProof/>
              </w:rPr>
              <w:t>III. a. Text Line Segmentation</w:t>
            </w:r>
            <w:r w:rsidR="00A56548">
              <w:rPr>
                <w:noProof/>
                <w:webHidden/>
              </w:rPr>
              <w:tab/>
            </w:r>
            <w:r w:rsidR="00A56548">
              <w:rPr>
                <w:noProof/>
                <w:webHidden/>
              </w:rPr>
              <w:fldChar w:fldCharType="begin"/>
            </w:r>
            <w:r w:rsidR="00A56548">
              <w:rPr>
                <w:noProof/>
                <w:webHidden/>
              </w:rPr>
              <w:instrText xml:space="preserve"> PAGEREF _Toc405776260 \h </w:instrText>
            </w:r>
            <w:r w:rsidR="00A56548">
              <w:rPr>
                <w:noProof/>
                <w:webHidden/>
              </w:rPr>
            </w:r>
            <w:r w:rsidR="00A56548">
              <w:rPr>
                <w:noProof/>
                <w:webHidden/>
              </w:rPr>
              <w:fldChar w:fldCharType="separate"/>
            </w:r>
            <w:r w:rsidR="00866344">
              <w:rPr>
                <w:noProof/>
                <w:webHidden/>
              </w:rPr>
              <w:t>8</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1" w:history="1">
            <w:r w:rsidR="00A56548" w:rsidRPr="005C1370">
              <w:rPr>
                <w:rStyle w:val="Hyperlink"/>
                <w:noProof/>
              </w:rPr>
              <w:t>III. b. Creation of word blobs in Text lines</w:t>
            </w:r>
            <w:r w:rsidR="00A56548">
              <w:rPr>
                <w:noProof/>
                <w:webHidden/>
              </w:rPr>
              <w:tab/>
            </w:r>
            <w:r w:rsidR="00A56548">
              <w:rPr>
                <w:noProof/>
                <w:webHidden/>
              </w:rPr>
              <w:fldChar w:fldCharType="begin"/>
            </w:r>
            <w:r w:rsidR="00A56548">
              <w:rPr>
                <w:noProof/>
                <w:webHidden/>
              </w:rPr>
              <w:instrText xml:space="preserve"> PAGEREF _Toc405776261 \h </w:instrText>
            </w:r>
            <w:r w:rsidR="00A56548">
              <w:rPr>
                <w:noProof/>
                <w:webHidden/>
              </w:rPr>
            </w:r>
            <w:r w:rsidR="00A56548">
              <w:rPr>
                <w:noProof/>
                <w:webHidden/>
              </w:rPr>
              <w:fldChar w:fldCharType="separate"/>
            </w:r>
            <w:r w:rsidR="00866344">
              <w:rPr>
                <w:noProof/>
                <w:webHidden/>
              </w:rPr>
              <w:t>9</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2" w:history="1">
            <w:r w:rsidR="00A56548" w:rsidRPr="005C1370">
              <w:rPr>
                <w:rStyle w:val="Hyperlink"/>
                <w:noProof/>
              </w:rPr>
              <w:t>III. c. Operator Identification</w:t>
            </w:r>
            <w:r w:rsidR="00A56548">
              <w:rPr>
                <w:noProof/>
                <w:webHidden/>
              </w:rPr>
              <w:tab/>
            </w:r>
            <w:r w:rsidR="00A56548">
              <w:rPr>
                <w:noProof/>
                <w:webHidden/>
              </w:rPr>
              <w:fldChar w:fldCharType="begin"/>
            </w:r>
            <w:r w:rsidR="00A56548">
              <w:rPr>
                <w:noProof/>
                <w:webHidden/>
              </w:rPr>
              <w:instrText xml:space="preserve"> PAGEREF _Toc405776262 \h </w:instrText>
            </w:r>
            <w:r w:rsidR="00A56548">
              <w:rPr>
                <w:noProof/>
                <w:webHidden/>
              </w:rPr>
            </w:r>
            <w:r w:rsidR="00A56548">
              <w:rPr>
                <w:noProof/>
                <w:webHidden/>
              </w:rPr>
              <w:fldChar w:fldCharType="separate"/>
            </w:r>
            <w:r w:rsidR="00866344">
              <w:rPr>
                <w:noProof/>
                <w:webHidden/>
              </w:rPr>
              <w:t>12</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3" w:history="1">
            <w:r w:rsidR="00A56548" w:rsidRPr="005C1370">
              <w:rPr>
                <w:rStyle w:val="Hyperlink"/>
                <w:noProof/>
              </w:rPr>
              <w:t>III.c.i. Single Character extraction –</w:t>
            </w:r>
            <w:r w:rsidR="00A56548">
              <w:rPr>
                <w:noProof/>
                <w:webHidden/>
              </w:rPr>
              <w:tab/>
            </w:r>
            <w:r w:rsidR="00A56548">
              <w:rPr>
                <w:noProof/>
                <w:webHidden/>
              </w:rPr>
              <w:fldChar w:fldCharType="begin"/>
            </w:r>
            <w:r w:rsidR="00A56548">
              <w:rPr>
                <w:noProof/>
                <w:webHidden/>
              </w:rPr>
              <w:instrText xml:space="preserve"> PAGEREF _Toc405776263 \h </w:instrText>
            </w:r>
            <w:r w:rsidR="00A56548">
              <w:rPr>
                <w:noProof/>
                <w:webHidden/>
              </w:rPr>
            </w:r>
            <w:r w:rsidR="00A56548">
              <w:rPr>
                <w:noProof/>
                <w:webHidden/>
              </w:rPr>
              <w:fldChar w:fldCharType="separate"/>
            </w:r>
            <w:r w:rsidR="00866344">
              <w:rPr>
                <w:noProof/>
                <w:webHidden/>
              </w:rPr>
              <w:t>12</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4" w:history="1">
            <w:r w:rsidR="00A56548" w:rsidRPr="005C1370">
              <w:rPr>
                <w:rStyle w:val="Hyperlink"/>
                <w:noProof/>
              </w:rPr>
              <w:t>III.c.ii. Euler number based removal</w:t>
            </w:r>
            <w:r w:rsidR="00A56548">
              <w:rPr>
                <w:noProof/>
                <w:webHidden/>
              </w:rPr>
              <w:tab/>
            </w:r>
            <w:r w:rsidR="00A56548">
              <w:rPr>
                <w:noProof/>
                <w:webHidden/>
              </w:rPr>
              <w:fldChar w:fldCharType="begin"/>
            </w:r>
            <w:r w:rsidR="00A56548">
              <w:rPr>
                <w:noProof/>
                <w:webHidden/>
              </w:rPr>
              <w:instrText xml:space="preserve"> PAGEREF _Toc405776264 \h </w:instrText>
            </w:r>
            <w:r w:rsidR="00A56548">
              <w:rPr>
                <w:noProof/>
                <w:webHidden/>
              </w:rPr>
            </w:r>
            <w:r w:rsidR="00A56548">
              <w:rPr>
                <w:noProof/>
                <w:webHidden/>
              </w:rPr>
              <w:fldChar w:fldCharType="separate"/>
            </w:r>
            <w:r w:rsidR="00866344">
              <w:rPr>
                <w:noProof/>
                <w:webHidden/>
              </w:rPr>
              <w:t>13</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5" w:history="1">
            <w:r w:rsidR="00A56548" w:rsidRPr="005C1370">
              <w:rPr>
                <w:rStyle w:val="Hyperlink"/>
                <w:noProof/>
              </w:rPr>
              <w:t>III.c.iii. Feature Extraction-</w:t>
            </w:r>
            <w:r w:rsidR="00A56548">
              <w:rPr>
                <w:noProof/>
                <w:webHidden/>
              </w:rPr>
              <w:tab/>
            </w:r>
            <w:r w:rsidR="00A56548">
              <w:rPr>
                <w:noProof/>
                <w:webHidden/>
              </w:rPr>
              <w:fldChar w:fldCharType="begin"/>
            </w:r>
            <w:r w:rsidR="00A56548">
              <w:rPr>
                <w:noProof/>
                <w:webHidden/>
              </w:rPr>
              <w:instrText xml:space="preserve"> PAGEREF _Toc405776265 \h </w:instrText>
            </w:r>
            <w:r w:rsidR="00A56548">
              <w:rPr>
                <w:noProof/>
                <w:webHidden/>
              </w:rPr>
            </w:r>
            <w:r w:rsidR="00A56548">
              <w:rPr>
                <w:noProof/>
                <w:webHidden/>
              </w:rPr>
              <w:fldChar w:fldCharType="separate"/>
            </w:r>
            <w:r w:rsidR="00866344">
              <w:rPr>
                <w:noProof/>
                <w:webHidden/>
              </w:rPr>
              <w:t>13</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6" w:history="1">
            <w:r w:rsidR="00A56548" w:rsidRPr="005C1370">
              <w:rPr>
                <w:rStyle w:val="Hyperlink"/>
                <w:noProof/>
              </w:rPr>
              <w:t>III.c.iv. Machine Learning (One Class SVM) -</w:t>
            </w:r>
            <w:r w:rsidR="00A56548">
              <w:rPr>
                <w:noProof/>
                <w:webHidden/>
              </w:rPr>
              <w:tab/>
            </w:r>
            <w:r w:rsidR="00A56548">
              <w:rPr>
                <w:noProof/>
                <w:webHidden/>
              </w:rPr>
              <w:fldChar w:fldCharType="begin"/>
            </w:r>
            <w:r w:rsidR="00A56548">
              <w:rPr>
                <w:noProof/>
                <w:webHidden/>
              </w:rPr>
              <w:instrText xml:space="preserve"> PAGEREF _Toc405776266 \h </w:instrText>
            </w:r>
            <w:r w:rsidR="00A56548">
              <w:rPr>
                <w:noProof/>
                <w:webHidden/>
              </w:rPr>
            </w:r>
            <w:r w:rsidR="00A56548">
              <w:rPr>
                <w:noProof/>
                <w:webHidden/>
              </w:rPr>
              <w:fldChar w:fldCharType="separate"/>
            </w:r>
            <w:r w:rsidR="00866344">
              <w:rPr>
                <w:noProof/>
                <w:webHidden/>
              </w:rPr>
              <w:t>15</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7" w:history="1">
            <w:r w:rsidR="00A56548" w:rsidRPr="005C1370">
              <w:rPr>
                <w:rStyle w:val="Hyperlink"/>
                <w:noProof/>
              </w:rPr>
              <w:t>III.c.v. Detect ‘=’ and ‘</w:t>
            </w:r>
            <w:r w:rsidR="00A56548" w:rsidRPr="005C1370">
              <w:rPr>
                <w:rStyle w:val="Hyperlink"/>
                <w:noProof/>
                <w:sz w:val="28"/>
                <w:szCs w:val="28"/>
              </w:rPr>
              <w:drawing>
                <wp:inline distT="0" distB="0" distL="0" distR="0">
                  <wp:extent cx="601133" cy="1524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uilarrow.gif"/>
                          <pic:cNvPicPr/>
                        </pic:nvPicPr>
                        <pic:blipFill>
                          <a:blip r:embed="rId9">
                            <a:extLst>
                              <a:ext uri="{28A0092B-C50C-407E-A947-70E740481C1C}">
                                <a14:useLocalDpi xmlns:a14="http://schemas.microsoft.com/office/drawing/2010/main" val="0"/>
                              </a:ext>
                            </a:extLst>
                          </a:blip>
                          <a:stretch>
                            <a:fillRect/>
                          </a:stretch>
                        </pic:blipFill>
                        <pic:spPr>
                          <a:xfrm>
                            <a:off x="0" y="0"/>
                            <a:ext cx="606161" cy="153675"/>
                          </a:xfrm>
                          <a:prstGeom prst="rect">
                            <a:avLst/>
                          </a:prstGeom>
                        </pic:spPr>
                      </pic:pic>
                    </a:graphicData>
                  </a:graphic>
                </wp:inline>
              </w:drawing>
            </w:r>
            <w:r w:rsidR="00A56548" w:rsidRPr="005C1370">
              <w:rPr>
                <w:rStyle w:val="Hyperlink"/>
                <w:noProof/>
              </w:rPr>
              <w:t>’ -</w:t>
            </w:r>
            <w:r w:rsidR="00A56548">
              <w:rPr>
                <w:noProof/>
                <w:webHidden/>
              </w:rPr>
              <w:tab/>
            </w:r>
            <w:r w:rsidR="00A56548">
              <w:rPr>
                <w:noProof/>
                <w:webHidden/>
              </w:rPr>
              <w:fldChar w:fldCharType="begin"/>
            </w:r>
            <w:r w:rsidR="00A56548">
              <w:rPr>
                <w:noProof/>
                <w:webHidden/>
              </w:rPr>
              <w:instrText xml:space="preserve"> PAGEREF _Toc405776267 \h </w:instrText>
            </w:r>
            <w:r w:rsidR="00A56548">
              <w:rPr>
                <w:noProof/>
                <w:webHidden/>
              </w:rPr>
            </w:r>
            <w:r w:rsidR="00A56548">
              <w:rPr>
                <w:noProof/>
                <w:webHidden/>
              </w:rPr>
              <w:fldChar w:fldCharType="separate"/>
            </w:r>
            <w:r w:rsidR="00866344">
              <w:rPr>
                <w:noProof/>
                <w:webHidden/>
              </w:rPr>
              <w:t>15</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8" w:history="1">
            <w:r w:rsidR="00A56548" w:rsidRPr="005C1370">
              <w:rPr>
                <w:rStyle w:val="Hyperlink"/>
                <w:noProof/>
              </w:rPr>
              <w:t>III.c.vi. Add numerator and denominator -</w:t>
            </w:r>
            <w:r w:rsidR="00A56548">
              <w:rPr>
                <w:noProof/>
                <w:webHidden/>
              </w:rPr>
              <w:tab/>
            </w:r>
            <w:r w:rsidR="00A56548">
              <w:rPr>
                <w:noProof/>
                <w:webHidden/>
              </w:rPr>
              <w:fldChar w:fldCharType="begin"/>
            </w:r>
            <w:r w:rsidR="00A56548">
              <w:rPr>
                <w:noProof/>
                <w:webHidden/>
              </w:rPr>
              <w:instrText xml:space="preserve"> PAGEREF _Toc405776268 \h </w:instrText>
            </w:r>
            <w:r w:rsidR="00A56548">
              <w:rPr>
                <w:noProof/>
                <w:webHidden/>
              </w:rPr>
            </w:r>
            <w:r w:rsidR="00A56548">
              <w:rPr>
                <w:noProof/>
                <w:webHidden/>
              </w:rPr>
              <w:fldChar w:fldCharType="separate"/>
            </w:r>
            <w:r w:rsidR="00866344">
              <w:rPr>
                <w:noProof/>
                <w:webHidden/>
              </w:rPr>
              <w:t>16</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69" w:history="1">
            <w:r w:rsidR="00A56548" w:rsidRPr="005C1370">
              <w:rPr>
                <w:rStyle w:val="Hyperlink"/>
                <w:noProof/>
              </w:rPr>
              <w:t>III. d. Segmentation of DE zones</w:t>
            </w:r>
            <w:r w:rsidR="00A56548">
              <w:rPr>
                <w:noProof/>
                <w:webHidden/>
              </w:rPr>
              <w:tab/>
            </w:r>
            <w:r w:rsidR="00A56548">
              <w:rPr>
                <w:noProof/>
                <w:webHidden/>
              </w:rPr>
              <w:fldChar w:fldCharType="begin"/>
            </w:r>
            <w:r w:rsidR="00A56548">
              <w:rPr>
                <w:noProof/>
                <w:webHidden/>
              </w:rPr>
              <w:instrText xml:space="preserve"> PAGEREF _Toc405776269 \h </w:instrText>
            </w:r>
            <w:r w:rsidR="00A56548">
              <w:rPr>
                <w:noProof/>
                <w:webHidden/>
              </w:rPr>
            </w:r>
            <w:r w:rsidR="00A56548">
              <w:rPr>
                <w:noProof/>
                <w:webHidden/>
              </w:rPr>
              <w:fldChar w:fldCharType="separate"/>
            </w:r>
            <w:r w:rsidR="00866344">
              <w:rPr>
                <w:noProof/>
                <w:webHidden/>
              </w:rPr>
              <w:t>17</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70" w:history="1">
            <w:r w:rsidR="00A56548" w:rsidRPr="005C1370">
              <w:rPr>
                <w:rStyle w:val="Hyperlink"/>
                <w:noProof/>
              </w:rPr>
              <w:t>III.d.i. Run Length Smoothing on Operands-</w:t>
            </w:r>
            <w:r w:rsidR="00A56548">
              <w:rPr>
                <w:noProof/>
                <w:webHidden/>
              </w:rPr>
              <w:tab/>
            </w:r>
            <w:r w:rsidR="00A56548">
              <w:rPr>
                <w:noProof/>
                <w:webHidden/>
              </w:rPr>
              <w:fldChar w:fldCharType="begin"/>
            </w:r>
            <w:r w:rsidR="00A56548">
              <w:rPr>
                <w:noProof/>
                <w:webHidden/>
              </w:rPr>
              <w:instrText xml:space="preserve"> PAGEREF _Toc405776270 \h </w:instrText>
            </w:r>
            <w:r w:rsidR="00A56548">
              <w:rPr>
                <w:noProof/>
                <w:webHidden/>
              </w:rPr>
            </w:r>
            <w:r w:rsidR="00A56548">
              <w:rPr>
                <w:noProof/>
                <w:webHidden/>
              </w:rPr>
              <w:fldChar w:fldCharType="separate"/>
            </w:r>
            <w:r w:rsidR="00866344">
              <w:rPr>
                <w:noProof/>
                <w:webHidden/>
              </w:rPr>
              <w:t>17</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71" w:history="1">
            <w:r w:rsidR="00A56548" w:rsidRPr="005C1370">
              <w:rPr>
                <w:rStyle w:val="Hyperlink"/>
                <w:noProof/>
              </w:rPr>
              <w:t>III.d.ii. Equation Number Removal-</w:t>
            </w:r>
            <w:r w:rsidR="00A56548">
              <w:rPr>
                <w:noProof/>
                <w:webHidden/>
              </w:rPr>
              <w:tab/>
            </w:r>
            <w:r w:rsidR="00A56548">
              <w:rPr>
                <w:noProof/>
                <w:webHidden/>
              </w:rPr>
              <w:fldChar w:fldCharType="begin"/>
            </w:r>
            <w:r w:rsidR="00A56548">
              <w:rPr>
                <w:noProof/>
                <w:webHidden/>
              </w:rPr>
              <w:instrText xml:space="preserve"> PAGEREF _Toc405776271 \h </w:instrText>
            </w:r>
            <w:r w:rsidR="00A56548">
              <w:rPr>
                <w:noProof/>
                <w:webHidden/>
              </w:rPr>
            </w:r>
            <w:r w:rsidR="00A56548">
              <w:rPr>
                <w:noProof/>
                <w:webHidden/>
              </w:rPr>
              <w:fldChar w:fldCharType="separate"/>
            </w:r>
            <w:r w:rsidR="00866344">
              <w:rPr>
                <w:noProof/>
                <w:webHidden/>
              </w:rPr>
              <w:t>18</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72" w:history="1">
            <w:r w:rsidR="00A56548" w:rsidRPr="005C1370">
              <w:rPr>
                <w:rStyle w:val="Hyperlink"/>
                <w:noProof/>
              </w:rPr>
              <w:t>III. e. Classification of segmented DE zones</w:t>
            </w:r>
            <w:r w:rsidR="00A56548">
              <w:rPr>
                <w:noProof/>
                <w:webHidden/>
              </w:rPr>
              <w:tab/>
            </w:r>
            <w:r w:rsidR="00A56548">
              <w:rPr>
                <w:noProof/>
                <w:webHidden/>
              </w:rPr>
              <w:fldChar w:fldCharType="begin"/>
            </w:r>
            <w:r w:rsidR="00A56548">
              <w:rPr>
                <w:noProof/>
                <w:webHidden/>
              </w:rPr>
              <w:instrText xml:space="preserve"> PAGEREF _Toc405776272 \h </w:instrText>
            </w:r>
            <w:r w:rsidR="00A56548">
              <w:rPr>
                <w:noProof/>
                <w:webHidden/>
              </w:rPr>
            </w:r>
            <w:r w:rsidR="00A56548">
              <w:rPr>
                <w:noProof/>
                <w:webHidden/>
              </w:rPr>
              <w:fldChar w:fldCharType="separate"/>
            </w:r>
            <w:r w:rsidR="00866344">
              <w:rPr>
                <w:noProof/>
                <w:webHidden/>
              </w:rPr>
              <w:t>19</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73" w:history="1">
            <w:r w:rsidR="00A56548" w:rsidRPr="005C1370">
              <w:rPr>
                <w:rStyle w:val="Hyperlink"/>
                <w:noProof/>
              </w:rPr>
              <w:t>III.e.i. Removal of Subscripts and Superscripts-</w:t>
            </w:r>
            <w:r w:rsidR="00A56548">
              <w:rPr>
                <w:noProof/>
                <w:webHidden/>
              </w:rPr>
              <w:tab/>
            </w:r>
            <w:r w:rsidR="00A56548">
              <w:rPr>
                <w:noProof/>
                <w:webHidden/>
              </w:rPr>
              <w:fldChar w:fldCharType="begin"/>
            </w:r>
            <w:r w:rsidR="00A56548">
              <w:rPr>
                <w:noProof/>
                <w:webHidden/>
              </w:rPr>
              <w:instrText xml:space="preserve"> PAGEREF _Toc405776273 \h </w:instrText>
            </w:r>
            <w:r w:rsidR="00A56548">
              <w:rPr>
                <w:noProof/>
                <w:webHidden/>
              </w:rPr>
            </w:r>
            <w:r w:rsidR="00A56548">
              <w:rPr>
                <w:noProof/>
                <w:webHidden/>
              </w:rPr>
              <w:fldChar w:fldCharType="separate"/>
            </w:r>
            <w:r w:rsidR="00866344">
              <w:rPr>
                <w:noProof/>
                <w:webHidden/>
              </w:rPr>
              <w:t>19</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74" w:history="1">
            <w:r w:rsidR="00A56548" w:rsidRPr="005C1370">
              <w:rPr>
                <w:rStyle w:val="Hyperlink"/>
                <w:noProof/>
              </w:rPr>
              <w:t>III.e.ii. OCR and Parser-</w:t>
            </w:r>
            <w:r w:rsidR="00A56548">
              <w:rPr>
                <w:noProof/>
                <w:webHidden/>
              </w:rPr>
              <w:tab/>
            </w:r>
            <w:r w:rsidR="00A56548">
              <w:rPr>
                <w:noProof/>
                <w:webHidden/>
              </w:rPr>
              <w:fldChar w:fldCharType="begin"/>
            </w:r>
            <w:r w:rsidR="00A56548">
              <w:rPr>
                <w:noProof/>
                <w:webHidden/>
              </w:rPr>
              <w:instrText xml:space="preserve"> PAGEREF _Toc405776274 \h </w:instrText>
            </w:r>
            <w:r w:rsidR="00A56548">
              <w:rPr>
                <w:noProof/>
                <w:webHidden/>
              </w:rPr>
            </w:r>
            <w:r w:rsidR="00A56548">
              <w:rPr>
                <w:noProof/>
                <w:webHidden/>
              </w:rPr>
              <w:fldChar w:fldCharType="separate"/>
            </w:r>
            <w:r w:rsidR="00866344">
              <w:rPr>
                <w:noProof/>
                <w:webHidden/>
              </w:rPr>
              <w:t>20</w:t>
            </w:r>
            <w:r w:rsidR="00A56548">
              <w:rPr>
                <w:noProof/>
                <w:webHidden/>
              </w:rPr>
              <w:fldChar w:fldCharType="end"/>
            </w:r>
          </w:hyperlink>
        </w:p>
        <w:p w:rsidR="00A56548" w:rsidRDefault="001F6975">
          <w:pPr>
            <w:pStyle w:val="TOC1"/>
            <w:tabs>
              <w:tab w:val="left" w:pos="660"/>
              <w:tab w:val="right" w:leader="dot" w:pos="9350"/>
            </w:tabs>
            <w:rPr>
              <w:rFonts w:cstheme="minorBidi"/>
              <w:noProof/>
            </w:rPr>
          </w:pPr>
          <w:hyperlink w:anchor="_Toc405776275" w:history="1">
            <w:r w:rsidR="00A56548" w:rsidRPr="005C1370">
              <w:rPr>
                <w:rStyle w:val="Hyperlink"/>
                <w:noProof/>
              </w:rPr>
              <w:t>IV.</w:t>
            </w:r>
            <w:r w:rsidR="00A56548">
              <w:rPr>
                <w:rFonts w:cstheme="minorBidi"/>
                <w:noProof/>
              </w:rPr>
              <w:tab/>
            </w:r>
            <w:r w:rsidR="00A56548" w:rsidRPr="005C1370">
              <w:rPr>
                <w:rStyle w:val="Hyperlink"/>
                <w:noProof/>
              </w:rPr>
              <w:t>Experimental Result</w:t>
            </w:r>
            <w:r w:rsidR="00A56548">
              <w:rPr>
                <w:noProof/>
                <w:webHidden/>
              </w:rPr>
              <w:tab/>
            </w:r>
            <w:r w:rsidR="00A56548">
              <w:rPr>
                <w:noProof/>
                <w:webHidden/>
              </w:rPr>
              <w:fldChar w:fldCharType="begin"/>
            </w:r>
            <w:r w:rsidR="00A56548">
              <w:rPr>
                <w:noProof/>
                <w:webHidden/>
              </w:rPr>
              <w:instrText xml:space="preserve"> PAGEREF _Toc405776275 \h </w:instrText>
            </w:r>
            <w:r w:rsidR="00A56548">
              <w:rPr>
                <w:noProof/>
                <w:webHidden/>
              </w:rPr>
            </w:r>
            <w:r w:rsidR="00A56548">
              <w:rPr>
                <w:noProof/>
                <w:webHidden/>
              </w:rPr>
              <w:fldChar w:fldCharType="separate"/>
            </w:r>
            <w:r w:rsidR="00866344">
              <w:rPr>
                <w:noProof/>
                <w:webHidden/>
              </w:rPr>
              <w:t>22</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76" w:history="1">
            <w:r w:rsidR="00A56548" w:rsidRPr="005C1370">
              <w:rPr>
                <w:rStyle w:val="Hyperlink"/>
                <w:noProof/>
              </w:rPr>
              <w:t>IV. a. Error Analysis</w:t>
            </w:r>
            <w:r w:rsidR="00A56548">
              <w:rPr>
                <w:noProof/>
                <w:webHidden/>
              </w:rPr>
              <w:tab/>
            </w:r>
            <w:r w:rsidR="00A56548">
              <w:rPr>
                <w:noProof/>
                <w:webHidden/>
              </w:rPr>
              <w:fldChar w:fldCharType="begin"/>
            </w:r>
            <w:r w:rsidR="00A56548">
              <w:rPr>
                <w:noProof/>
                <w:webHidden/>
              </w:rPr>
              <w:instrText xml:space="preserve"> PAGEREF _Toc405776276 \h </w:instrText>
            </w:r>
            <w:r w:rsidR="00A56548">
              <w:rPr>
                <w:noProof/>
                <w:webHidden/>
              </w:rPr>
            </w:r>
            <w:r w:rsidR="00A56548">
              <w:rPr>
                <w:noProof/>
                <w:webHidden/>
              </w:rPr>
              <w:fldChar w:fldCharType="separate"/>
            </w:r>
            <w:r w:rsidR="00866344">
              <w:rPr>
                <w:noProof/>
                <w:webHidden/>
              </w:rPr>
              <w:t>23</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77" w:history="1">
            <w:r w:rsidR="00A56548" w:rsidRPr="005C1370">
              <w:rPr>
                <w:rStyle w:val="Hyperlink"/>
                <w:noProof/>
              </w:rPr>
              <w:t>IV.a.i. Segmentation Error</w:t>
            </w:r>
            <w:r w:rsidR="00A56548">
              <w:rPr>
                <w:noProof/>
                <w:webHidden/>
              </w:rPr>
              <w:tab/>
            </w:r>
            <w:r w:rsidR="00A56548">
              <w:rPr>
                <w:noProof/>
                <w:webHidden/>
              </w:rPr>
              <w:fldChar w:fldCharType="begin"/>
            </w:r>
            <w:r w:rsidR="00A56548">
              <w:rPr>
                <w:noProof/>
                <w:webHidden/>
              </w:rPr>
              <w:instrText xml:space="preserve"> PAGEREF _Toc405776277 \h </w:instrText>
            </w:r>
            <w:r w:rsidR="00A56548">
              <w:rPr>
                <w:noProof/>
                <w:webHidden/>
              </w:rPr>
            </w:r>
            <w:r w:rsidR="00A56548">
              <w:rPr>
                <w:noProof/>
                <w:webHidden/>
              </w:rPr>
              <w:fldChar w:fldCharType="separate"/>
            </w:r>
            <w:r w:rsidR="00866344">
              <w:rPr>
                <w:noProof/>
                <w:webHidden/>
              </w:rPr>
              <w:t>23</w:t>
            </w:r>
            <w:r w:rsidR="00A56548">
              <w:rPr>
                <w:noProof/>
                <w:webHidden/>
              </w:rPr>
              <w:fldChar w:fldCharType="end"/>
            </w:r>
          </w:hyperlink>
        </w:p>
        <w:p w:rsidR="00A56548" w:rsidRDefault="001F6975">
          <w:pPr>
            <w:pStyle w:val="TOC1"/>
            <w:tabs>
              <w:tab w:val="right" w:leader="dot" w:pos="9350"/>
            </w:tabs>
            <w:rPr>
              <w:rFonts w:cstheme="minorBidi"/>
              <w:noProof/>
            </w:rPr>
          </w:pPr>
          <w:hyperlink w:anchor="_Toc405776278" w:history="1">
            <w:r w:rsidR="00A56548" w:rsidRPr="005C1370">
              <w:rPr>
                <w:rStyle w:val="Hyperlink"/>
                <w:noProof/>
              </w:rPr>
              <w:t>IV.a.ii. Classification Error</w:t>
            </w:r>
            <w:r w:rsidR="00A56548">
              <w:rPr>
                <w:noProof/>
                <w:webHidden/>
              </w:rPr>
              <w:tab/>
            </w:r>
            <w:r w:rsidR="00A56548">
              <w:rPr>
                <w:noProof/>
                <w:webHidden/>
              </w:rPr>
              <w:fldChar w:fldCharType="begin"/>
            </w:r>
            <w:r w:rsidR="00A56548">
              <w:rPr>
                <w:noProof/>
                <w:webHidden/>
              </w:rPr>
              <w:instrText xml:space="preserve"> PAGEREF _Toc405776278 \h </w:instrText>
            </w:r>
            <w:r w:rsidR="00A56548">
              <w:rPr>
                <w:noProof/>
                <w:webHidden/>
              </w:rPr>
            </w:r>
            <w:r w:rsidR="00A56548">
              <w:rPr>
                <w:noProof/>
                <w:webHidden/>
              </w:rPr>
              <w:fldChar w:fldCharType="separate"/>
            </w:r>
            <w:r w:rsidR="00866344">
              <w:rPr>
                <w:noProof/>
                <w:webHidden/>
              </w:rPr>
              <w:t>24</w:t>
            </w:r>
            <w:r w:rsidR="00A56548">
              <w:rPr>
                <w:noProof/>
                <w:webHidden/>
              </w:rPr>
              <w:fldChar w:fldCharType="end"/>
            </w:r>
          </w:hyperlink>
        </w:p>
        <w:p w:rsidR="00A56548" w:rsidRDefault="001F6975">
          <w:pPr>
            <w:pStyle w:val="TOC1"/>
            <w:tabs>
              <w:tab w:val="left" w:pos="440"/>
              <w:tab w:val="right" w:leader="dot" w:pos="9350"/>
            </w:tabs>
            <w:rPr>
              <w:rFonts w:cstheme="minorBidi"/>
              <w:noProof/>
            </w:rPr>
          </w:pPr>
          <w:hyperlink w:anchor="_Toc405776279" w:history="1">
            <w:r w:rsidR="00A56548" w:rsidRPr="005C1370">
              <w:rPr>
                <w:rStyle w:val="Hyperlink"/>
                <w:noProof/>
              </w:rPr>
              <w:t>V.</w:t>
            </w:r>
            <w:r w:rsidR="00A56548">
              <w:rPr>
                <w:rFonts w:cstheme="minorBidi"/>
                <w:noProof/>
              </w:rPr>
              <w:tab/>
            </w:r>
            <w:r w:rsidR="00A56548" w:rsidRPr="005C1370">
              <w:rPr>
                <w:rStyle w:val="Hyperlink"/>
                <w:noProof/>
              </w:rPr>
              <w:t>Future Work</w:t>
            </w:r>
            <w:r w:rsidR="00A56548">
              <w:rPr>
                <w:noProof/>
                <w:webHidden/>
              </w:rPr>
              <w:tab/>
            </w:r>
            <w:r w:rsidR="00A56548">
              <w:rPr>
                <w:noProof/>
                <w:webHidden/>
              </w:rPr>
              <w:fldChar w:fldCharType="begin"/>
            </w:r>
            <w:r w:rsidR="00A56548">
              <w:rPr>
                <w:noProof/>
                <w:webHidden/>
              </w:rPr>
              <w:instrText xml:space="preserve"> PAGEREF _Toc405776279 \h </w:instrText>
            </w:r>
            <w:r w:rsidR="00A56548">
              <w:rPr>
                <w:noProof/>
                <w:webHidden/>
              </w:rPr>
            </w:r>
            <w:r w:rsidR="00A56548">
              <w:rPr>
                <w:noProof/>
                <w:webHidden/>
              </w:rPr>
              <w:fldChar w:fldCharType="separate"/>
            </w:r>
            <w:r w:rsidR="00866344">
              <w:rPr>
                <w:noProof/>
                <w:webHidden/>
              </w:rPr>
              <w:t>29</w:t>
            </w:r>
            <w:r w:rsidR="00A56548">
              <w:rPr>
                <w:noProof/>
                <w:webHidden/>
              </w:rPr>
              <w:fldChar w:fldCharType="end"/>
            </w:r>
          </w:hyperlink>
        </w:p>
        <w:p w:rsidR="00A56548" w:rsidRDefault="001F6975">
          <w:pPr>
            <w:pStyle w:val="TOC1"/>
            <w:tabs>
              <w:tab w:val="left" w:pos="660"/>
              <w:tab w:val="right" w:leader="dot" w:pos="9350"/>
            </w:tabs>
            <w:rPr>
              <w:rFonts w:cstheme="minorBidi"/>
              <w:noProof/>
            </w:rPr>
          </w:pPr>
          <w:hyperlink w:anchor="_Toc405776280" w:history="1">
            <w:r w:rsidR="00A56548" w:rsidRPr="005C1370">
              <w:rPr>
                <w:rStyle w:val="Hyperlink"/>
                <w:noProof/>
              </w:rPr>
              <w:t>VI.</w:t>
            </w:r>
            <w:r w:rsidR="00A56548">
              <w:rPr>
                <w:rFonts w:cstheme="minorBidi"/>
                <w:noProof/>
              </w:rPr>
              <w:tab/>
            </w:r>
            <w:r w:rsidR="00A56548" w:rsidRPr="005C1370">
              <w:rPr>
                <w:rStyle w:val="Hyperlink"/>
                <w:noProof/>
              </w:rPr>
              <w:t>Conclusion</w:t>
            </w:r>
            <w:r w:rsidR="00A56548">
              <w:rPr>
                <w:noProof/>
                <w:webHidden/>
              </w:rPr>
              <w:tab/>
            </w:r>
            <w:r w:rsidR="00A56548">
              <w:rPr>
                <w:noProof/>
                <w:webHidden/>
              </w:rPr>
              <w:fldChar w:fldCharType="begin"/>
            </w:r>
            <w:r w:rsidR="00A56548">
              <w:rPr>
                <w:noProof/>
                <w:webHidden/>
              </w:rPr>
              <w:instrText xml:space="preserve"> PAGEREF _Toc405776280 \h </w:instrText>
            </w:r>
            <w:r w:rsidR="00A56548">
              <w:rPr>
                <w:noProof/>
                <w:webHidden/>
              </w:rPr>
            </w:r>
            <w:r w:rsidR="00A56548">
              <w:rPr>
                <w:noProof/>
                <w:webHidden/>
              </w:rPr>
              <w:fldChar w:fldCharType="separate"/>
            </w:r>
            <w:r w:rsidR="00866344">
              <w:rPr>
                <w:noProof/>
                <w:webHidden/>
              </w:rPr>
              <w:t>31</w:t>
            </w:r>
            <w:r w:rsidR="00A56548">
              <w:rPr>
                <w:noProof/>
                <w:webHidden/>
              </w:rPr>
              <w:fldChar w:fldCharType="end"/>
            </w:r>
          </w:hyperlink>
        </w:p>
        <w:p w:rsidR="00A56548" w:rsidRDefault="001F6975">
          <w:pPr>
            <w:pStyle w:val="TOC1"/>
            <w:tabs>
              <w:tab w:val="left" w:pos="660"/>
              <w:tab w:val="right" w:leader="dot" w:pos="9350"/>
            </w:tabs>
            <w:rPr>
              <w:rFonts w:cstheme="minorBidi"/>
              <w:noProof/>
            </w:rPr>
          </w:pPr>
          <w:hyperlink w:anchor="_Toc405776281" w:history="1">
            <w:r w:rsidR="00A56548" w:rsidRPr="005C1370">
              <w:rPr>
                <w:rStyle w:val="Hyperlink"/>
                <w:noProof/>
              </w:rPr>
              <w:t>VII.</w:t>
            </w:r>
            <w:r w:rsidR="00A56548">
              <w:rPr>
                <w:rFonts w:cstheme="minorBidi"/>
                <w:noProof/>
              </w:rPr>
              <w:tab/>
            </w:r>
            <w:r w:rsidR="00A56548" w:rsidRPr="005C1370">
              <w:rPr>
                <w:rStyle w:val="Hyperlink"/>
                <w:noProof/>
              </w:rPr>
              <w:t>References</w:t>
            </w:r>
            <w:r w:rsidR="00A56548">
              <w:rPr>
                <w:noProof/>
                <w:webHidden/>
              </w:rPr>
              <w:tab/>
            </w:r>
            <w:r w:rsidR="00A56548">
              <w:rPr>
                <w:noProof/>
                <w:webHidden/>
              </w:rPr>
              <w:fldChar w:fldCharType="begin"/>
            </w:r>
            <w:r w:rsidR="00A56548">
              <w:rPr>
                <w:noProof/>
                <w:webHidden/>
              </w:rPr>
              <w:instrText xml:space="preserve"> PAGEREF _Toc405776281 \h </w:instrText>
            </w:r>
            <w:r w:rsidR="00A56548">
              <w:rPr>
                <w:noProof/>
                <w:webHidden/>
              </w:rPr>
            </w:r>
            <w:r w:rsidR="00A56548">
              <w:rPr>
                <w:noProof/>
                <w:webHidden/>
              </w:rPr>
              <w:fldChar w:fldCharType="separate"/>
            </w:r>
            <w:r w:rsidR="00866344">
              <w:rPr>
                <w:noProof/>
                <w:webHidden/>
              </w:rPr>
              <w:t>32</w:t>
            </w:r>
            <w:r w:rsidR="00A56548">
              <w:rPr>
                <w:noProof/>
                <w:webHidden/>
              </w:rPr>
              <w:fldChar w:fldCharType="end"/>
            </w:r>
          </w:hyperlink>
        </w:p>
        <w:p w:rsidR="002438F0" w:rsidRDefault="002438F0">
          <w:r>
            <w:rPr>
              <w:b/>
              <w:bCs/>
              <w:noProof/>
            </w:rPr>
            <w:fldChar w:fldCharType="end"/>
          </w:r>
        </w:p>
      </w:sdtContent>
    </w:sdt>
    <w:p w:rsidR="00BD0C79" w:rsidRDefault="00BD0C79"/>
    <w:p w:rsidR="00005C7D" w:rsidRDefault="00005C7D"/>
    <w:p w:rsidR="00BD0C79" w:rsidRDefault="00951A5F" w:rsidP="00875146">
      <w:pPr>
        <w:pStyle w:val="Heading1"/>
        <w:numPr>
          <w:ilvl w:val="0"/>
          <w:numId w:val="8"/>
        </w:numPr>
        <w:jc w:val="left"/>
      </w:pPr>
      <w:bookmarkStart w:id="0" w:name="_Toc405743945"/>
      <w:bookmarkStart w:id="1" w:name="_Toc405750558"/>
      <w:bookmarkStart w:id="2" w:name="_Toc405750576"/>
      <w:bookmarkStart w:id="3" w:name="_Toc405776257"/>
      <w:r w:rsidRPr="00951A5F">
        <w:t>Abstract</w:t>
      </w:r>
      <w:bookmarkEnd w:id="0"/>
      <w:bookmarkEnd w:id="1"/>
      <w:bookmarkEnd w:id="2"/>
      <w:bookmarkEnd w:id="3"/>
    </w:p>
    <w:p w:rsidR="00951A5F" w:rsidRDefault="00951A5F" w:rsidP="00951A5F"/>
    <w:p w:rsidR="00951A5F" w:rsidRPr="00951A5F" w:rsidRDefault="00951A5F" w:rsidP="00951A5F"/>
    <w:p w:rsidR="00951A5F" w:rsidRPr="00875146" w:rsidRDefault="00951A5F" w:rsidP="00951A5F">
      <w:pPr>
        <w:spacing w:line="360" w:lineRule="auto"/>
        <w:jc w:val="both"/>
        <w:rPr>
          <w:rFonts w:ascii="Trebuchet MS" w:eastAsia="MS PGothic" w:hAnsi="Trebuchet MS"/>
          <w:sz w:val="24"/>
          <w:szCs w:val="24"/>
        </w:rPr>
      </w:pPr>
      <w:r w:rsidRPr="00875146">
        <w:rPr>
          <w:rFonts w:ascii="Trebuchet MS" w:eastAsia="MS PGothic" w:hAnsi="Trebuchet MS"/>
          <w:sz w:val="24"/>
          <w:szCs w:val="24"/>
        </w:rPr>
        <w:t xml:space="preserve">Segmentation of mathematical equations from document images is already a major research area for improved performance of OCR systems. Though chemical equations are also sharing similar spatial properties as that of non-chemical equations (for example, mathematical equations), efforts to segment those are still to be explored. This paper presents a novel method for segmenting and identifying chemical and any other equations in heterogeneous document images that may contain graphics, tables, text and the classifying them into two categories; chemical and non-chemical equations. This study, a first of its kind, as far our knowledge goes, not only improves the OCR performance, but also leads to creation of chemical database and formation of bond electron matrix from chemical equations or formulae. In our proposed method we extracted the equations using morphological operators and histogram analysis and the extracted equations are classified using an open source OCR engine. The effectiveness of the proposed method is demonstrated by testing it on </w:t>
      </w:r>
      <w:r w:rsidRPr="00875146">
        <w:rPr>
          <w:rFonts w:ascii="Trebuchet MS" w:eastAsia="MS PGothic" w:hAnsi="Trebuchet MS"/>
          <w:b/>
          <w:color w:val="0F6FC6" w:themeColor="accent1"/>
          <w:sz w:val="24"/>
          <w:szCs w:val="24"/>
        </w:rPr>
        <w:t>152</w:t>
      </w:r>
      <w:r w:rsidRPr="00875146">
        <w:rPr>
          <w:rFonts w:ascii="Trebuchet MS" w:eastAsia="MS PGothic" w:hAnsi="Trebuchet MS"/>
          <w:color w:val="0F6FC6" w:themeColor="accent1"/>
          <w:sz w:val="24"/>
          <w:szCs w:val="24"/>
        </w:rPr>
        <w:t xml:space="preserve"> document images</w:t>
      </w:r>
      <w:r w:rsidRPr="00875146">
        <w:rPr>
          <w:rFonts w:ascii="Trebuchet MS" w:eastAsia="MS PGothic" w:hAnsi="Trebuchet MS"/>
          <w:sz w:val="24"/>
          <w:szCs w:val="24"/>
        </w:rPr>
        <w:t xml:space="preserve">. Test results show an </w:t>
      </w:r>
      <w:r w:rsidRPr="00875146">
        <w:rPr>
          <w:rFonts w:ascii="Trebuchet MS" w:eastAsia="MS PGothic" w:hAnsi="Trebuchet MS"/>
          <w:color w:val="0F6FC6" w:themeColor="accent1"/>
          <w:sz w:val="24"/>
          <w:szCs w:val="24"/>
        </w:rPr>
        <w:t>accuracy</w:t>
      </w:r>
      <w:r w:rsidRPr="00875146">
        <w:rPr>
          <w:rFonts w:ascii="Trebuchet MS" w:eastAsia="MS PGothic" w:hAnsi="Trebuchet MS"/>
          <w:sz w:val="24"/>
          <w:szCs w:val="24"/>
        </w:rPr>
        <w:t xml:space="preserve"> of </w:t>
      </w:r>
      <w:r w:rsidRPr="00875146">
        <w:rPr>
          <w:rFonts w:ascii="Trebuchet MS" w:eastAsia="MS PGothic" w:hAnsi="Trebuchet MS"/>
          <w:color w:val="0F6FC6" w:themeColor="accent1"/>
          <w:sz w:val="24"/>
          <w:szCs w:val="24"/>
        </w:rPr>
        <w:t>97.4% and 97.45%</w:t>
      </w:r>
      <w:r w:rsidRPr="00875146">
        <w:rPr>
          <w:rFonts w:ascii="Trebuchet MS" w:eastAsia="MS PGothic" w:hAnsi="Trebuchet MS"/>
          <w:sz w:val="24"/>
          <w:szCs w:val="24"/>
        </w:rPr>
        <w:t xml:space="preserve"> for segmentation and classification, respectively.</w:t>
      </w:r>
    </w:p>
    <w:p w:rsidR="00BD0C79" w:rsidRDefault="00BD0C79"/>
    <w:p w:rsidR="00BD0C79" w:rsidRDefault="00BD0C79"/>
    <w:p w:rsidR="00BD0C79" w:rsidRDefault="00BD0C79"/>
    <w:p w:rsidR="008B4A03" w:rsidRDefault="008B4A03"/>
    <w:p w:rsidR="00875146" w:rsidRDefault="00875146"/>
    <w:p w:rsidR="00875146" w:rsidRDefault="00875146"/>
    <w:p w:rsidR="008B4A03" w:rsidRDefault="008B4A03" w:rsidP="00875146">
      <w:pPr>
        <w:pStyle w:val="Heading1"/>
        <w:numPr>
          <w:ilvl w:val="0"/>
          <w:numId w:val="8"/>
        </w:numPr>
        <w:jc w:val="left"/>
      </w:pPr>
      <w:bookmarkStart w:id="4" w:name="_Toc405743946"/>
      <w:bookmarkStart w:id="5" w:name="_Toc405750559"/>
      <w:bookmarkStart w:id="6" w:name="_Toc405750577"/>
      <w:bookmarkStart w:id="7" w:name="_Toc405776258"/>
      <w:r>
        <w:lastRenderedPageBreak/>
        <w:t>Introduction</w:t>
      </w:r>
      <w:bookmarkEnd w:id="4"/>
      <w:bookmarkEnd w:id="5"/>
      <w:bookmarkEnd w:id="6"/>
      <w:bookmarkEnd w:id="7"/>
    </w:p>
    <w:p w:rsidR="00DA4863" w:rsidRPr="00DA4863" w:rsidRDefault="00DA4863" w:rsidP="00DA4863"/>
    <w:p w:rsidR="008B4A03" w:rsidRPr="008B4A03" w:rsidRDefault="008B4A03" w:rsidP="008B4A03"/>
    <w:p w:rsidR="00BD0C79" w:rsidRPr="00875146" w:rsidRDefault="008B4A03" w:rsidP="00370607">
      <w:pPr>
        <w:spacing w:line="360" w:lineRule="auto"/>
        <w:jc w:val="both"/>
        <w:rPr>
          <w:rFonts w:ascii="Trebuchet MS" w:hAnsi="Trebuchet MS"/>
          <w:sz w:val="24"/>
          <w:szCs w:val="24"/>
        </w:rPr>
      </w:pPr>
      <w:r w:rsidRPr="00875146">
        <w:rPr>
          <w:rFonts w:ascii="Trebuchet MS" w:hAnsi="Trebuchet MS"/>
          <w:sz w:val="24"/>
          <w:szCs w:val="24"/>
        </w:rPr>
        <w:t>A large number of documents are being digitized today for the purpose of archival analysis, transmission and browsing. The existing OCR systems show high accuracy in interpreting text portions, but fail to properly process other components like graphics, halftones, chemical and mathematical equations. Also, the existing search engines take the text-based keywords for retrieving documents overlooking chemical/mathematical equations from scientific documents.</w:t>
      </w:r>
    </w:p>
    <w:p w:rsidR="008B4A03" w:rsidRPr="00875146" w:rsidRDefault="008B4A03" w:rsidP="00370607">
      <w:pPr>
        <w:spacing w:line="360" w:lineRule="auto"/>
        <w:jc w:val="both"/>
        <w:rPr>
          <w:rFonts w:ascii="Trebuchet MS" w:hAnsi="Trebuchet MS"/>
          <w:sz w:val="24"/>
          <w:szCs w:val="24"/>
        </w:rPr>
      </w:pPr>
      <w:r w:rsidRPr="00875146">
        <w:rPr>
          <w:rFonts w:ascii="Trebuchet MS" w:hAnsi="Trebuchet MS"/>
          <w:sz w:val="24"/>
          <w:szCs w:val="24"/>
        </w:rPr>
        <w:t xml:space="preserve">A few studies [1], [2], [3] are directed toward math-symbol or math equation recognition assuming that the math-zones are already marked. Though, symbol recognition is a part of OCR activity, but when it is applied to the non-segmented mixed material (text with math-zone and others) computation is expensive and success far from satisfactory. We, on the other hand, contend that a better approach is to segment the mathematical/chemical equations from the mixed material thereby helping the </w:t>
      </w:r>
      <w:r w:rsidR="00875146" w:rsidRPr="00875146">
        <w:rPr>
          <w:rFonts w:ascii="Trebuchet MS" w:hAnsi="Trebuchet MS"/>
          <w:sz w:val="24"/>
          <w:szCs w:val="24"/>
        </w:rPr>
        <w:t>future OCR activity to focus its</w:t>
      </w:r>
      <w:r w:rsidRPr="00875146">
        <w:rPr>
          <w:rFonts w:ascii="Trebuchet MS" w:hAnsi="Trebuchet MS"/>
          <w:sz w:val="24"/>
          <w:szCs w:val="24"/>
        </w:rPr>
        <w:t xml:space="preserve"> processing only on specific content. In this paper we propose fully automated segmentation technique for extracting mathematical/chemical equations exploiting spatial distribution of black pixels on a white background and subsequently classifying them using an OCR.</w:t>
      </w:r>
    </w:p>
    <w:p w:rsidR="008B4A03" w:rsidRDefault="008B4A03" w:rsidP="00370607">
      <w:pPr>
        <w:spacing w:line="360" w:lineRule="auto"/>
        <w:jc w:val="both"/>
        <w:rPr>
          <w:rFonts w:ascii="Trebuchet MS" w:hAnsi="Trebuchet MS"/>
          <w:sz w:val="24"/>
          <w:szCs w:val="24"/>
        </w:rPr>
      </w:pPr>
      <w:r w:rsidRPr="00875146">
        <w:rPr>
          <w:rFonts w:ascii="Trebuchet MS" w:hAnsi="Trebuchet MS"/>
          <w:sz w:val="24"/>
          <w:szCs w:val="24"/>
        </w:rPr>
        <w:t>A number of work have been done over the past decade to detect and extract the mathematical equations present in</w:t>
      </w:r>
      <w:r w:rsidR="00875146" w:rsidRPr="00875146">
        <w:rPr>
          <w:rFonts w:ascii="Trebuchet MS" w:hAnsi="Trebuchet MS"/>
          <w:sz w:val="24"/>
          <w:szCs w:val="24"/>
        </w:rPr>
        <w:t xml:space="preserve"> </w:t>
      </w:r>
      <w:r w:rsidRPr="00875146">
        <w:rPr>
          <w:rFonts w:ascii="Trebuchet MS" w:hAnsi="Trebuchet MS"/>
          <w:sz w:val="24"/>
          <w:szCs w:val="24"/>
        </w:rPr>
        <w:t xml:space="preserve">heterogeneous document images. Fateman et al. [4] proposed a scheme which </w:t>
      </w:r>
      <w:r w:rsidR="00875146" w:rsidRPr="00875146">
        <w:rPr>
          <w:rFonts w:ascii="Trebuchet MS" w:hAnsi="Trebuchet MS"/>
          <w:sz w:val="24"/>
          <w:szCs w:val="24"/>
        </w:rPr>
        <w:t>utilized</w:t>
      </w:r>
      <w:r w:rsidRPr="00875146">
        <w:rPr>
          <w:rFonts w:ascii="Trebuchet MS" w:hAnsi="Trebuchet MS"/>
          <w:sz w:val="24"/>
          <w:szCs w:val="24"/>
        </w:rPr>
        <w:t xml:space="preserve"> character size and font information etc. to identify all connected components. Two bags, namely text and math are defined. The text bag is used to keep all letters and italic numbers; whereas the math bag collects punctuation, special symbols, Roma</w:t>
      </w:r>
      <w:r w:rsidR="00875146" w:rsidRPr="00875146">
        <w:rPr>
          <w:rFonts w:ascii="Trebuchet MS" w:hAnsi="Trebuchet MS"/>
          <w:sz w:val="24"/>
          <w:szCs w:val="24"/>
        </w:rPr>
        <w:t xml:space="preserve">n digits, italic letters, lines </w:t>
      </w:r>
      <w:r w:rsidRPr="00875146">
        <w:rPr>
          <w:rFonts w:ascii="Trebuchet MS" w:hAnsi="Trebuchet MS"/>
          <w:sz w:val="24"/>
          <w:szCs w:val="24"/>
        </w:rPr>
        <w:t xml:space="preserve">and dots. The math bag objects are then grouped together according to their spatial proximity. Grouping of items in text bag is done next followed by review and correction to move isolated items </w:t>
      </w:r>
      <w:r w:rsidRPr="00875146">
        <w:rPr>
          <w:rFonts w:ascii="Trebuchet MS" w:hAnsi="Trebuchet MS"/>
          <w:sz w:val="24"/>
          <w:szCs w:val="24"/>
        </w:rPr>
        <w:lastRenderedPageBreak/>
        <w:t xml:space="preserve">to their proper destinations. Math segmentation is done in [5] through physical and logical segmentation using spatial characteristics of the math zone as well as identifying some math-symbols. The document is segmented to characters, words, lines and blocks by physical segmentation. The logical segmentation process that follows consists of two steps; first the displayed math is detected by identifying their usual centered position and in the next step in-line </w:t>
      </w:r>
      <w:r w:rsidR="00875146" w:rsidRPr="00875146">
        <w:rPr>
          <w:rFonts w:ascii="Trebuchet MS" w:hAnsi="Trebuchet MS"/>
          <w:sz w:val="24"/>
          <w:szCs w:val="24"/>
        </w:rPr>
        <w:t>math</w:t>
      </w:r>
      <w:r w:rsidRPr="00875146">
        <w:rPr>
          <w:rFonts w:ascii="Trebuchet MS" w:hAnsi="Trebuchet MS"/>
          <w:sz w:val="24"/>
          <w:szCs w:val="24"/>
        </w:rPr>
        <w:t xml:space="preserve"> is detected by identifying special symbols.</w:t>
      </w:r>
    </w:p>
    <w:p w:rsidR="00370607" w:rsidRDefault="00370607" w:rsidP="00370607">
      <w:pPr>
        <w:spacing w:line="360" w:lineRule="auto"/>
        <w:jc w:val="both"/>
        <w:rPr>
          <w:rFonts w:ascii="Trebuchet MS" w:hAnsi="Trebuchet MS"/>
          <w:sz w:val="24"/>
          <w:szCs w:val="24"/>
        </w:rPr>
      </w:pPr>
      <w:r w:rsidRPr="00370607">
        <w:rPr>
          <w:rFonts w:ascii="Trebuchet MS" w:hAnsi="Trebuchet MS"/>
          <w:sz w:val="24"/>
          <w:szCs w:val="24"/>
        </w:rPr>
        <w:t xml:space="preserve">Kacem et al. [6] extracted the equations using fuzzy logic by detecting mathematical operators. Their method was tested on a dataset consisting of 300 expressions and the success rate is about 93%. </w:t>
      </w:r>
      <w:r w:rsidRPr="000C7E20">
        <w:rPr>
          <w:rFonts w:ascii="Trebuchet MS" w:hAnsi="Trebuchet MS"/>
          <w:color w:val="0F6FC6" w:themeColor="accent1"/>
          <w:sz w:val="24"/>
          <w:szCs w:val="24"/>
        </w:rPr>
        <w:t>Some of the operators like ‘+’, ‘-’, ‘(’, and ‘)’ do appear in chemical equations.</w:t>
      </w:r>
      <w:r w:rsidRPr="00370607">
        <w:rPr>
          <w:rFonts w:ascii="Trebuchet MS" w:hAnsi="Trebuchet MS"/>
          <w:sz w:val="24"/>
          <w:szCs w:val="24"/>
        </w:rPr>
        <w:t xml:space="preserve"> </w:t>
      </w:r>
      <w:r w:rsidRPr="000C7E20">
        <w:rPr>
          <w:rFonts w:ascii="Trebuchet MS" w:hAnsi="Trebuchet MS"/>
          <w:color w:val="0F6FC6" w:themeColor="accent1"/>
          <w:sz w:val="24"/>
          <w:szCs w:val="24"/>
        </w:rPr>
        <w:t xml:space="preserve">This leads to the misclassification </w:t>
      </w:r>
      <w:r w:rsidR="000C7E20" w:rsidRPr="000C7E20">
        <w:rPr>
          <w:rFonts w:ascii="Trebuchet MS" w:hAnsi="Trebuchet MS"/>
          <w:color w:val="0F6FC6" w:themeColor="accent1"/>
          <w:sz w:val="24"/>
          <w:szCs w:val="24"/>
        </w:rPr>
        <w:t xml:space="preserve">of </w:t>
      </w:r>
      <w:r w:rsidRPr="000C7E20">
        <w:rPr>
          <w:rFonts w:ascii="Trebuchet MS" w:hAnsi="Trebuchet MS"/>
          <w:color w:val="0F6FC6" w:themeColor="accent1"/>
          <w:sz w:val="24"/>
          <w:szCs w:val="24"/>
        </w:rPr>
        <w:t xml:space="preserve">chemical equation as mathematical equations reducing the success rate. </w:t>
      </w:r>
      <w:r w:rsidRPr="00370607">
        <w:rPr>
          <w:rFonts w:ascii="Trebuchet MS" w:hAnsi="Trebuchet MS"/>
          <w:sz w:val="24"/>
          <w:szCs w:val="24"/>
        </w:rPr>
        <w:t>A similar method has been proposed in [7] to segment the mathematical expression in printed documents. The statistical approach taken by Garain [9] on the corpus of 400 pages differentiates normal text lines and lines containing equations/expressions on the basis of their white spacing which are usually larger in math-equation than the normal text. However, the chemical equations in the documents bear the same property. Jin et al.</w:t>
      </w:r>
      <w:r>
        <w:rPr>
          <w:rFonts w:ascii="Trebuchet MS" w:hAnsi="Trebuchet MS"/>
          <w:sz w:val="24"/>
          <w:szCs w:val="24"/>
        </w:rPr>
        <w:t xml:space="preserve"> </w:t>
      </w:r>
      <w:r w:rsidRPr="00370607">
        <w:rPr>
          <w:rFonts w:ascii="Trebuchet MS" w:hAnsi="Trebuchet MS"/>
          <w:sz w:val="24"/>
          <w:szCs w:val="24"/>
        </w:rPr>
        <w:t>[11] proposed a similar method to extract displayed formulas using Parzen classifier. Drake and Baird [12] came up with a graphical approach; similarly Guo et al.</w:t>
      </w:r>
      <w:r>
        <w:rPr>
          <w:rFonts w:ascii="Trebuchet MS" w:hAnsi="Trebuchet MS"/>
          <w:sz w:val="24"/>
          <w:szCs w:val="24"/>
        </w:rPr>
        <w:t xml:space="preserve"> </w:t>
      </w:r>
      <w:r w:rsidRPr="00370607">
        <w:rPr>
          <w:rFonts w:ascii="Trebuchet MS" w:hAnsi="Trebuchet MS"/>
          <w:sz w:val="24"/>
          <w:szCs w:val="24"/>
        </w:rPr>
        <w:t>[13] developed a Gaussian mixture model to describe sp</w:t>
      </w:r>
      <w:r w:rsidR="00B273A0">
        <w:rPr>
          <w:rFonts w:ascii="Trebuchet MS" w:hAnsi="Trebuchet MS"/>
          <w:sz w:val="24"/>
          <w:szCs w:val="24"/>
        </w:rPr>
        <w:t>atial relationships between sub</w:t>
      </w:r>
      <w:r w:rsidR="00B273A0">
        <w:t>-</w:t>
      </w:r>
      <w:r w:rsidR="00B273A0" w:rsidRPr="00B273A0">
        <w:rPr>
          <w:rFonts w:ascii="Trebuchet MS" w:hAnsi="Trebuchet MS"/>
          <w:sz w:val="24"/>
          <w:szCs w:val="24"/>
        </w:rPr>
        <w:t>components of a math expression. Another method to check text style (regular, italic, bold) at the character level has been proposed in [10]. Garain [8] proposed a method to segment the displayed and embedded mathematical formulas from the documents using a bunch of features. The method is tested on a data-set of 200 images containing 1163 embedded and 1039 displayed expressions and the success rate is 88.3% and 97.2% respectively for embedded and displayed expressions. A method proposed by Chu and Liu [14] used features based on centroid fluctuation information on non-homogeneous regions to detect displayed and embedded formulas.</w:t>
      </w:r>
    </w:p>
    <w:p w:rsidR="00B273A0" w:rsidRDefault="00B273A0" w:rsidP="00370607">
      <w:pPr>
        <w:spacing w:line="360" w:lineRule="auto"/>
        <w:jc w:val="both"/>
        <w:rPr>
          <w:rFonts w:ascii="Trebuchet MS" w:hAnsi="Trebuchet MS"/>
          <w:sz w:val="24"/>
          <w:szCs w:val="24"/>
        </w:rPr>
      </w:pPr>
      <w:r w:rsidRPr="00B273A0">
        <w:rPr>
          <w:rFonts w:ascii="Trebuchet MS" w:hAnsi="Trebuchet MS"/>
          <w:b/>
          <w:color w:val="0F6FC6" w:themeColor="accent1"/>
          <w:sz w:val="24"/>
          <w:szCs w:val="24"/>
        </w:rPr>
        <w:lastRenderedPageBreak/>
        <w:t>In a nutshell</w:t>
      </w:r>
      <w:r w:rsidRPr="00B273A0">
        <w:rPr>
          <w:rFonts w:ascii="Trebuchet MS" w:hAnsi="Trebuchet MS"/>
          <w:sz w:val="24"/>
          <w:szCs w:val="24"/>
        </w:rPr>
        <w:t>, in all the above methods emphasis is given only on mathematical equation and in the eventual segmentation/classification chemical equations would automatically be included as a part of mathematical (or other) equations thereby reducing the success rate of the segmentation and effectiveness of the subsequent classification; if any.</w:t>
      </w:r>
    </w:p>
    <w:p w:rsidR="000C7E20" w:rsidRDefault="000C7E20" w:rsidP="00370607">
      <w:pPr>
        <w:spacing w:line="360" w:lineRule="auto"/>
        <w:jc w:val="both"/>
        <w:rPr>
          <w:rFonts w:ascii="Trebuchet MS" w:hAnsi="Trebuchet MS"/>
          <w:sz w:val="24"/>
          <w:szCs w:val="24"/>
        </w:rPr>
      </w:pPr>
      <w:r w:rsidRPr="000C7E20">
        <w:rPr>
          <w:rFonts w:ascii="Trebuchet MS" w:hAnsi="Trebuchet MS"/>
          <w:sz w:val="24"/>
          <w:szCs w:val="24"/>
        </w:rPr>
        <w:t xml:space="preserve">Considering the possible applications of the segmentation of chemical equations we see that the recent development in </w:t>
      </w:r>
      <w:r w:rsidRPr="00AB050C">
        <w:rPr>
          <w:rFonts w:ascii="Trebuchet MS" w:hAnsi="Trebuchet MS"/>
          <w:color w:val="0F6FC6" w:themeColor="accent1"/>
          <w:sz w:val="24"/>
          <w:szCs w:val="24"/>
        </w:rPr>
        <w:t>the field of chemo-informatics requires precise identification of chemical equations</w:t>
      </w:r>
      <w:r w:rsidRPr="000C7E20">
        <w:rPr>
          <w:rFonts w:ascii="Trebuchet MS" w:hAnsi="Trebuchet MS"/>
          <w:sz w:val="24"/>
          <w:szCs w:val="24"/>
        </w:rPr>
        <w:t xml:space="preserve"> amongst a myriad collection of chemical and non-chemical formulae/equations. This can be important for various tasks like </w:t>
      </w:r>
      <w:r w:rsidRPr="00AB050C">
        <w:rPr>
          <w:rFonts w:ascii="Trebuchet MS" w:hAnsi="Trebuchet MS"/>
          <w:color w:val="0F6FC6" w:themeColor="accent1"/>
          <w:sz w:val="24"/>
          <w:szCs w:val="24"/>
        </w:rPr>
        <w:t>creation of chemical database as well as to obtain bond-electron matrix from a given chemical equation</w:t>
      </w:r>
      <w:r w:rsidRPr="000C7E20">
        <w:rPr>
          <w:rFonts w:ascii="Trebuchet MS" w:hAnsi="Trebuchet MS"/>
          <w:sz w:val="24"/>
          <w:szCs w:val="24"/>
        </w:rPr>
        <w:t>, etc. The proposed work embodied in this paper is motivated by the aforementioned needs.</w:t>
      </w:r>
    </w:p>
    <w:p w:rsidR="000C7E20" w:rsidRDefault="000C7E20" w:rsidP="00370607">
      <w:pPr>
        <w:spacing w:line="360" w:lineRule="auto"/>
        <w:jc w:val="both"/>
        <w:rPr>
          <w:rFonts w:ascii="Trebuchet MS" w:hAnsi="Trebuchet MS"/>
          <w:sz w:val="24"/>
          <w:szCs w:val="24"/>
        </w:rPr>
      </w:pPr>
      <w:r w:rsidRPr="000C7E20">
        <w:rPr>
          <w:rFonts w:ascii="Trebuchet MS" w:hAnsi="Trebuchet MS"/>
          <w:sz w:val="24"/>
          <w:szCs w:val="24"/>
        </w:rPr>
        <w:t xml:space="preserve">The paper is organized as follows. Proposed method of segmentation of displayed-equations and their classification is presented in section </w:t>
      </w:r>
      <w:r w:rsidR="009C0AEF">
        <w:rPr>
          <w:rFonts w:ascii="Trebuchet MS" w:hAnsi="Trebuchet MS"/>
          <w:sz w:val="24"/>
          <w:szCs w:val="24"/>
        </w:rPr>
        <w:t>III. Section IV</w:t>
      </w:r>
      <w:r w:rsidRPr="000C7E20">
        <w:rPr>
          <w:rFonts w:ascii="Trebuchet MS" w:hAnsi="Trebuchet MS"/>
          <w:sz w:val="24"/>
          <w:szCs w:val="24"/>
        </w:rPr>
        <w:t xml:space="preserve"> presents experimental results. We</w:t>
      </w:r>
      <w:r w:rsidR="009C0AEF">
        <w:rPr>
          <w:rFonts w:ascii="Trebuchet MS" w:hAnsi="Trebuchet MS"/>
          <w:sz w:val="24"/>
          <w:szCs w:val="24"/>
        </w:rPr>
        <w:t xml:space="preserve"> conclude the paper in section </w:t>
      </w:r>
      <w:r w:rsidRPr="000C7E20">
        <w:rPr>
          <w:rFonts w:ascii="Trebuchet MS" w:hAnsi="Trebuchet MS"/>
          <w:sz w:val="24"/>
          <w:szCs w:val="24"/>
        </w:rPr>
        <w:t>V.</w:t>
      </w:r>
    </w:p>
    <w:p w:rsidR="00956676" w:rsidRDefault="00956676" w:rsidP="00370607">
      <w:pPr>
        <w:spacing w:line="360" w:lineRule="auto"/>
        <w:jc w:val="both"/>
        <w:rPr>
          <w:rFonts w:ascii="Trebuchet MS" w:hAnsi="Trebuchet MS"/>
          <w:sz w:val="24"/>
          <w:szCs w:val="24"/>
        </w:rPr>
      </w:pPr>
    </w:p>
    <w:p w:rsidR="0002632D" w:rsidRDefault="0002632D" w:rsidP="00370607">
      <w:pPr>
        <w:spacing w:line="360" w:lineRule="auto"/>
        <w:jc w:val="both"/>
        <w:rPr>
          <w:rFonts w:ascii="Trebuchet MS" w:hAnsi="Trebuchet MS"/>
          <w:sz w:val="24"/>
          <w:szCs w:val="24"/>
        </w:rPr>
      </w:pPr>
    </w:p>
    <w:p w:rsidR="0002632D" w:rsidRDefault="0002632D" w:rsidP="00370607">
      <w:pPr>
        <w:spacing w:line="360" w:lineRule="auto"/>
        <w:jc w:val="both"/>
        <w:rPr>
          <w:rFonts w:ascii="Trebuchet MS" w:hAnsi="Trebuchet MS"/>
          <w:sz w:val="24"/>
          <w:szCs w:val="24"/>
        </w:rPr>
      </w:pPr>
    </w:p>
    <w:p w:rsidR="0002632D" w:rsidRDefault="0002632D" w:rsidP="00370607">
      <w:pPr>
        <w:spacing w:line="360" w:lineRule="auto"/>
        <w:jc w:val="both"/>
        <w:rPr>
          <w:rFonts w:ascii="Trebuchet MS" w:hAnsi="Trebuchet MS"/>
          <w:sz w:val="24"/>
          <w:szCs w:val="24"/>
        </w:rPr>
      </w:pPr>
    </w:p>
    <w:p w:rsidR="00603694" w:rsidRDefault="00603694" w:rsidP="00370607">
      <w:pPr>
        <w:spacing w:line="360" w:lineRule="auto"/>
        <w:jc w:val="both"/>
        <w:rPr>
          <w:rFonts w:ascii="Trebuchet MS" w:hAnsi="Trebuchet MS"/>
          <w:sz w:val="24"/>
          <w:szCs w:val="24"/>
        </w:rPr>
      </w:pPr>
    </w:p>
    <w:p w:rsidR="00603694" w:rsidRDefault="00603694" w:rsidP="00370607">
      <w:pPr>
        <w:spacing w:line="360" w:lineRule="auto"/>
        <w:jc w:val="both"/>
        <w:rPr>
          <w:rFonts w:ascii="Trebuchet MS" w:hAnsi="Trebuchet MS"/>
          <w:sz w:val="24"/>
          <w:szCs w:val="24"/>
        </w:rPr>
      </w:pPr>
    </w:p>
    <w:p w:rsidR="00603694" w:rsidRDefault="00603694" w:rsidP="00370607">
      <w:pPr>
        <w:spacing w:line="360" w:lineRule="auto"/>
        <w:jc w:val="both"/>
        <w:rPr>
          <w:rFonts w:ascii="Trebuchet MS" w:hAnsi="Trebuchet MS"/>
          <w:sz w:val="24"/>
          <w:szCs w:val="24"/>
        </w:rPr>
      </w:pPr>
    </w:p>
    <w:p w:rsidR="00603694" w:rsidRDefault="00603694" w:rsidP="00370607">
      <w:pPr>
        <w:spacing w:line="360" w:lineRule="auto"/>
        <w:jc w:val="both"/>
        <w:rPr>
          <w:rFonts w:ascii="Trebuchet MS" w:hAnsi="Trebuchet MS"/>
          <w:sz w:val="24"/>
          <w:szCs w:val="24"/>
        </w:rPr>
      </w:pPr>
    </w:p>
    <w:p w:rsidR="0002632D" w:rsidRDefault="0002632D" w:rsidP="0002632D">
      <w:pPr>
        <w:pStyle w:val="Heading1"/>
        <w:numPr>
          <w:ilvl w:val="0"/>
          <w:numId w:val="8"/>
        </w:numPr>
        <w:jc w:val="left"/>
      </w:pPr>
      <w:bookmarkStart w:id="8" w:name="_Toc405743947"/>
      <w:bookmarkStart w:id="9" w:name="_Toc405750560"/>
      <w:bookmarkStart w:id="10" w:name="_Toc405750578"/>
      <w:bookmarkStart w:id="11" w:name="_Toc405776259"/>
      <w:r>
        <w:lastRenderedPageBreak/>
        <w:t>Proposed Work</w:t>
      </w:r>
      <w:bookmarkEnd w:id="8"/>
      <w:bookmarkEnd w:id="9"/>
      <w:bookmarkEnd w:id="10"/>
      <w:bookmarkEnd w:id="11"/>
    </w:p>
    <w:p w:rsidR="0002632D" w:rsidRDefault="0002632D" w:rsidP="0002632D"/>
    <w:p w:rsidR="0002632D" w:rsidRDefault="0002632D" w:rsidP="0002632D"/>
    <w:p w:rsidR="0002632D" w:rsidRDefault="0002632D" w:rsidP="0002632D">
      <w:pPr>
        <w:spacing w:line="360" w:lineRule="auto"/>
        <w:jc w:val="both"/>
        <w:rPr>
          <w:rFonts w:ascii="Trebuchet MS" w:hAnsi="Trebuchet MS"/>
          <w:sz w:val="24"/>
          <w:szCs w:val="24"/>
        </w:rPr>
      </w:pPr>
      <w:r w:rsidRPr="0002632D">
        <w:rPr>
          <w:rFonts w:ascii="Trebuchet MS" w:hAnsi="Trebuchet MS"/>
          <w:sz w:val="24"/>
          <w:szCs w:val="24"/>
        </w:rPr>
        <w:t>The work starts with heterogeneous binary images that may contain text and graphics. The graphics, tables and headings are extracted out from the heterogeneous documents keeping the math-zone/chemical-zone, if any, along with the segmented and skew corrected text following popular and robust methods described in [17] and [15]. We did not consider in-line expressions because, in books, chemical equations are rarely present in that form. Since, our main motivation was to classify chemical and non-chemical equations, we restrict our study to displayed-math equations only</w:t>
      </w:r>
      <w:r>
        <w:rPr>
          <w:rFonts w:ascii="Trebuchet MS" w:hAnsi="Trebuchet MS"/>
          <w:sz w:val="24"/>
          <w:szCs w:val="24"/>
        </w:rPr>
        <w:t>.</w:t>
      </w:r>
    </w:p>
    <w:p w:rsidR="0002632D" w:rsidRDefault="0002632D" w:rsidP="0002632D">
      <w:pPr>
        <w:spacing w:line="360" w:lineRule="auto"/>
        <w:jc w:val="both"/>
        <w:rPr>
          <w:rFonts w:ascii="Trebuchet MS" w:hAnsi="Trebuchet MS"/>
          <w:sz w:val="24"/>
          <w:szCs w:val="24"/>
        </w:rPr>
      </w:pPr>
      <w:r w:rsidRPr="0002632D">
        <w:rPr>
          <w:rFonts w:ascii="Trebuchet MS" w:hAnsi="Trebuchet MS"/>
          <w:sz w:val="24"/>
          <w:szCs w:val="24"/>
        </w:rPr>
        <w:t>The work starts with heterogeneous binary images that may contain text and graphics. The graphics, tables and headings are extracted out from the heterogeneous documents keeping the math-zone/chemical-zone, if any, along with the segmented and skew corrected text following popular and robust methods described in [17] and [15]. We did not consider in-line expressions because, in books, chemical equations are rarely present in that form. Since, our main motivation was to classify chemical and non-chemical equations, we restrict our study to displayed-math equations only.</w:t>
      </w:r>
    </w:p>
    <w:p w:rsidR="0002632D" w:rsidRDefault="0002632D" w:rsidP="0002632D">
      <w:pPr>
        <w:spacing w:line="360" w:lineRule="auto"/>
        <w:jc w:val="both"/>
        <w:rPr>
          <w:rFonts w:ascii="Trebuchet MS" w:hAnsi="Trebuchet MS"/>
          <w:sz w:val="24"/>
          <w:szCs w:val="24"/>
        </w:rPr>
      </w:pPr>
      <w:r w:rsidRPr="0002632D">
        <w:rPr>
          <w:rFonts w:ascii="Trebuchet MS" w:hAnsi="Trebuchet MS"/>
          <w:sz w:val="24"/>
          <w:szCs w:val="24"/>
        </w:rPr>
        <w:t xml:space="preserve">Most of the elements in the displayed equations (DE) have little difference from the normal text. Naturally, the segmentation depends on a couple of rules formed by observing the general spatial appearance of displayed-equations in common technical documents including journals. This is carried out by sampling 152 scanned pages containing mathematical/chemical equations in different possible forms. </w:t>
      </w:r>
    </w:p>
    <w:p w:rsidR="00946F51" w:rsidRDefault="00946F51" w:rsidP="0002632D">
      <w:pPr>
        <w:spacing w:line="360" w:lineRule="auto"/>
        <w:jc w:val="both"/>
        <w:rPr>
          <w:rFonts w:ascii="Trebuchet MS" w:hAnsi="Trebuchet MS"/>
          <w:sz w:val="24"/>
          <w:szCs w:val="24"/>
        </w:rPr>
      </w:pPr>
    </w:p>
    <w:p w:rsidR="00603694" w:rsidRDefault="00603694" w:rsidP="0002632D">
      <w:pPr>
        <w:spacing w:line="360" w:lineRule="auto"/>
        <w:jc w:val="both"/>
        <w:rPr>
          <w:rFonts w:ascii="Trebuchet MS" w:hAnsi="Trebuchet MS"/>
          <w:sz w:val="24"/>
          <w:szCs w:val="24"/>
        </w:rPr>
      </w:pPr>
    </w:p>
    <w:p w:rsidR="00946F51" w:rsidRDefault="00946F51" w:rsidP="0002632D">
      <w:pPr>
        <w:spacing w:line="360" w:lineRule="auto"/>
        <w:jc w:val="both"/>
        <w:rPr>
          <w:rFonts w:ascii="Trebuchet MS" w:hAnsi="Trebuchet MS"/>
          <w:sz w:val="24"/>
          <w:szCs w:val="24"/>
        </w:rPr>
      </w:pPr>
    </w:p>
    <w:p w:rsidR="0002632D" w:rsidRDefault="0002632D" w:rsidP="0002632D">
      <w:pPr>
        <w:spacing w:line="360" w:lineRule="auto"/>
        <w:jc w:val="both"/>
        <w:rPr>
          <w:rFonts w:ascii="Trebuchet MS" w:hAnsi="Trebuchet MS"/>
          <w:sz w:val="24"/>
          <w:szCs w:val="24"/>
        </w:rPr>
      </w:pPr>
      <w:r w:rsidRPr="0002632D">
        <w:rPr>
          <w:rFonts w:ascii="Trebuchet MS" w:hAnsi="Trebuchet MS"/>
          <w:sz w:val="24"/>
          <w:szCs w:val="24"/>
        </w:rPr>
        <w:lastRenderedPageBreak/>
        <w:t xml:space="preserve">The following is the </w:t>
      </w:r>
      <w:r w:rsidRPr="0002632D">
        <w:rPr>
          <w:rFonts w:ascii="Trebuchet MS" w:hAnsi="Trebuchet MS"/>
          <w:color w:val="0F6FC6" w:themeColor="accent1"/>
          <w:sz w:val="24"/>
          <w:szCs w:val="24"/>
        </w:rPr>
        <w:t xml:space="preserve">general spatial characteristics of the DE zones </w:t>
      </w:r>
      <w:r>
        <w:rPr>
          <w:rFonts w:ascii="Trebuchet MS" w:hAnsi="Trebuchet MS"/>
          <w:sz w:val="24"/>
          <w:szCs w:val="24"/>
        </w:rPr>
        <w:t>–</w:t>
      </w:r>
    </w:p>
    <w:p w:rsidR="0002632D" w:rsidRDefault="0002632D" w:rsidP="00221013">
      <w:pPr>
        <w:pStyle w:val="ListParagraph"/>
        <w:numPr>
          <w:ilvl w:val="0"/>
          <w:numId w:val="10"/>
        </w:numPr>
        <w:spacing w:line="360" w:lineRule="auto"/>
        <w:jc w:val="both"/>
        <w:rPr>
          <w:rFonts w:ascii="Trebuchet MS" w:hAnsi="Trebuchet MS"/>
          <w:sz w:val="24"/>
          <w:szCs w:val="24"/>
        </w:rPr>
      </w:pPr>
      <w:r w:rsidRPr="0002632D">
        <w:rPr>
          <w:rFonts w:ascii="Trebuchet MS" w:hAnsi="Trebuchet MS"/>
          <w:sz w:val="24"/>
          <w:szCs w:val="24"/>
        </w:rPr>
        <w:t>Subscripts and superscripts are frequently present in DE zones.</w:t>
      </w:r>
    </w:p>
    <w:p w:rsidR="0002632D" w:rsidRDefault="0002632D" w:rsidP="00221013">
      <w:pPr>
        <w:pStyle w:val="ListParagraph"/>
        <w:numPr>
          <w:ilvl w:val="0"/>
          <w:numId w:val="10"/>
        </w:numPr>
        <w:spacing w:line="360" w:lineRule="auto"/>
        <w:jc w:val="both"/>
        <w:rPr>
          <w:rFonts w:ascii="Trebuchet MS" w:hAnsi="Trebuchet MS"/>
          <w:sz w:val="24"/>
          <w:szCs w:val="24"/>
        </w:rPr>
      </w:pPr>
      <w:r w:rsidRPr="0002632D">
        <w:rPr>
          <w:rFonts w:ascii="Trebuchet MS" w:hAnsi="Trebuchet MS"/>
          <w:sz w:val="24"/>
          <w:szCs w:val="24"/>
        </w:rPr>
        <w:t>Math expressions are often written using 2-3 consecutive</w:t>
      </w:r>
      <w:r w:rsidR="00221013">
        <w:rPr>
          <w:rFonts w:ascii="Trebuchet MS" w:hAnsi="Trebuchet MS"/>
          <w:sz w:val="24"/>
          <w:szCs w:val="24"/>
        </w:rPr>
        <w:t xml:space="preserve"> </w:t>
      </w:r>
      <w:r w:rsidRPr="0002632D">
        <w:rPr>
          <w:rFonts w:ascii="Trebuchet MS" w:hAnsi="Trebuchet MS"/>
          <w:sz w:val="24"/>
          <w:szCs w:val="24"/>
        </w:rPr>
        <w:t>text lines to accommodate subscripts and superscripts</w:t>
      </w:r>
      <w:r w:rsidR="00221013">
        <w:rPr>
          <w:rFonts w:ascii="Trebuchet MS" w:hAnsi="Trebuchet MS"/>
          <w:sz w:val="24"/>
          <w:szCs w:val="24"/>
        </w:rPr>
        <w:t xml:space="preserve"> </w:t>
      </w:r>
      <w:r w:rsidRPr="00221013">
        <w:rPr>
          <w:rFonts w:ascii="Trebuchet MS" w:hAnsi="Trebuchet MS"/>
          <w:sz w:val="24"/>
          <w:szCs w:val="24"/>
        </w:rPr>
        <w:t>leading to vertical overlap of characters; a phenomenon</w:t>
      </w:r>
      <w:r w:rsidR="00221013">
        <w:rPr>
          <w:rFonts w:ascii="Trebuchet MS" w:hAnsi="Trebuchet MS"/>
          <w:sz w:val="24"/>
          <w:szCs w:val="24"/>
        </w:rPr>
        <w:t xml:space="preserve"> </w:t>
      </w:r>
      <w:r w:rsidRPr="00221013">
        <w:rPr>
          <w:rFonts w:ascii="Trebuchet MS" w:hAnsi="Trebuchet MS"/>
          <w:sz w:val="24"/>
          <w:szCs w:val="24"/>
        </w:rPr>
        <w:t>absent in the normal text lines</w:t>
      </w:r>
      <w:r w:rsidR="00221013">
        <w:rPr>
          <w:rFonts w:ascii="Trebuchet MS" w:hAnsi="Trebuchet MS"/>
          <w:sz w:val="24"/>
          <w:szCs w:val="24"/>
        </w:rPr>
        <w:t>.</w:t>
      </w:r>
    </w:p>
    <w:p w:rsidR="00221013" w:rsidRDefault="00221013" w:rsidP="00221013">
      <w:pPr>
        <w:pStyle w:val="ListParagraph"/>
        <w:numPr>
          <w:ilvl w:val="0"/>
          <w:numId w:val="10"/>
        </w:numPr>
        <w:spacing w:line="360" w:lineRule="auto"/>
        <w:jc w:val="both"/>
        <w:rPr>
          <w:rFonts w:ascii="Trebuchet MS" w:hAnsi="Trebuchet MS"/>
          <w:sz w:val="24"/>
          <w:szCs w:val="24"/>
        </w:rPr>
      </w:pPr>
      <w:r w:rsidRPr="00221013">
        <w:rPr>
          <w:rFonts w:ascii="Trebuchet MS" w:hAnsi="Trebuchet MS"/>
          <w:sz w:val="24"/>
          <w:szCs w:val="24"/>
        </w:rPr>
        <w:t>The characters and symbols are less dense in the mathematical expressions in comparison to the normal text lines.</w:t>
      </w:r>
    </w:p>
    <w:p w:rsidR="00221013" w:rsidRDefault="00221013" w:rsidP="00221013">
      <w:pPr>
        <w:pStyle w:val="ListParagraph"/>
        <w:numPr>
          <w:ilvl w:val="0"/>
          <w:numId w:val="10"/>
        </w:numPr>
        <w:spacing w:line="360" w:lineRule="auto"/>
        <w:jc w:val="both"/>
        <w:rPr>
          <w:rFonts w:ascii="Trebuchet MS" w:hAnsi="Trebuchet MS"/>
          <w:sz w:val="24"/>
          <w:szCs w:val="24"/>
        </w:rPr>
      </w:pPr>
      <w:r w:rsidRPr="00221013">
        <w:rPr>
          <w:rFonts w:ascii="Trebuchet MS" w:hAnsi="Trebuchet MS"/>
          <w:sz w:val="24"/>
          <w:szCs w:val="24"/>
        </w:rPr>
        <w:t>Presence of different operators in DE zones.</w:t>
      </w:r>
    </w:p>
    <w:p w:rsidR="00221013" w:rsidRDefault="00221013" w:rsidP="00221013">
      <w:pPr>
        <w:pStyle w:val="ListParagraph"/>
        <w:numPr>
          <w:ilvl w:val="0"/>
          <w:numId w:val="10"/>
        </w:numPr>
        <w:spacing w:line="360" w:lineRule="auto"/>
        <w:jc w:val="both"/>
        <w:rPr>
          <w:rFonts w:ascii="Trebuchet MS" w:hAnsi="Trebuchet MS"/>
          <w:sz w:val="24"/>
          <w:szCs w:val="24"/>
        </w:rPr>
      </w:pPr>
      <w:r w:rsidRPr="00221013">
        <w:rPr>
          <w:rFonts w:ascii="Trebuchet MS" w:hAnsi="Trebuchet MS"/>
          <w:sz w:val="24"/>
          <w:szCs w:val="24"/>
        </w:rPr>
        <w:t xml:space="preserve">Presence of a horizontal line separating the numerator and </w:t>
      </w:r>
      <w:r>
        <w:rPr>
          <w:rFonts w:ascii="Trebuchet MS" w:hAnsi="Trebuchet MS"/>
          <w:sz w:val="24"/>
          <w:szCs w:val="24"/>
        </w:rPr>
        <w:t>denominator portions is common.</w:t>
      </w:r>
    </w:p>
    <w:p w:rsidR="00221013" w:rsidRDefault="00221013" w:rsidP="00221013">
      <w:pPr>
        <w:pStyle w:val="ListParagraph"/>
        <w:numPr>
          <w:ilvl w:val="0"/>
          <w:numId w:val="10"/>
        </w:numPr>
        <w:spacing w:line="360" w:lineRule="auto"/>
        <w:jc w:val="both"/>
        <w:rPr>
          <w:rFonts w:ascii="Trebuchet MS" w:hAnsi="Trebuchet MS"/>
          <w:sz w:val="24"/>
          <w:szCs w:val="24"/>
        </w:rPr>
      </w:pPr>
      <w:r w:rsidRPr="00221013">
        <w:rPr>
          <w:rFonts w:ascii="Trebuchet MS" w:hAnsi="Trebuchet MS"/>
          <w:sz w:val="24"/>
          <w:szCs w:val="24"/>
        </w:rPr>
        <w:t>The DE zones are generally aligned of which central alignment is most frequent.</w:t>
      </w:r>
    </w:p>
    <w:p w:rsidR="00221013" w:rsidRPr="00221013" w:rsidRDefault="00221013" w:rsidP="00221013">
      <w:pPr>
        <w:spacing w:line="360" w:lineRule="auto"/>
        <w:jc w:val="both"/>
        <w:rPr>
          <w:rFonts w:ascii="Trebuchet MS" w:hAnsi="Trebuchet MS"/>
          <w:color w:val="0F6FC6" w:themeColor="accent1"/>
          <w:sz w:val="36"/>
          <w:szCs w:val="36"/>
        </w:rPr>
      </w:pPr>
      <w:r w:rsidRPr="00737FA5">
        <w:rPr>
          <w:rFonts w:ascii="Trebuchet MS" w:hAnsi="Trebuchet MS"/>
          <w:color w:val="0F6FC6" w:themeColor="accent1"/>
          <w:sz w:val="28"/>
          <w:szCs w:val="28"/>
        </w:rPr>
        <w:t>Preprocessing</w:t>
      </w:r>
      <w:r w:rsidRPr="00221013">
        <w:rPr>
          <w:rFonts w:ascii="Trebuchet MS" w:hAnsi="Trebuchet MS"/>
          <w:color w:val="0F6FC6" w:themeColor="accent1"/>
          <w:sz w:val="36"/>
          <w:szCs w:val="36"/>
        </w:rPr>
        <w:t xml:space="preserve"> – </w:t>
      </w:r>
    </w:p>
    <w:p w:rsidR="00C233F3" w:rsidRDefault="00221013" w:rsidP="003D7188">
      <w:pPr>
        <w:spacing w:line="360" w:lineRule="auto"/>
        <w:jc w:val="both"/>
        <w:rPr>
          <w:rFonts w:ascii="Trebuchet MS" w:hAnsi="Trebuchet MS"/>
          <w:sz w:val="24"/>
          <w:szCs w:val="24"/>
        </w:rPr>
      </w:pPr>
      <w:r w:rsidRPr="00221013">
        <w:rPr>
          <w:rFonts w:ascii="Trebuchet MS" w:hAnsi="Trebuchet MS"/>
          <w:sz w:val="24"/>
          <w:szCs w:val="24"/>
        </w:rPr>
        <w:t>Segmentation of the DE zone starts with the removal of very small components, like dots of ‘i’, ‘j’ and small punctuation marks like comma, period, etc. by using component labelling and a suitable area threshold.</w:t>
      </w:r>
    </w:p>
    <w:p w:rsidR="003D7188" w:rsidRPr="00C233F3" w:rsidRDefault="003D7188" w:rsidP="003D7188">
      <w:pPr>
        <w:spacing w:line="360" w:lineRule="auto"/>
        <w:jc w:val="both"/>
        <w:rPr>
          <w:rFonts w:ascii="Trebuchet MS" w:hAnsi="Trebuchet MS"/>
          <w:sz w:val="24"/>
          <w:szCs w:val="24"/>
        </w:rPr>
      </w:pPr>
      <w:r w:rsidRPr="00CD4AB6">
        <w:rPr>
          <w:rFonts w:ascii="Trebuchet MS" w:hAnsi="Trebuchet MS"/>
          <w:color w:val="0F6FC6" w:themeColor="accent1"/>
          <w:sz w:val="28"/>
          <w:szCs w:val="28"/>
        </w:rPr>
        <w:t xml:space="preserve">Major steps that follow for DE segmentation and </w:t>
      </w:r>
      <w:r w:rsidR="00CD4AB6">
        <w:rPr>
          <w:rFonts w:ascii="Trebuchet MS" w:hAnsi="Trebuchet MS"/>
          <w:color w:val="0F6FC6" w:themeColor="accent1"/>
          <w:sz w:val="28"/>
          <w:szCs w:val="28"/>
        </w:rPr>
        <w:t>classification are given below.</w:t>
      </w:r>
    </w:p>
    <w:p w:rsidR="003D7188" w:rsidRPr="003D7188" w:rsidRDefault="003D7188" w:rsidP="00CD4AB6">
      <w:pPr>
        <w:spacing w:line="360" w:lineRule="auto"/>
        <w:ind w:left="1440" w:firstLine="720"/>
        <w:rPr>
          <w:rFonts w:ascii="Trebuchet MS" w:hAnsi="Trebuchet MS"/>
          <w:sz w:val="24"/>
          <w:szCs w:val="24"/>
        </w:rPr>
      </w:pPr>
      <w:r w:rsidRPr="003D7188">
        <w:rPr>
          <w:rFonts w:ascii="Trebuchet MS" w:hAnsi="Trebuchet MS"/>
          <w:sz w:val="24"/>
          <w:szCs w:val="24"/>
        </w:rPr>
        <w:t>1) Text line segmentation</w:t>
      </w:r>
    </w:p>
    <w:p w:rsidR="003D7188" w:rsidRPr="003D7188" w:rsidRDefault="003D7188" w:rsidP="00CD4AB6">
      <w:pPr>
        <w:spacing w:line="360" w:lineRule="auto"/>
        <w:ind w:left="1440" w:firstLine="720"/>
        <w:jc w:val="both"/>
        <w:rPr>
          <w:rFonts w:ascii="Trebuchet MS" w:hAnsi="Trebuchet MS"/>
          <w:sz w:val="24"/>
          <w:szCs w:val="24"/>
        </w:rPr>
      </w:pPr>
      <w:r w:rsidRPr="003D7188">
        <w:rPr>
          <w:rFonts w:ascii="Trebuchet MS" w:hAnsi="Trebuchet MS"/>
          <w:sz w:val="24"/>
          <w:szCs w:val="24"/>
        </w:rPr>
        <w:t>2) Blob formation using morphological tools</w:t>
      </w:r>
    </w:p>
    <w:p w:rsidR="003D7188" w:rsidRPr="003D7188" w:rsidRDefault="003D7188" w:rsidP="00CD4AB6">
      <w:pPr>
        <w:spacing w:line="360" w:lineRule="auto"/>
        <w:ind w:left="1440" w:firstLine="720"/>
        <w:jc w:val="both"/>
        <w:rPr>
          <w:rFonts w:ascii="Trebuchet MS" w:hAnsi="Trebuchet MS"/>
          <w:sz w:val="24"/>
          <w:szCs w:val="24"/>
        </w:rPr>
      </w:pPr>
      <w:r w:rsidRPr="003D7188">
        <w:rPr>
          <w:rFonts w:ascii="Trebuchet MS" w:hAnsi="Trebuchet MS"/>
          <w:sz w:val="24"/>
          <w:szCs w:val="24"/>
        </w:rPr>
        <w:t>3) Operator identification</w:t>
      </w:r>
    </w:p>
    <w:p w:rsidR="003D7188" w:rsidRPr="003D7188" w:rsidRDefault="003D7188" w:rsidP="00CD4AB6">
      <w:pPr>
        <w:spacing w:line="360" w:lineRule="auto"/>
        <w:ind w:left="1440" w:firstLine="720"/>
        <w:jc w:val="both"/>
        <w:rPr>
          <w:rFonts w:ascii="Trebuchet MS" w:hAnsi="Trebuchet MS"/>
          <w:sz w:val="24"/>
          <w:szCs w:val="24"/>
        </w:rPr>
      </w:pPr>
      <w:r w:rsidRPr="003D7188">
        <w:rPr>
          <w:rFonts w:ascii="Trebuchet MS" w:hAnsi="Trebuchet MS"/>
          <w:sz w:val="24"/>
          <w:szCs w:val="24"/>
        </w:rPr>
        <w:t>4) DE zone segmentation</w:t>
      </w:r>
    </w:p>
    <w:p w:rsidR="003D7188" w:rsidRDefault="003D7188" w:rsidP="00CD4AB6">
      <w:pPr>
        <w:spacing w:line="360" w:lineRule="auto"/>
        <w:ind w:left="1440" w:firstLine="720"/>
        <w:jc w:val="both"/>
        <w:rPr>
          <w:rFonts w:ascii="Trebuchet MS" w:hAnsi="Trebuchet MS"/>
          <w:sz w:val="24"/>
          <w:szCs w:val="24"/>
        </w:rPr>
      </w:pPr>
      <w:r w:rsidRPr="003D7188">
        <w:rPr>
          <w:rFonts w:ascii="Trebuchet MS" w:hAnsi="Trebuchet MS"/>
          <w:sz w:val="24"/>
          <w:szCs w:val="24"/>
        </w:rPr>
        <w:t>5) Classification of DE zones into chemical and nonchemical zones.</w:t>
      </w:r>
    </w:p>
    <w:p w:rsidR="00F94D67" w:rsidRDefault="00C233F3" w:rsidP="00737FA5">
      <w:pPr>
        <w:pStyle w:val="Heading1"/>
      </w:pPr>
      <w:bookmarkStart w:id="12" w:name="_Toc405743948"/>
      <w:bookmarkStart w:id="13" w:name="_Toc405750561"/>
      <w:bookmarkStart w:id="14" w:name="_Toc405750579"/>
      <w:bookmarkStart w:id="15" w:name="_Toc405776260"/>
      <w:r>
        <w:lastRenderedPageBreak/>
        <w:t>I</w:t>
      </w:r>
      <w:r w:rsidR="00737FA5">
        <w:t>II. a. Text Line Segmentation</w:t>
      </w:r>
      <w:bookmarkEnd w:id="12"/>
      <w:bookmarkEnd w:id="13"/>
      <w:bookmarkEnd w:id="14"/>
      <w:bookmarkEnd w:id="15"/>
    </w:p>
    <w:p w:rsidR="00737FA5" w:rsidRDefault="00737FA5" w:rsidP="00737FA5"/>
    <w:p w:rsidR="00737FA5" w:rsidRDefault="00737FA5" w:rsidP="00737FA5">
      <w:pPr>
        <w:spacing w:line="360" w:lineRule="auto"/>
        <w:jc w:val="both"/>
        <w:rPr>
          <w:rFonts w:ascii="Trebuchet MS" w:hAnsi="Trebuchet MS"/>
          <w:sz w:val="24"/>
          <w:szCs w:val="24"/>
        </w:rPr>
      </w:pPr>
      <w:r w:rsidRPr="00737FA5">
        <w:rPr>
          <w:rFonts w:ascii="Trebuchet MS" w:hAnsi="Trebuchet MS"/>
          <w:sz w:val="24"/>
          <w:szCs w:val="24"/>
        </w:rPr>
        <w:t>To detect DE zone, text lines have to be segmented first from which the operators are identified to determine whether a text line is a displayed equation or not. We have taken the horizontal projection profile of the document page to segment the text line. A document page and its horizontal projection profile are shown in Fig. 1</w:t>
      </w:r>
      <w:r>
        <w:rPr>
          <w:rFonts w:ascii="Trebuchet MS" w:hAnsi="Trebuchet MS"/>
          <w:sz w:val="24"/>
          <w:szCs w:val="24"/>
        </w:rPr>
        <w:t>.</w:t>
      </w:r>
    </w:p>
    <w:p w:rsidR="00EF6377" w:rsidRDefault="00EF6377" w:rsidP="00737FA5">
      <w:pPr>
        <w:spacing w:line="360" w:lineRule="auto"/>
        <w:jc w:val="both"/>
        <w:rPr>
          <w:rFonts w:ascii="Trebuchet MS" w:hAnsi="Trebuchet MS"/>
          <w:sz w:val="24"/>
          <w:szCs w:val="24"/>
        </w:rPr>
      </w:pPr>
    </w:p>
    <w:p w:rsidR="008E397B" w:rsidRDefault="008E397B" w:rsidP="00737FA5">
      <w:pPr>
        <w:spacing w:line="360" w:lineRule="auto"/>
        <w:jc w:val="both"/>
        <w:rPr>
          <w:rFonts w:ascii="Trebuchet MS" w:hAnsi="Trebuchet MS"/>
          <w:sz w:val="24"/>
          <w:szCs w:val="24"/>
        </w:rPr>
      </w:pPr>
    </w:p>
    <w:p w:rsidR="00737FA5" w:rsidRPr="00737FA5" w:rsidRDefault="00EF6377" w:rsidP="00737FA5">
      <w:pPr>
        <w:spacing w:line="360" w:lineRule="auto"/>
        <w:jc w:val="both"/>
        <w:rPr>
          <w:rFonts w:ascii="Trebuchet MS" w:hAnsi="Trebuchet MS"/>
          <w:sz w:val="24"/>
          <w:szCs w:val="24"/>
        </w:rPr>
      </w:pPr>
      <w:r>
        <w:rPr>
          <w:rFonts w:ascii="Trebuchet MS" w:hAnsi="Trebuchet MS"/>
          <w:noProof/>
          <w:sz w:val="24"/>
          <w:szCs w:val="24"/>
        </w:rPr>
        <w:drawing>
          <wp:inline distT="0" distB="0" distL="0" distR="0" wp14:anchorId="7A31E71C" wp14:editId="677C15CE">
            <wp:extent cx="2968625" cy="3913443"/>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ll_char_removed.png"/>
                    <pic:cNvPicPr/>
                  </pic:nvPicPr>
                  <pic:blipFill>
                    <a:blip r:embed="rId10">
                      <a:extLst>
                        <a:ext uri="{28A0092B-C50C-407E-A947-70E740481C1C}">
                          <a14:useLocalDpi xmlns:a14="http://schemas.microsoft.com/office/drawing/2010/main" val="0"/>
                        </a:ext>
                      </a:extLst>
                    </a:blip>
                    <a:stretch>
                      <a:fillRect/>
                    </a:stretch>
                  </pic:blipFill>
                  <pic:spPr>
                    <a:xfrm>
                      <a:off x="0" y="0"/>
                      <a:ext cx="2987909" cy="3938865"/>
                    </a:xfrm>
                    <a:prstGeom prst="rect">
                      <a:avLst/>
                    </a:prstGeom>
                  </pic:spPr>
                </pic:pic>
              </a:graphicData>
            </a:graphic>
          </wp:inline>
        </w:drawing>
      </w:r>
      <w:r>
        <w:rPr>
          <w:rFonts w:ascii="Trebuchet MS" w:hAnsi="Trebuchet MS"/>
          <w:noProof/>
          <w:sz w:val="24"/>
          <w:szCs w:val="24"/>
        </w:rPr>
        <w:drawing>
          <wp:inline distT="0" distB="0" distL="0" distR="0" wp14:anchorId="1E5D7626" wp14:editId="028A6261">
            <wp:extent cx="2846705" cy="390501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_proj_img.png"/>
                    <pic:cNvPicPr/>
                  </pic:nvPicPr>
                  <pic:blipFill>
                    <a:blip r:embed="rId11">
                      <a:extLst>
                        <a:ext uri="{28A0092B-C50C-407E-A947-70E740481C1C}">
                          <a14:useLocalDpi xmlns:a14="http://schemas.microsoft.com/office/drawing/2010/main" val="0"/>
                        </a:ext>
                      </a:extLst>
                    </a:blip>
                    <a:stretch>
                      <a:fillRect/>
                    </a:stretch>
                  </pic:blipFill>
                  <pic:spPr>
                    <a:xfrm>
                      <a:off x="0" y="0"/>
                      <a:ext cx="2848216" cy="3907089"/>
                    </a:xfrm>
                    <a:prstGeom prst="rect">
                      <a:avLst/>
                    </a:prstGeom>
                  </pic:spPr>
                </pic:pic>
              </a:graphicData>
            </a:graphic>
          </wp:inline>
        </w:drawing>
      </w:r>
    </w:p>
    <w:p w:rsidR="00F94D67" w:rsidRDefault="00EF6377" w:rsidP="00221013">
      <w:pPr>
        <w:spacing w:line="360" w:lineRule="auto"/>
        <w:jc w:val="both"/>
        <w:rPr>
          <w:rFonts w:ascii="Trebuchet MS" w:hAnsi="Trebuchet MS"/>
          <w:sz w:val="24"/>
          <w:szCs w:val="24"/>
        </w:rPr>
      </w:pPr>
      <w:r>
        <w:rPr>
          <w:rFonts w:ascii="Trebuchet MS" w:hAnsi="Trebuchet MS"/>
          <w:sz w:val="24"/>
          <w:szCs w:val="24"/>
        </w:rPr>
        <w:tab/>
      </w:r>
      <w:r>
        <w:rPr>
          <w:rFonts w:ascii="Trebuchet MS" w:hAnsi="Trebuchet MS"/>
          <w:sz w:val="24"/>
          <w:szCs w:val="24"/>
        </w:rPr>
        <w:tab/>
        <w:t>Fig. 1. A document image and its horizontal projection profile</w:t>
      </w:r>
    </w:p>
    <w:p w:rsidR="008E397B" w:rsidRDefault="008E397B" w:rsidP="00221013">
      <w:pPr>
        <w:spacing w:line="360" w:lineRule="auto"/>
        <w:jc w:val="both"/>
        <w:rPr>
          <w:rFonts w:ascii="Trebuchet MS" w:hAnsi="Trebuchet MS"/>
          <w:sz w:val="24"/>
          <w:szCs w:val="24"/>
        </w:rPr>
      </w:pPr>
    </w:p>
    <w:p w:rsidR="008E397B" w:rsidRDefault="008E397B" w:rsidP="008E397B">
      <w:pPr>
        <w:pStyle w:val="Heading1"/>
      </w:pPr>
      <w:bookmarkStart w:id="16" w:name="_Toc405743949"/>
      <w:bookmarkStart w:id="17" w:name="_Toc405750562"/>
      <w:bookmarkStart w:id="18" w:name="_Toc405750580"/>
      <w:bookmarkStart w:id="19" w:name="_Toc405776261"/>
      <w:r>
        <w:lastRenderedPageBreak/>
        <w:t>II</w:t>
      </w:r>
      <w:r w:rsidR="00C233F3">
        <w:t>I</w:t>
      </w:r>
      <w:r>
        <w:t>. b. Creation of word blobs in Text lines</w:t>
      </w:r>
      <w:bookmarkEnd w:id="16"/>
      <w:bookmarkEnd w:id="17"/>
      <w:bookmarkEnd w:id="18"/>
      <w:bookmarkEnd w:id="19"/>
    </w:p>
    <w:p w:rsidR="008E397B" w:rsidRDefault="008E397B" w:rsidP="008E397B"/>
    <w:p w:rsidR="008E397B" w:rsidRDefault="008E397B" w:rsidP="00CF0DE2">
      <w:pPr>
        <w:spacing w:line="360" w:lineRule="auto"/>
        <w:jc w:val="both"/>
        <w:rPr>
          <w:rFonts w:ascii="Trebuchet MS" w:hAnsi="Trebuchet MS"/>
          <w:sz w:val="24"/>
          <w:szCs w:val="24"/>
        </w:rPr>
      </w:pPr>
      <w:r w:rsidRPr="00CF0DE2">
        <w:rPr>
          <w:rFonts w:ascii="Trebuchet MS" w:hAnsi="Trebuchet MS"/>
          <w:sz w:val="24"/>
          <w:szCs w:val="24"/>
        </w:rPr>
        <w:t>This is done by merging the characters in a word. Such character coalescing process depends on the accuracy in detecting the normal ch</w:t>
      </w:r>
      <w:r w:rsidR="00CF0DE2" w:rsidRPr="00CF0DE2">
        <w:rPr>
          <w:rFonts w:ascii="Trebuchet MS" w:hAnsi="Trebuchet MS"/>
          <w:sz w:val="24"/>
          <w:szCs w:val="24"/>
        </w:rPr>
        <w:t xml:space="preserve">aracter gap and the gap between </w:t>
      </w:r>
      <w:r w:rsidRPr="00CF0DE2">
        <w:rPr>
          <w:rFonts w:ascii="Trebuchet MS" w:hAnsi="Trebuchet MS"/>
          <w:sz w:val="24"/>
          <w:szCs w:val="24"/>
        </w:rPr>
        <w:t xml:space="preserve">the consecutive connected components in that text line. The mathematical formulation for blob formation is as follows. Consider a binary image, I, which consists of connected components </w:t>
      </w:r>
      <w:r w:rsidRPr="00EE01C6">
        <w:rPr>
          <w:rFonts w:ascii="Trebuchet MS" w:hAnsi="Trebuchet MS"/>
          <w:color w:val="0F6FC6" w:themeColor="accent1"/>
          <w:sz w:val="24"/>
          <w:szCs w:val="24"/>
        </w:rPr>
        <w:t>C</w:t>
      </w:r>
      <w:r w:rsidR="00CF0DE2" w:rsidRPr="00EE01C6">
        <w:rPr>
          <w:rFonts w:ascii="Trebuchet MS" w:hAnsi="Trebuchet MS"/>
          <w:color w:val="0F6FC6" w:themeColor="accent1"/>
          <w:sz w:val="24"/>
          <w:szCs w:val="24"/>
          <w:vertAlign w:val="subscript"/>
        </w:rPr>
        <w:t>k</w:t>
      </w:r>
      <w:r w:rsidR="00CF0DE2" w:rsidRPr="00EE01C6">
        <w:rPr>
          <w:rFonts w:ascii="Trebuchet MS" w:hAnsi="Trebuchet MS"/>
          <w:color w:val="0F6FC6" w:themeColor="accent1"/>
          <w:sz w:val="24"/>
          <w:szCs w:val="24"/>
        </w:rPr>
        <w:t xml:space="preserve"> (k = 1, 2 …</w:t>
      </w:r>
      <w:r w:rsidRPr="00EE01C6">
        <w:rPr>
          <w:rFonts w:ascii="Trebuchet MS" w:hAnsi="Trebuchet MS"/>
          <w:color w:val="0F6FC6" w:themeColor="accent1"/>
          <w:sz w:val="24"/>
          <w:szCs w:val="24"/>
        </w:rPr>
        <w:t xml:space="preserve"> P)</w:t>
      </w:r>
      <w:r w:rsidRPr="00CF0DE2">
        <w:rPr>
          <w:rFonts w:ascii="Trebuchet MS" w:hAnsi="Trebuchet MS"/>
          <w:sz w:val="24"/>
          <w:szCs w:val="24"/>
        </w:rPr>
        <w:t>. Let L(C</w:t>
      </w:r>
      <w:r w:rsidRPr="00CF0DE2">
        <w:rPr>
          <w:rFonts w:ascii="Trebuchet MS" w:hAnsi="Trebuchet MS"/>
          <w:sz w:val="24"/>
          <w:szCs w:val="24"/>
          <w:vertAlign w:val="subscript"/>
        </w:rPr>
        <w:t>k</w:t>
      </w:r>
      <w:r w:rsidRPr="00CF0DE2">
        <w:rPr>
          <w:rFonts w:ascii="Trebuchet MS" w:hAnsi="Trebuchet MS"/>
          <w:sz w:val="24"/>
          <w:szCs w:val="24"/>
        </w:rPr>
        <w:t>), R(C</w:t>
      </w:r>
      <w:r w:rsidRPr="00CF0DE2">
        <w:rPr>
          <w:rFonts w:ascii="Trebuchet MS" w:hAnsi="Trebuchet MS"/>
          <w:sz w:val="24"/>
          <w:szCs w:val="24"/>
          <w:vertAlign w:val="subscript"/>
        </w:rPr>
        <w:t>k</w:t>
      </w:r>
      <w:r w:rsidRPr="00CF0DE2">
        <w:rPr>
          <w:rFonts w:ascii="Trebuchet MS" w:hAnsi="Trebuchet MS"/>
          <w:sz w:val="24"/>
          <w:szCs w:val="24"/>
        </w:rPr>
        <w:t>), T(C</w:t>
      </w:r>
      <w:r w:rsidRPr="00CF0DE2">
        <w:rPr>
          <w:rFonts w:ascii="Trebuchet MS" w:hAnsi="Trebuchet MS"/>
          <w:sz w:val="24"/>
          <w:szCs w:val="24"/>
          <w:vertAlign w:val="subscript"/>
        </w:rPr>
        <w:t>k</w:t>
      </w:r>
      <w:r w:rsidRPr="00CF0DE2">
        <w:rPr>
          <w:rFonts w:ascii="Trebuchet MS" w:hAnsi="Trebuchet MS"/>
          <w:sz w:val="24"/>
          <w:szCs w:val="24"/>
        </w:rPr>
        <w:t>) and B(C</w:t>
      </w:r>
      <w:r w:rsidRPr="00CF0DE2">
        <w:rPr>
          <w:rFonts w:ascii="Trebuchet MS" w:hAnsi="Trebuchet MS"/>
          <w:sz w:val="24"/>
          <w:szCs w:val="24"/>
          <w:vertAlign w:val="subscript"/>
        </w:rPr>
        <w:t>k</w:t>
      </w:r>
      <w:r w:rsidRPr="00CF0DE2">
        <w:rPr>
          <w:rFonts w:ascii="Trebuchet MS" w:hAnsi="Trebuchet MS"/>
          <w:sz w:val="24"/>
          <w:szCs w:val="24"/>
        </w:rPr>
        <w:t>) be the four indices of the kth component representing the leftmost, rightmost column indices as well as topmost and bottommost row indices, respectively.</w:t>
      </w:r>
    </w:p>
    <w:p w:rsidR="00CF0DE2" w:rsidRDefault="00CF0DE2" w:rsidP="00CF0DE2">
      <w:pPr>
        <w:spacing w:line="360" w:lineRule="auto"/>
        <w:jc w:val="both"/>
        <w:rPr>
          <w:rFonts w:ascii="Trebuchet MS" w:hAnsi="Trebuchet MS"/>
          <w:sz w:val="24"/>
          <w:szCs w:val="24"/>
        </w:rPr>
      </w:pPr>
      <w:r w:rsidRPr="00CF0DE2">
        <w:rPr>
          <w:rFonts w:ascii="Trebuchet MS" w:hAnsi="Trebuchet MS"/>
          <w:sz w:val="24"/>
          <w:szCs w:val="24"/>
        </w:rPr>
        <w:t>Let F be a function which ensures that the two connected components lie in the same text line. Then F may be represented as</w:t>
      </w:r>
      <w:r>
        <w:rPr>
          <w:rFonts w:ascii="Trebuchet MS" w:hAnsi="Trebuchet MS"/>
          <w:sz w:val="24"/>
          <w:szCs w:val="24"/>
        </w:rPr>
        <w:t xml:space="preserve"> –</w:t>
      </w:r>
    </w:p>
    <w:p w:rsidR="009D4F36" w:rsidRPr="00EE01C6" w:rsidRDefault="009D4F36" w:rsidP="00CF0DE2">
      <w:pPr>
        <w:spacing w:line="360" w:lineRule="auto"/>
        <w:jc w:val="both"/>
        <w:rPr>
          <w:rFonts w:ascii="Trebuchet MS" w:hAnsi="Trebuchet MS"/>
          <w:color w:val="0F6FC6" w:themeColor="accent1"/>
          <w:sz w:val="28"/>
          <w:szCs w:val="28"/>
        </w:rPr>
      </w:pPr>
      <m:oMathPara>
        <m:oMath>
          <m:r>
            <w:rPr>
              <w:rFonts w:ascii="Cambria Math" w:hAnsi="Cambria Math"/>
              <w:color w:val="0F6FC6" w:themeColor="accent1"/>
              <w:sz w:val="28"/>
              <w:szCs w:val="28"/>
            </w:rPr>
            <m:t>F</m:t>
          </m:r>
          <m:d>
            <m:dPr>
              <m:ctrlPr>
                <w:rPr>
                  <w:rFonts w:ascii="Cambria Math" w:hAnsi="Cambria Math"/>
                  <w:i/>
                  <w:color w:val="0F6FC6" w:themeColor="accent1"/>
                  <w:sz w:val="28"/>
                  <w:szCs w:val="28"/>
                </w:rPr>
              </m:ctrlPr>
            </m:dPr>
            <m:e>
              <m:sSub>
                <m:sSubPr>
                  <m:ctrlPr>
                    <w:rPr>
                      <w:rFonts w:ascii="Cambria Math" w:hAnsi="Cambria Math"/>
                      <w:i/>
                      <w:color w:val="0F6FC6" w:themeColor="accent1"/>
                      <w:sz w:val="28"/>
                      <w:szCs w:val="28"/>
                    </w:rPr>
                  </m:ctrlPr>
                </m:sSubPr>
                <m:e>
                  <m:r>
                    <w:rPr>
                      <w:rFonts w:ascii="Cambria Math" w:hAnsi="Cambria Math"/>
                      <w:color w:val="0F6FC6" w:themeColor="accent1"/>
                      <w:sz w:val="28"/>
                      <w:szCs w:val="28"/>
                    </w:rPr>
                    <m:t>C</m:t>
                  </m:r>
                </m:e>
                <m:sub>
                  <m:r>
                    <w:rPr>
                      <w:rFonts w:ascii="Cambria Math" w:hAnsi="Cambria Math"/>
                      <w:color w:val="0F6FC6" w:themeColor="accent1"/>
                      <w:sz w:val="28"/>
                      <w:szCs w:val="28"/>
                    </w:rPr>
                    <m:t>a</m:t>
                  </m:r>
                </m:sub>
              </m:sSub>
              <m:sSub>
                <m:sSubPr>
                  <m:ctrlPr>
                    <w:rPr>
                      <w:rFonts w:ascii="Cambria Math" w:hAnsi="Cambria Math"/>
                      <w:i/>
                      <w:color w:val="0F6FC6" w:themeColor="accent1"/>
                      <w:sz w:val="28"/>
                      <w:szCs w:val="28"/>
                    </w:rPr>
                  </m:ctrlPr>
                </m:sSubPr>
                <m:e>
                  <m:r>
                    <w:rPr>
                      <w:rFonts w:ascii="Cambria Math" w:hAnsi="Cambria Math"/>
                      <w:color w:val="0F6FC6" w:themeColor="accent1"/>
                      <w:sz w:val="28"/>
                      <w:szCs w:val="28"/>
                    </w:rPr>
                    <m:t>C</m:t>
                  </m:r>
                </m:e>
                <m:sub>
                  <m:r>
                    <w:rPr>
                      <w:rFonts w:ascii="Cambria Math" w:hAnsi="Cambria Math"/>
                      <w:color w:val="0F6FC6" w:themeColor="accent1"/>
                      <w:sz w:val="28"/>
                      <w:szCs w:val="28"/>
                    </w:rPr>
                    <m:t>b</m:t>
                  </m:r>
                </m:sub>
              </m:sSub>
            </m:e>
          </m:d>
          <m:r>
            <w:rPr>
              <w:rFonts w:ascii="Cambria Math" w:hAnsi="Cambria Math"/>
              <w:color w:val="0F6FC6" w:themeColor="accent1"/>
              <w:sz w:val="28"/>
              <w:szCs w:val="28"/>
            </w:rPr>
            <m:t xml:space="preserve">=  </m:t>
          </m:r>
          <m:d>
            <m:dPr>
              <m:begChr m:val="{"/>
              <m:endChr m:val=""/>
              <m:ctrlPr>
                <w:rPr>
                  <w:rFonts w:ascii="Cambria Math" w:hAnsi="Cambria Math"/>
                  <w:i/>
                  <w:color w:val="0F6FC6" w:themeColor="accent1"/>
                  <w:sz w:val="28"/>
                  <w:szCs w:val="28"/>
                </w:rPr>
              </m:ctrlPr>
            </m:dPr>
            <m:e>
              <m:eqArr>
                <m:eqArrPr>
                  <m:ctrlPr>
                    <w:rPr>
                      <w:rFonts w:ascii="Cambria Math" w:hAnsi="Cambria Math"/>
                      <w:i/>
                      <w:color w:val="0F6FC6" w:themeColor="accent1"/>
                      <w:sz w:val="28"/>
                      <w:szCs w:val="28"/>
                    </w:rPr>
                  </m:ctrlPr>
                </m:eqArrPr>
                <m:e>
                  <m:r>
                    <w:rPr>
                      <w:rFonts w:ascii="Cambria Math" w:hAnsi="Cambria Math"/>
                      <w:color w:val="0F6FC6" w:themeColor="accent1"/>
                      <w:sz w:val="28"/>
                      <w:szCs w:val="28"/>
                    </w:rPr>
                    <m:t>1</m:t>
                  </m:r>
                </m:e>
                <m:e>
                  <m:r>
                    <w:rPr>
                      <w:rFonts w:ascii="Cambria Math" w:hAnsi="Cambria Math"/>
                      <w:color w:val="0F6FC6" w:themeColor="accent1"/>
                      <w:sz w:val="28"/>
                      <w:szCs w:val="28"/>
                    </w:rPr>
                    <m:t>0</m:t>
                  </m:r>
                </m:e>
              </m:eqArr>
            </m:e>
          </m:d>
          <m:f>
            <m:fPr>
              <m:type m:val="noBar"/>
              <m:ctrlPr>
                <w:rPr>
                  <w:rFonts w:ascii="Cambria Math" w:hAnsi="Cambria Math"/>
                  <w:i/>
                  <w:color w:val="0F6FC6" w:themeColor="accent1"/>
                  <w:sz w:val="28"/>
                  <w:szCs w:val="28"/>
                </w:rPr>
              </m:ctrlPr>
            </m:fPr>
            <m:num>
              <m:r>
                <w:rPr>
                  <w:rFonts w:ascii="Cambria Math" w:hAnsi="Cambria Math"/>
                  <w:color w:val="0F6FC6" w:themeColor="accent1"/>
                  <w:sz w:val="28"/>
                  <w:szCs w:val="28"/>
                </w:rPr>
                <m:t xml:space="preserve"> if </m:t>
              </m:r>
              <m:d>
                <m:dPr>
                  <m:ctrlPr>
                    <w:rPr>
                      <w:rFonts w:ascii="Cambria Math" w:hAnsi="Cambria Math"/>
                      <w:i/>
                      <w:color w:val="0F6FC6" w:themeColor="accent1"/>
                      <w:sz w:val="28"/>
                      <w:szCs w:val="28"/>
                    </w:rPr>
                  </m:ctrlPr>
                </m:dPr>
                <m:e>
                  <m:r>
                    <w:rPr>
                      <w:rFonts w:ascii="Cambria Math" w:hAnsi="Cambria Math"/>
                      <w:color w:val="0F6FC6" w:themeColor="accent1"/>
                      <w:sz w:val="28"/>
                      <w:szCs w:val="28"/>
                    </w:rPr>
                    <m:t>T</m:t>
                  </m:r>
                  <m:d>
                    <m:dPr>
                      <m:ctrlPr>
                        <w:rPr>
                          <w:rFonts w:ascii="Cambria Math" w:hAnsi="Cambria Math"/>
                          <w:i/>
                          <w:color w:val="0F6FC6" w:themeColor="accent1"/>
                          <w:sz w:val="28"/>
                          <w:szCs w:val="28"/>
                        </w:rPr>
                      </m:ctrlPr>
                    </m:dPr>
                    <m:e>
                      <m:sSub>
                        <m:sSubPr>
                          <m:ctrlPr>
                            <w:rPr>
                              <w:rFonts w:ascii="Cambria Math" w:hAnsi="Cambria Math"/>
                              <w:i/>
                              <w:color w:val="0F6FC6" w:themeColor="accent1"/>
                              <w:sz w:val="28"/>
                              <w:szCs w:val="28"/>
                            </w:rPr>
                          </m:ctrlPr>
                        </m:sSubPr>
                        <m:e>
                          <m:r>
                            <w:rPr>
                              <w:rFonts w:ascii="Cambria Math" w:hAnsi="Cambria Math"/>
                              <w:color w:val="0F6FC6" w:themeColor="accent1"/>
                              <w:sz w:val="28"/>
                              <w:szCs w:val="28"/>
                            </w:rPr>
                            <m:t>C</m:t>
                          </m:r>
                        </m:e>
                        <m:sub>
                          <m:r>
                            <w:rPr>
                              <w:rFonts w:ascii="Cambria Math" w:hAnsi="Cambria Math"/>
                              <w:color w:val="0F6FC6" w:themeColor="accent1"/>
                              <w:sz w:val="28"/>
                              <w:szCs w:val="28"/>
                            </w:rPr>
                            <m:t>a</m:t>
                          </m:r>
                        </m:sub>
                      </m:sSub>
                    </m:e>
                  </m:d>
                  <m:r>
                    <w:rPr>
                      <w:rFonts w:ascii="Cambria Math" w:hAnsi="Cambria Math"/>
                      <w:color w:val="0F6FC6" w:themeColor="accent1"/>
                      <w:sz w:val="28"/>
                      <w:szCs w:val="28"/>
                    </w:rPr>
                    <m:t>≤B</m:t>
                  </m:r>
                  <m:d>
                    <m:dPr>
                      <m:ctrlPr>
                        <w:rPr>
                          <w:rFonts w:ascii="Cambria Math" w:hAnsi="Cambria Math"/>
                          <w:i/>
                          <w:color w:val="0F6FC6" w:themeColor="accent1"/>
                          <w:sz w:val="28"/>
                          <w:szCs w:val="28"/>
                        </w:rPr>
                      </m:ctrlPr>
                    </m:dPr>
                    <m:e>
                      <m:sSub>
                        <m:sSubPr>
                          <m:ctrlPr>
                            <w:rPr>
                              <w:rFonts w:ascii="Cambria Math" w:hAnsi="Cambria Math"/>
                              <w:i/>
                              <w:color w:val="0F6FC6" w:themeColor="accent1"/>
                              <w:sz w:val="28"/>
                              <w:szCs w:val="28"/>
                            </w:rPr>
                          </m:ctrlPr>
                        </m:sSubPr>
                        <m:e>
                          <m:r>
                            <w:rPr>
                              <w:rFonts w:ascii="Cambria Math" w:hAnsi="Cambria Math"/>
                              <w:color w:val="0F6FC6" w:themeColor="accent1"/>
                              <w:sz w:val="28"/>
                              <w:szCs w:val="28"/>
                            </w:rPr>
                            <m:t>C</m:t>
                          </m:r>
                        </m:e>
                        <m:sub>
                          <m:r>
                            <w:rPr>
                              <w:rFonts w:ascii="Cambria Math" w:hAnsi="Cambria Math"/>
                              <w:color w:val="0F6FC6" w:themeColor="accent1"/>
                              <w:sz w:val="28"/>
                              <w:szCs w:val="28"/>
                            </w:rPr>
                            <m:t>b</m:t>
                          </m:r>
                        </m:sub>
                      </m:sSub>
                    </m:e>
                  </m:d>
                  <m:r>
                    <w:rPr>
                      <w:rFonts w:ascii="Cambria Math" w:hAnsi="Cambria Math"/>
                      <w:color w:val="0F6FC6" w:themeColor="accent1"/>
                      <w:sz w:val="28"/>
                      <w:szCs w:val="28"/>
                    </w:rPr>
                    <m:t xml:space="preserve">  ∩   B</m:t>
                  </m:r>
                  <m:d>
                    <m:dPr>
                      <m:ctrlPr>
                        <w:rPr>
                          <w:rFonts w:ascii="Cambria Math" w:hAnsi="Cambria Math"/>
                          <w:i/>
                          <w:color w:val="0F6FC6" w:themeColor="accent1"/>
                          <w:sz w:val="28"/>
                          <w:szCs w:val="28"/>
                        </w:rPr>
                      </m:ctrlPr>
                    </m:dPr>
                    <m:e>
                      <m:sSub>
                        <m:sSubPr>
                          <m:ctrlPr>
                            <w:rPr>
                              <w:rFonts w:ascii="Cambria Math" w:hAnsi="Cambria Math"/>
                              <w:i/>
                              <w:color w:val="0F6FC6" w:themeColor="accent1"/>
                              <w:sz w:val="28"/>
                              <w:szCs w:val="28"/>
                            </w:rPr>
                          </m:ctrlPr>
                        </m:sSubPr>
                        <m:e>
                          <m:r>
                            <w:rPr>
                              <w:rFonts w:ascii="Cambria Math" w:hAnsi="Cambria Math"/>
                              <w:color w:val="0F6FC6" w:themeColor="accent1"/>
                              <w:sz w:val="28"/>
                              <w:szCs w:val="28"/>
                            </w:rPr>
                            <m:t>C</m:t>
                          </m:r>
                        </m:e>
                        <m:sub>
                          <m:r>
                            <w:rPr>
                              <w:rFonts w:ascii="Cambria Math" w:hAnsi="Cambria Math"/>
                              <w:color w:val="0F6FC6" w:themeColor="accent1"/>
                              <w:sz w:val="28"/>
                              <w:szCs w:val="28"/>
                            </w:rPr>
                            <m:t>a</m:t>
                          </m:r>
                        </m:sub>
                      </m:sSub>
                    </m:e>
                  </m:d>
                  <m:r>
                    <w:rPr>
                      <w:rFonts w:ascii="Cambria Math" w:hAnsi="Cambria Math"/>
                      <w:color w:val="0F6FC6" w:themeColor="accent1"/>
                      <w:sz w:val="28"/>
                      <w:szCs w:val="28"/>
                    </w:rPr>
                    <m:t>≥T</m:t>
                  </m:r>
                  <m:d>
                    <m:dPr>
                      <m:ctrlPr>
                        <w:rPr>
                          <w:rFonts w:ascii="Cambria Math" w:hAnsi="Cambria Math"/>
                          <w:i/>
                          <w:color w:val="0F6FC6" w:themeColor="accent1"/>
                          <w:sz w:val="28"/>
                          <w:szCs w:val="28"/>
                        </w:rPr>
                      </m:ctrlPr>
                    </m:dPr>
                    <m:e>
                      <m:sSub>
                        <m:sSubPr>
                          <m:ctrlPr>
                            <w:rPr>
                              <w:rFonts w:ascii="Cambria Math" w:hAnsi="Cambria Math"/>
                              <w:i/>
                              <w:color w:val="0F6FC6" w:themeColor="accent1"/>
                              <w:sz w:val="28"/>
                              <w:szCs w:val="28"/>
                            </w:rPr>
                          </m:ctrlPr>
                        </m:sSubPr>
                        <m:e>
                          <m:r>
                            <w:rPr>
                              <w:rFonts w:ascii="Cambria Math" w:hAnsi="Cambria Math"/>
                              <w:color w:val="0F6FC6" w:themeColor="accent1"/>
                              <w:sz w:val="28"/>
                              <w:szCs w:val="28"/>
                            </w:rPr>
                            <m:t>C</m:t>
                          </m:r>
                        </m:e>
                        <m:sub>
                          <m:r>
                            <w:rPr>
                              <w:rFonts w:ascii="Cambria Math" w:hAnsi="Cambria Math"/>
                              <w:color w:val="0F6FC6" w:themeColor="accent1"/>
                              <w:sz w:val="28"/>
                              <w:szCs w:val="28"/>
                            </w:rPr>
                            <m:t>b</m:t>
                          </m:r>
                        </m:sub>
                      </m:sSub>
                    </m:e>
                  </m:d>
                </m:e>
              </m:d>
              <m:r>
                <w:rPr>
                  <w:rFonts w:ascii="Cambria Math" w:hAnsi="Cambria Math"/>
                  <w:color w:val="0F6FC6" w:themeColor="accent1"/>
                  <w:sz w:val="28"/>
                  <w:szCs w:val="28"/>
                </w:rPr>
                <m:t xml:space="preserve"> </m:t>
              </m:r>
            </m:num>
            <m:den>
              <m:r>
                <w:rPr>
                  <w:rFonts w:ascii="Cambria Math" w:hAnsi="Cambria Math"/>
                  <w:color w:val="0F6FC6" w:themeColor="accent1"/>
                  <w:sz w:val="28"/>
                  <w:szCs w:val="28"/>
                </w:rPr>
                <m:t>Otherwise</m:t>
              </m:r>
            </m:den>
          </m:f>
        </m:oMath>
      </m:oMathPara>
    </w:p>
    <w:p w:rsidR="00EE01C6" w:rsidRDefault="00EE01C6" w:rsidP="00CF0DE2">
      <w:pPr>
        <w:spacing w:line="360" w:lineRule="auto"/>
        <w:jc w:val="both"/>
        <w:rPr>
          <w:rFonts w:ascii="Trebuchet MS" w:hAnsi="Trebuchet MS"/>
          <w:sz w:val="28"/>
          <w:szCs w:val="28"/>
        </w:rPr>
      </w:pPr>
    </w:p>
    <w:p w:rsidR="00EE01C6" w:rsidRDefault="00EE01C6" w:rsidP="00CF0DE2">
      <w:pPr>
        <w:spacing w:line="360" w:lineRule="auto"/>
        <w:jc w:val="both"/>
        <w:rPr>
          <w:rFonts w:ascii="Trebuchet MS" w:hAnsi="Trebuchet MS"/>
          <w:sz w:val="24"/>
          <w:szCs w:val="24"/>
        </w:rPr>
      </w:pPr>
      <w:r w:rsidRPr="00EE01C6">
        <w:rPr>
          <w:rFonts w:ascii="Trebuchet MS" w:hAnsi="Trebuchet MS"/>
          <w:sz w:val="24"/>
          <w:szCs w:val="24"/>
        </w:rPr>
        <w:t>Cluster formation requires information on inter-word gap. This may be obtained from the histogram H1 of the distance D between two con</w:t>
      </w:r>
      <w:r>
        <w:rPr>
          <w:rFonts w:ascii="Trebuchet MS" w:hAnsi="Trebuchet MS"/>
          <w:sz w:val="24"/>
          <w:szCs w:val="24"/>
        </w:rPr>
        <w:t>secutive connected components C</w:t>
      </w:r>
      <w:r>
        <w:rPr>
          <w:rFonts w:ascii="Trebuchet MS" w:hAnsi="Trebuchet MS"/>
          <w:sz w:val="24"/>
          <w:szCs w:val="24"/>
          <w:vertAlign w:val="subscript"/>
        </w:rPr>
        <w:t>a</w:t>
      </w:r>
      <w:r>
        <w:rPr>
          <w:rFonts w:ascii="Trebuchet MS" w:hAnsi="Trebuchet MS"/>
          <w:sz w:val="24"/>
          <w:szCs w:val="24"/>
        </w:rPr>
        <w:t xml:space="preserve"> and C</w:t>
      </w:r>
      <w:r>
        <w:rPr>
          <w:rFonts w:ascii="Trebuchet MS" w:hAnsi="Trebuchet MS"/>
          <w:sz w:val="24"/>
          <w:szCs w:val="24"/>
          <w:vertAlign w:val="subscript"/>
        </w:rPr>
        <w:t>b</w:t>
      </w:r>
      <w:r w:rsidRPr="00EE01C6">
        <w:rPr>
          <w:rFonts w:ascii="Trebuchet MS" w:hAnsi="Trebuchet MS"/>
          <w:sz w:val="24"/>
          <w:szCs w:val="24"/>
        </w:rPr>
        <w:t xml:space="preserve"> as follows.</w:t>
      </w:r>
    </w:p>
    <w:p w:rsidR="00EE01C6" w:rsidRDefault="00EE01C6" w:rsidP="00EE01C6">
      <w:pPr>
        <w:spacing w:line="360" w:lineRule="auto"/>
        <w:jc w:val="both"/>
        <w:rPr>
          <w:rFonts w:ascii="Trebuchet MS" w:hAnsi="Trebuchet MS"/>
          <w:sz w:val="24"/>
          <w:szCs w:val="24"/>
        </w:rPr>
      </w:pPr>
      <w:r w:rsidRPr="00EE01C6">
        <w:rPr>
          <w:rFonts w:ascii="Trebuchet MS" w:hAnsi="Trebuchet MS"/>
          <w:sz w:val="24"/>
          <w:szCs w:val="24"/>
        </w:rPr>
        <w:t>The distance function (</w:t>
      </w:r>
      <w:r>
        <w:rPr>
          <w:rFonts w:ascii="Trebuchet MS" w:hAnsi="Trebuchet MS"/>
          <w:sz w:val="24"/>
          <w:szCs w:val="24"/>
        </w:rPr>
        <w:t xml:space="preserve">D) is defined for computing the </w:t>
      </w:r>
      <w:r w:rsidRPr="00EE01C6">
        <w:rPr>
          <w:rFonts w:ascii="Trebuchet MS" w:hAnsi="Trebuchet MS"/>
          <w:sz w:val="24"/>
          <w:szCs w:val="24"/>
        </w:rPr>
        <w:t>horizontal dista</w:t>
      </w:r>
      <w:r>
        <w:rPr>
          <w:rFonts w:ascii="Trebuchet MS" w:hAnsi="Trebuchet MS"/>
          <w:sz w:val="24"/>
          <w:szCs w:val="24"/>
        </w:rPr>
        <w:t xml:space="preserve">nce between any two consecutive connected </w:t>
      </w:r>
      <w:r w:rsidRPr="00EE01C6">
        <w:rPr>
          <w:rFonts w:ascii="Trebuchet MS" w:hAnsi="Trebuchet MS"/>
          <w:sz w:val="24"/>
          <w:szCs w:val="24"/>
        </w:rPr>
        <w:t>components, as below</w:t>
      </w:r>
    </w:p>
    <w:p w:rsidR="00EE01C6" w:rsidRPr="00EE01C6" w:rsidRDefault="00EE01C6" w:rsidP="00EE01C6">
      <w:pPr>
        <w:spacing w:line="360" w:lineRule="auto"/>
        <w:ind w:left="1440" w:firstLine="720"/>
        <w:jc w:val="both"/>
        <w:rPr>
          <w:rFonts w:ascii="Trebuchet MS" w:hAnsi="Trebuchet MS"/>
          <w:i/>
          <w:color w:val="0F6FC6" w:themeColor="accent1"/>
          <w:sz w:val="28"/>
          <w:szCs w:val="28"/>
        </w:rPr>
      </w:pPr>
      <w:r w:rsidRPr="00EE01C6">
        <w:rPr>
          <w:rFonts w:ascii="Trebuchet MS" w:hAnsi="Trebuchet MS"/>
          <w:i/>
          <w:color w:val="0F6FC6" w:themeColor="accent1"/>
          <w:sz w:val="28"/>
          <w:szCs w:val="28"/>
        </w:rPr>
        <w:t>D(C</w:t>
      </w:r>
      <w:r w:rsidRPr="00EE01C6">
        <w:rPr>
          <w:rFonts w:ascii="Trebuchet MS" w:hAnsi="Trebuchet MS"/>
          <w:i/>
          <w:color w:val="0F6FC6" w:themeColor="accent1"/>
          <w:sz w:val="28"/>
          <w:szCs w:val="28"/>
          <w:vertAlign w:val="subscript"/>
        </w:rPr>
        <w:t>a</w:t>
      </w:r>
      <w:r w:rsidRPr="00EE01C6">
        <w:rPr>
          <w:rFonts w:ascii="Trebuchet MS" w:hAnsi="Trebuchet MS"/>
          <w:i/>
          <w:color w:val="0F6FC6" w:themeColor="accent1"/>
          <w:sz w:val="28"/>
          <w:szCs w:val="28"/>
        </w:rPr>
        <w:t>, C</w:t>
      </w:r>
      <w:r w:rsidRPr="00EE01C6">
        <w:rPr>
          <w:rFonts w:ascii="Trebuchet MS" w:hAnsi="Trebuchet MS"/>
          <w:i/>
          <w:color w:val="0F6FC6" w:themeColor="accent1"/>
          <w:sz w:val="28"/>
          <w:szCs w:val="28"/>
          <w:vertAlign w:val="subscript"/>
        </w:rPr>
        <w:t>b</w:t>
      </w:r>
      <w:r w:rsidRPr="00EE01C6">
        <w:rPr>
          <w:rFonts w:ascii="Trebuchet MS" w:hAnsi="Trebuchet MS"/>
          <w:i/>
          <w:color w:val="0F6FC6" w:themeColor="accent1"/>
          <w:sz w:val="28"/>
          <w:szCs w:val="28"/>
        </w:rPr>
        <w:t>) = L(C</w:t>
      </w:r>
      <w:r w:rsidRPr="00EE01C6">
        <w:rPr>
          <w:rFonts w:ascii="Trebuchet MS" w:hAnsi="Trebuchet MS"/>
          <w:i/>
          <w:color w:val="0F6FC6" w:themeColor="accent1"/>
          <w:sz w:val="28"/>
          <w:szCs w:val="28"/>
          <w:vertAlign w:val="subscript"/>
        </w:rPr>
        <w:t>b</w:t>
      </w:r>
      <w:r w:rsidRPr="00EE01C6">
        <w:rPr>
          <w:rFonts w:ascii="Trebuchet MS" w:hAnsi="Trebuchet MS"/>
          <w:i/>
          <w:color w:val="0F6FC6" w:themeColor="accent1"/>
          <w:sz w:val="28"/>
          <w:szCs w:val="28"/>
        </w:rPr>
        <w:t>) − R(C</w:t>
      </w:r>
      <w:r w:rsidRPr="00EE01C6">
        <w:rPr>
          <w:rFonts w:ascii="Trebuchet MS" w:hAnsi="Trebuchet MS"/>
          <w:i/>
          <w:color w:val="0F6FC6" w:themeColor="accent1"/>
          <w:sz w:val="28"/>
          <w:szCs w:val="28"/>
          <w:vertAlign w:val="subscript"/>
        </w:rPr>
        <w:t>a</w:t>
      </w:r>
      <w:r w:rsidRPr="00EE01C6">
        <w:rPr>
          <w:rFonts w:ascii="Trebuchet MS" w:hAnsi="Trebuchet MS"/>
          <w:i/>
          <w:color w:val="0F6FC6" w:themeColor="accent1"/>
          <w:sz w:val="28"/>
          <w:szCs w:val="28"/>
        </w:rPr>
        <w:t>)</w:t>
      </w:r>
    </w:p>
    <w:p w:rsidR="00EE01C6" w:rsidRDefault="00EE01C6" w:rsidP="00EE01C6">
      <w:pPr>
        <w:spacing w:line="360" w:lineRule="auto"/>
        <w:jc w:val="both"/>
        <w:rPr>
          <w:rFonts w:ascii="Trebuchet MS" w:hAnsi="Trebuchet MS"/>
          <w:color w:val="000000" w:themeColor="text1"/>
          <w:sz w:val="24"/>
          <w:szCs w:val="24"/>
        </w:rPr>
      </w:pPr>
      <w:r w:rsidRPr="00EE01C6">
        <w:rPr>
          <w:rFonts w:ascii="Trebuchet MS" w:hAnsi="Trebuchet MS"/>
          <w:i/>
          <w:color w:val="000000" w:themeColor="text1"/>
          <w:sz w:val="24"/>
          <w:szCs w:val="24"/>
        </w:rPr>
        <w:t xml:space="preserve">Where </w:t>
      </w:r>
      <w:r w:rsidRPr="00D85E55">
        <w:rPr>
          <w:rFonts w:ascii="Trebuchet MS" w:hAnsi="Trebuchet MS"/>
          <w:i/>
          <w:color w:val="0F6FC6" w:themeColor="accent1"/>
          <w:sz w:val="24"/>
          <w:szCs w:val="24"/>
        </w:rPr>
        <w:t>b = min { L(C</w:t>
      </w:r>
      <w:r w:rsidRPr="00D85E55">
        <w:rPr>
          <w:rFonts w:ascii="Trebuchet MS" w:hAnsi="Trebuchet MS"/>
          <w:i/>
          <w:color w:val="0F6FC6" w:themeColor="accent1"/>
          <w:sz w:val="24"/>
          <w:szCs w:val="24"/>
          <w:vertAlign w:val="subscript"/>
        </w:rPr>
        <w:t>x</w:t>
      </w:r>
      <w:r w:rsidRPr="00D85E55">
        <w:rPr>
          <w:rFonts w:ascii="Trebuchet MS" w:hAnsi="Trebuchet MS"/>
          <w:i/>
          <w:color w:val="0F6FC6" w:themeColor="accent1"/>
          <w:sz w:val="24"/>
          <w:szCs w:val="24"/>
        </w:rPr>
        <w:t>) − R(C</w:t>
      </w:r>
      <w:r w:rsidRPr="00D85E55">
        <w:rPr>
          <w:rFonts w:ascii="Trebuchet MS" w:hAnsi="Trebuchet MS"/>
          <w:i/>
          <w:color w:val="0F6FC6" w:themeColor="accent1"/>
          <w:sz w:val="24"/>
          <w:szCs w:val="24"/>
          <w:vertAlign w:val="subscript"/>
        </w:rPr>
        <w:t>a</w:t>
      </w:r>
      <w:r w:rsidRPr="00D85E55">
        <w:rPr>
          <w:rFonts w:ascii="Trebuchet MS" w:hAnsi="Trebuchet MS"/>
          <w:i/>
          <w:color w:val="0F6FC6" w:themeColor="accent1"/>
          <w:sz w:val="24"/>
          <w:szCs w:val="24"/>
        </w:rPr>
        <w:t xml:space="preserve">) } </w:t>
      </w:r>
      <w:r w:rsidRPr="00EE01C6">
        <w:rPr>
          <w:rFonts w:ascii="Trebuchet MS" w:hAnsi="Trebuchet MS"/>
          <w:i/>
          <w:color w:val="000000" w:themeColor="text1"/>
          <w:sz w:val="24"/>
          <w:szCs w:val="24"/>
        </w:rPr>
        <w:t xml:space="preserve">such that </w:t>
      </w:r>
      <w:r w:rsidRPr="00D85E55">
        <w:rPr>
          <w:rFonts w:ascii="Trebuchet MS" w:hAnsi="Trebuchet MS"/>
          <w:i/>
          <w:color w:val="0F6FC6" w:themeColor="accent1"/>
          <w:sz w:val="24"/>
          <w:szCs w:val="24"/>
        </w:rPr>
        <w:t>( F(C</w:t>
      </w:r>
      <w:r w:rsidRPr="00D85E55">
        <w:rPr>
          <w:rFonts w:ascii="Trebuchet MS" w:hAnsi="Trebuchet MS"/>
          <w:i/>
          <w:color w:val="0F6FC6" w:themeColor="accent1"/>
          <w:sz w:val="24"/>
          <w:szCs w:val="24"/>
          <w:vertAlign w:val="subscript"/>
        </w:rPr>
        <w:t>a</w:t>
      </w:r>
      <w:r w:rsidRPr="00D85E55">
        <w:rPr>
          <w:rFonts w:ascii="Trebuchet MS" w:hAnsi="Trebuchet MS"/>
          <w:i/>
          <w:color w:val="0F6FC6" w:themeColor="accent1"/>
          <w:sz w:val="24"/>
          <w:szCs w:val="24"/>
        </w:rPr>
        <w:t>, C</w:t>
      </w:r>
      <w:r w:rsidRPr="00D85E55">
        <w:rPr>
          <w:rFonts w:ascii="Trebuchet MS" w:hAnsi="Trebuchet MS"/>
          <w:i/>
          <w:color w:val="0F6FC6" w:themeColor="accent1"/>
          <w:sz w:val="24"/>
          <w:szCs w:val="24"/>
          <w:vertAlign w:val="subscript"/>
        </w:rPr>
        <w:t>x</w:t>
      </w:r>
      <w:r w:rsidRPr="00D85E55">
        <w:rPr>
          <w:rFonts w:ascii="Trebuchet MS" w:hAnsi="Trebuchet MS"/>
          <w:i/>
          <w:color w:val="0F6FC6" w:themeColor="accent1"/>
          <w:sz w:val="24"/>
          <w:szCs w:val="24"/>
        </w:rPr>
        <w:t xml:space="preserve">) = 1 </w:t>
      </w:r>
      <m:oMath>
        <m:r>
          <w:rPr>
            <w:rFonts w:ascii="Cambria Math" w:hAnsi="Cambria Math"/>
            <w:color w:val="0F6FC6" w:themeColor="accent1"/>
            <w:sz w:val="24"/>
            <w:szCs w:val="24"/>
          </w:rPr>
          <m:t>∩</m:t>
        </m:r>
      </m:oMath>
      <w:r w:rsidRPr="00D85E55">
        <w:rPr>
          <w:rFonts w:ascii="Trebuchet MS" w:hAnsi="Trebuchet MS"/>
          <w:i/>
          <w:color w:val="0F6FC6" w:themeColor="accent1"/>
          <w:sz w:val="24"/>
          <w:szCs w:val="24"/>
        </w:rPr>
        <w:t xml:space="preserve"> L(C</w:t>
      </w:r>
      <w:r w:rsidRPr="00D85E55">
        <w:rPr>
          <w:rFonts w:ascii="Trebuchet MS" w:hAnsi="Trebuchet MS"/>
          <w:i/>
          <w:color w:val="0F6FC6" w:themeColor="accent1"/>
          <w:sz w:val="24"/>
          <w:szCs w:val="24"/>
          <w:vertAlign w:val="subscript"/>
        </w:rPr>
        <w:t>x</w:t>
      </w:r>
      <w:r w:rsidRPr="00D85E55">
        <w:rPr>
          <w:rFonts w:ascii="Trebuchet MS" w:hAnsi="Trebuchet MS"/>
          <w:i/>
          <w:color w:val="0F6FC6" w:themeColor="accent1"/>
          <w:sz w:val="24"/>
          <w:szCs w:val="24"/>
        </w:rPr>
        <w:t>) &gt; R(C</w:t>
      </w:r>
      <w:r w:rsidRPr="00D85E55">
        <w:rPr>
          <w:rFonts w:ascii="Trebuchet MS" w:hAnsi="Trebuchet MS"/>
          <w:i/>
          <w:color w:val="0F6FC6" w:themeColor="accent1"/>
          <w:sz w:val="24"/>
          <w:szCs w:val="24"/>
          <w:vertAlign w:val="subscript"/>
        </w:rPr>
        <w:t>a</w:t>
      </w:r>
      <w:r w:rsidRPr="00D85E55">
        <w:rPr>
          <w:rFonts w:ascii="Trebuchet MS" w:hAnsi="Trebuchet MS"/>
          <w:i/>
          <w:color w:val="0F6FC6" w:themeColor="accent1"/>
          <w:sz w:val="24"/>
          <w:szCs w:val="24"/>
        </w:rPr>
        <w:t>) )</w:t>
      </w:r>
      <w:r w:rsidRPr="00EE01C6">
        <w:rPr>
          <w:rFonts w:ascii="Trebuchet MS" w:hAnsi="Trebuchet MS"/>
          <w:color w:val="000000" w:themeColor="text1"/>
          <w:sz w:val="24"/>
          <w:szCs w:val="24"/>
        </w:rPr>
        <w:t>.</w:t>
      </w:r>
    </w:p>
    <w:p w:rsidR="006752CD" w:rsidRDefault="006752CD" w:rsidP="006752CD">
      <w:pPr>
        <w:spacing w:line="360" w:lineRule="auto"/>
        <w:jc w:val="both"/>
        <w:rPr>
          <w:rFonts w:ascii="Trebuchet MS" w:hAnsi="Trebuchet MS"/>
          <w:color w:val="000000" w:themeColor="text1"/>
          <w:sz w:val="24"/>
          <w:szCs w:val="24"/>
        </w:rPr>
      </w:pPr>
    </w:p>
    <w:p w:rsidR="006752CD" w:rsidRDefault="006752CD" w:rsidP="006752CD">
      <w:pPr>
        <w:spacing w:line="360" w:lineRule="auto"/>
        <w:jc w:val="both"/>
        <w:rPr>
          <w:rFonts w:ascii="Trebuchet MS" w:hAnsi="Trebuchet MS"/>
          <w:color w:val="000000" w:themeColor="text1"/>
          <w:sz w:val="24"/>
          <w:szCs w:val="24"/>
        </w:rPr>
      </w:pPr>
    </w:p>
    <w:p w:rsidR="006752CD" w:rsidRDefault="006752CD" w:rsidP="006752CD">
      <w:pPr>
        <w:spacing w:line="360" w:lineRule="auto"/>
        <w:jc w:val="both"/>
        <w:rPr>
          <w:rFonts w:ascii="Trebuchet MS" w:hAnsi="Trebuchet MS"/>
          <w:color w:val="000000" w:themeColor="text1"/>
          <w:sz w:val="24"/>
          <w:szCs w:val="24"/>
        </w:rPr>
      </w:pPr>
      <w:r w:rsidRPr="006752CD">
        <w:rPr>
          <w:rFonts w:ascii="Trebuchet MS" w:hAnsi="Trebuchet MS"/>
          <w:color w:val="000000" w:themeColor="text1"/>
          <w:sz w:val="24"/>
          <w:szCs w:val="24"/>
        </w:rPr>
        <w:lastRenderedPageBreak/>
        <w:t>The histogram H</w:t>
      </w:r>
      <w:r w:rsidRPr="006752CD">
        <w:rPr>
          <w:rFonts w:ascii="Trebuchet MS" w:hAnsi="Trebuchet MS"/>
          <w:color w:val="000000" w:themeColor="text1"/>
          <w:sz w:val="24"/>
          <w:szCs w:val="24"/>
          <w:vertAlign w:val="subscript"/>
        </w:rPr>
        <w:t>1</w:t>
      </w:r>
      <w:r w:rsidRPr="006752CD">
        <w:rPr>
          <w:rFonts w:ascii="Trebuchet MS" w:hAnsi="Trebuchet MS"/>
          <w:color w:val="000000" w:themeColor="text1"/>
          <w:sz w:val="24"/>
          <w:szCs w:val="24"/>
        </w:rPr>
        <w:t xml:space="preserve"> registers the gap between two consecutive characters. It may be noted that there may be more than two distinct humps in H</w:t>
      </w:r>
      <w:r w:rsidRPr="006752CD">
        <w:rPr>
          <w:rFonts w:ascii="Trebuchet MS" w:hAnsi="Trebuchet MS"/>
          <w:color w:val="000000" w:themeColor="text1"/>
          <w:sz w:val="24"/>
          <w:szCs w:val="24"/>
          <w:vertAlign w:val="subscript"/>
        </w:rPr>
        <w:t>1</w:t>
      </w:r>
      <w:r w:rsidRPr="006752CD">
        <w:rPr>
          <w:rFonts w:ascii="Trebuchet MS" w:hAnsi="Trebuchet MS"/>
          <w:color w:val="000000" w:themeColor="text1"/>
          <w:sz w:val="24"/>
          <w:szCs w:val="24"/>
        </w:rPr>
        <w:t>, first one represents the</w:t>
      </w:r>
      <w:r>
        <w:rPr>
          <w:rFonts w:ascii="Trebuchet MS" w:hAnsi="Trebuchet MS"/>
          <w:color w:val="000000" w:themeColor="text1"/>
          <w:sz w:val="24"/>
          <w:szCs w:val="24"/>
        </w:rPr>
        <w:t xml:space="preserve"> </w:t>
      </w:r>
      <w:r w:rsidRPr="006752CD">
        <w:rPr>
          <w:rFonts w:ascii="Trebuchet MS" w:hAnsi="Trebuchet MS"/>
          <w:color w:val="000000" w:themeColor="text1"/>
          <w:sz w:val="24"/>
          <w:szCs w:val="24"/>
        </w:rPr>
        <w:t>character gaps in words and the second one represents the normal word gaps in text lines. An example page and corresponding histogram is shown in Fig. 2.</w:t>
      </w:r>
      <w:r w:rsidRPr="006752CD">
        <w:rPr>
          <w:rFonts w:ascii="Trebuchet MS" w:hAnsi="Trebuchet MS"/>
          <w:color w:val="000000" w:themeColor="text1"/>
          <w:sz w:val="24"/>
          <w:szCs w:val="24"/>
        </w:rPr>
        <w:cr/>
      </w:r>
    </w:p>
    <w:p w:rsidR="006752CD" w:rsidRDefault="006752CD" w:rsidP="006752CD">
      <w:pPr>
        <w:spacing w:line="360" w:lineRule="auto"/>
        <w:jc w:val="both"/>
        <w:rPr>
          <w:rFonts w:ascii="Trebuchet MS" w:hAnsi="Trebuchet MS"/>
          <w:color w:val="000000" w:themeColor="text1"/>
          <w:sz w:val="24"/>
          <w:szCs w:val="24"/>
        </w:rPr>
      </w:pPr>
    </w:p>
    <w:p w:rsidR="006752CD" w:rsidRDefault="006752CD" w:rsidP="006752CD">
      <w:pPr>
        <w:spacing w:line="360" w:lineRule="auto"/>
        <w:jc w:val="both"/>
        <w:rPr>
          <w:rFonts w:ascii="Trebuchet MS" w:hAnsi="Trebuchet MS"/>
          <w:color w:val="000000" w:themeColor="text1"/>
          <w:sz w:val="24"/>
          <w:szCs w:val="24"/>
        </w:rPr>
      </w:pPr>
      <w:r>
        <w:rPr>
          <w:rFonts w:ascii="Trebuchet MS" w:hAnsi="Trebuchet MS"/>
          <w:noProof/>
          <w:color w:val="000000" w:themeColor="text1"/>
          <w:sz w:val="24"/>
          <w:szCs w:val="24"/>
        </w:rPr>
        <w:drawing>
          <wp:inline distT="0" distB="0" distL="0" distR="0" wp14:anchorId="11ECDD29" wp14:editId="46ED3108">
            <wp:extent cx="1945099" cy="2543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book (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598" cy="2546443"/>
                    </a:xfrm>
                    <a:prstGeom prst="rect">
                      <a:avLst/>
                    </a:prstGeom>
                  </pic:spPr>
                </pic:pic>
              </a:graphicData>
            </a:graphic>
          </wp:inline>
        </w:drawing>
      </w:r>
      <w:r>
        <w:rPr>
          <w:rFonts w:ascii="Trebuchet MS" w:hAnsi="Trebuchet MS"/>
          <w:noProof/>
          <w:color w:val="000000" w:themeColor="text1"/>
          <w:sz w:val="24"/>
          <w:szCs w:val="24"/>
        </w:rPr>
        <w:drawing>
          <wp:inline distT="0" distB="0" distL="0" distR="0" wp14:anchorId="147EE729" wp14:editId="6376CEE8">
            <wp:extent cx="3771900" cy="2533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w_gap - Copy.png"/>
                    <pic:cNvPicPr/>
                  </pic:nvPicPr>
                  <pic:blipFill>
                    <a:blip r:embed="rId13">
                      <a:extLst>
                        <a:ext uri="{28A0092B-C50C-407E-A947-70E740481C1C}">
                          <a14:useLocalDpi xmlns:a14="http://schemas.microsoft.com/office/drawing/2010/main" val="0"/>
                        </a:ext>
                      </a:extLst>
                    </a:blip>
                    <a:stretch>
                      <a:fillRect/>
                    </a:stretch>
                  </pic:blipFill>
                  <pic:spPr>
                    <a:xfrm>
                      <a:off x="0" y="0"/>
                      <a:ext cx="3809583" cy="2558962"/>
                    </a:xfrm>
                    <a:prstGeom prst="rect">
                      <a:avLst/>
                    </a:prstGeom>
                  </pic:spPr>
                </pic:pic>
              </a:graphicData>
            </a:graphic>
          </wp:inline>
        </w:drawing>
      </w:r>
    </w:p>
    <w:p w:rsidR="006752CD" w:rsidRPr="00EE01C6" w:rsidRDefault="006752CD" w:rsidP="006752CD">
      <w:pPr>
        <w:spacing w:line="360" w:lineRule="auto"/>
        <w:jc w:val="center"/>
        <w:rPr>
          <w:rFonts w:ascii="Trebuchet MS" w:hAnsi="Trebuchet MS"/>
          <w:color w:val="000000" w:themeColor="text1"/>
          <w:sz w:val="24"/>
          <w:szCs w:val="24"/>
        </w:rPr>
      </w:pPr>
      <w:r>
        <w:rPr>
          <w:rFonts w:ascii="Trebuchet MS" w:hAnsi="Trebuchet MS"/>
          <w:color w:val="000000" w:themeColor="text1"/>
          <w:sz w:val="24"/>
          <w:szCs w:val="24"/>
        </w:rPr>
        <w:t xml:space="preserve">Fig. 2. Example of a page and </w:t>
      </w:r>
      <w:r w:rsidR="000E2CF5">
        <w:rPr>
          <w:rFonts w:ascii="Trebuchet MS" w:hAnsi="Trebuchet MS"/>
          <w:color w:val="000000" w:themeColor="text1"/>
          <w:sz w:val="24"/>
          <w:szCs w:val="24"/>
        </w:rPr>
        <w:t xml:space="preserve">character gap </w:t>
      </w:r>
      <w:r>
        <w:rPr>
          <w:rFonts w:ascii="Trebuchet MS" w:hAnsi="Trebuchet MS"/>
          <w:color w:val="000000" w:themeColor="text1"/>
          <w:sz w:val="24"/>
          <w:szCs w:val="24"/>
        </w:rPr>
        <w:t>histogram of the preprocessed page</w:t>
      </w:r>
    </w:p>
    <w:p w:rsidR="00EE01C6" w:rsidRDefault="00EE01C6" w:rsidP="00EE01C6">
      <w:pPr>
        <w:spacing w:line="360" w:lineRule="auto"/>
        <w:ind w:left="1440" w:firstLine="720"/>
        <w:jc w:val="both"/>
        <w:rPr>
          <w:rFonts w:ascii="Trebuchet MS" w:hAnsi="Trebuchet MS"/>
          <w:sz w:val="24"/>
          <w:szCs w:val="24"/>
        </w:rPr>
      </w:pPr>
    </w:p>
    <w:p w:rsidR="000E2CF5" w:rsidRDefault="000E2CF5" w:rsidP="000E2CF5">
      <w:pPr>
        <w:spacing w:line="360" w:lineRule="auto"/>
        <w:jc w:val="both"/>
        <w:rPr>
          <w:rFonts w:ascii="Trebuchet MS" w:hAnsi="Trebuchet MS"/>
          <w:sz w:val="24"/>
          <w:szCs w:val="24"/>
        </w:rPr>
      </w:pPr>
      <w:r w:rsidRPr="000E2CF5">
        <w:rPr>
          <w:rFonts w:ascii="Trebuchet MS" w:hAnsi="Trebuchet MS"/>
          <w:sz w:val="24"/>
          <w:szCs w:val="24"/>
        </w:rPr>
        <w:t>Our intention is to find out character gaps in running texts of a document page so that we could combine the consecutive character</w:t>
      </w:r>
      <w:r>
        <w:rPr>
          <w:rFonts w:ascii="Trebuchet MS" w:hAnsi="Trebuchet MS"/>
          <w:sz w:val="24"/>
          <w:szCs w:val="24"/>
        </w:rPr>
        <w:t xml:space="preserve">s into a single blob. Hence, we </w:t>
      </w:r>
      <w:r w:rsidRPr="000E2CF5">
        <w:rPr>
          <w:rFonts w:ascii="Trebuchet MS" w:hAnsi="Trebuchet MS"/>
          <w:sz w:val="24"/>
          <w:szCs w:val="24"/>
        </w:rPr>
        <w:t>consider the upper boun</w:t>
      </w:r>
      <w:r>
        <w:rPr>
          <w:rFonts w:ascii="Trebuchet MS" w:hAnsi="Trebuchet MS"/>
          <w:sz w:val="24"/>
          <w:szCs w:val="24"/>
        </w:rPr>
        <w:t>dary (v</w:t>
      </w:r>
      <w:r w:rsidRPr="000E2CF5">
        <w:rPr>
          <w:rFonts w:ascii="Trebuchet MS" w:hAnsi="Trebuchet MS"/>
          <w:sz w:val="24"/>
          <w:szCs w:val="24"/>
        </w:rPr>
        <w:t xml:space="preserve">) of the first hump as the length of structuring element. Morphological close operation with </w:t>
      </w:r>
      <w:r>
        <w:rPr>
          <w:rFonts w:ascii="Trebuchet MS" w:hAnsi="Trebuchet MS"/>
          <w:sz w:val="24"/>
          <w:szCs w:val="24"/>
        </w:rPr>
        <w:t xml:space="preserve">a structuring element of area (v </w:t>
      </w:r>
      <w:r w:rsidRPr="000E2CF5">
        <w:rPr>
          <w:rFonts w:ascii="Trebuchet MS" w:hAnsi="Trebuchet MS"/>
          <w:sz w:val="24"/>
          <w:szCs w:val="24"/>
        </w:rPr>
        <w:t>× 1) will form the blobs denoted as V</w:t>
      </w:r>
      <w:r w:rsidRPr="000E2CF5">
        <w:rPr>
          <w:rFonts w:ascii="Trebuchet MS" w:hAnsi="Trebuchet MS"/>
          <w:sz w:val="24"/>
          <w:szCs w:val="24"/>
          <w:vertAlign w:val="subscript"/>
        </w:rPr>
        <w:t>w</w:t>
      </w:r>
      <w:r w:rsidRPr="000E2CF5">
        <w:rPr>
          <w:rFonts w:ascii="Trebuchet MS" w:hAnsi="Trebuchet MS"/>
          <w:sz w:val="24"/>
          <w:szCs w:val="24"/>
        </w:rPr>
        <w:t xml:space="preserve"> (where w = 1, 2 . . . Q).</w:t>
      </w:r>
    </w:p>
    <w:p w:rsidR="00BA32B3" w:rsidRDefault="00BA32B3" w:rsidP="000E2CF5">
      <w:pPr>
        <w:spacing w:line="360" w:lineRule="auto"/>
        <w:jc w:val="both"/>
        <w:rPr>
          <w:rFonts w:ascii="Trebuchet MS" w:hAnsi="Trebuchet MS"/>
          <w:sz w:val="24"/>
          <w:szCs w:val="24"/>
        </w:rPr>
      </w:pPr>
    </w:p>
    <w:p w:rsidR="00BA32B3" w:rsidRDefault="00BA32B3" w:rsidP="000E2CF5">
      <w:pPr>
        <w:spacing w:line="360" w:lineRule="auto"/>
        <w:jc w:val="both"/>
        <w:rPr>
          <w:rFonts w:ascii="Trebuchet MS" w:hAnsi="Trebuchet MS"/>
          <w:sz w:val="24"/>
          <w:szCs w:val="24"/>
        </w:rPr>
      </w:pPr>
    </w:p>
    <w:p w:rsidR="000E2CF5" w:rsidRDefault="000E2CF5" w:rsidP="000E2CF5">
      <w:pPr>
        <w:spacing w:line="360" w:lineRule="auto"/>
        <w:jc w:val="both"/>
        <w:rPr>
          <w:rFonts w:ascii="Trebuchet MS" w:hAnsi="Trebuchet MS"/>
          <w:sz w:val="24"/>
          <w:szCs w:val="24"/>
        </w:rPr>
      </w:pPr>
      <w:r>
        <w:rPr>
          <w:rFonts w:ascii="Trebuchet MS" w:hAnsi="Trebuchet MS"/>
          <w:sz w:val="24"/>
          <w:szCs w:val="24"/>
        </w:rPr>
        <w:lastRenderedPageBreak/>
        <w:t>The blob formation will be dictated by</w:t>
      </w:r>
      <w:r w:rsidR="003972A1">
        <w:rPr>
          <w:rFonts w:ascii="Trebuchet MS" w:hAnsi="Trebuchet MS"/>
          <w:sz w:val="24"/>
          <w:szCs w:val="24"/>
        </w:rPr>
        <w:t xml:space="preserve"> the following two conditions – </w:t>
      </w:r>
    </w:p>
    <w:p w:rsidR="003972A1" w:rsidRDefault="00BA32B3" w:rsidP="00BA32B3">
      <w:pPr>
        <w:pStyle w:val="ListParagraph"/>
        <w:numPr>
          <w:ilvl w:val="0"/>
          <w:numId w:val="11"/>
        </w:numPr>
        <w:spacing w:line="360" w:lineRule="auto"/>
        <w:jc w:val="both"/>
        <w:rPr>
          <w:rFonts w:ascii="Trebuchet MS" w:hAnsi="Trebuchet MS"/>
          <w:sz w:val="24"/>
          <w:szCs w:val="24"/>
        </w:rPr>
      </w:pPr>
      <w:r>
        <w:rPr>
          <w:rFonts w:ascii="Trebuchet MS" w:hAnsi="Trebuchet MS"/>
          <w:sz w:val="24"/>
          <w:szCs w:val="24"/>
        </w:rPr>
        <w:t>I</w:t>
      </w:r>
      <w:r w:rsidRPr="00BA32B3">
        <w:rPr>
          <w:rFonts w:ascii="Trebuchet MS" w:hAnsi="Trebuchet MS"/>
          <w:sz w:val="24"/>
          <w:szCs w:val="24"/>
        </w:rPr>
        <w:t>f there are two connected components C</w:t>
      </w:r>
      <w:r w:rsidRPr="00BA32B3">
        <w:rPr>
          <w:rFonts w:ascii="Trebuchet MS" w:hAnsi="Trebuchet MS"/>
          <w:sz w:val="24"/>
          <w:szCs w:val="24"/>
          <w:vertAlign w:val="subscript"/>
        </w:rPr>
        <w:t>m</w:t>
      </w:r>
      <w:r w:rsidRPr="00BA32B3">
        <w:rPr>
          <w:rFonts w:ascii="Trebuchet MS" w:hAnsi="Trebuchet MS"/>
          <w:sz w:val="24"/>
          <w:szCs w:val="24"/>
        </w:rPr>
        <w:t xml:space="preserve"> and C</w:t>
      </w:r>
      <w:r w:rsidRPr="00BA32B3">
        <w:rPr>
          <w:rFonts w:ascii="Trebuchet MS" w:hAnsi="Trebuchet MS"/>
          <w:sz w:val="24"/>
          <w:szCs w:val="24"/>
          <w:vertAlign w:val="subscript"/>
        </w:rPr>
        <w:t>n</w:t>
      </w:r>
      <w:r>
        <w:rPr>
          <w:rFonts w:ascii="Trebuchet MS" w:hAnsi="Trebuchet MS"/>
          <w:sz w:val="24"/>
          <w:szCs w:val="24"/>
        </w:rPr>
        <w:t xml:space="preserve"> </w:t>
      </w:r>
      <w:r w:rsidRPr="00BA32B3">
        <w:rPr>
          <w:rFonts w:ascii="Trebuchet MS" w:hAnsi="Trebuchet MS"/>
          <w:sz w:val="24"/>
          <w:szCs w:val="24"/>
        </w:rPr>
        <w:t>(1 ≤ m, n ≤ P) obeying the relations</w:t>
      </w:r>
      <w:r>
        <w:rPr>
          <w:rFonts w:ascii="Trebuchet MS" w:hAnsi="Trebuchet MS"/>
          <w:sz w:val="24"/>
          <w:szCs w:val="24"/>
        </w:rPr>
        <w:t xml:space="preserve"> </w:t>
      </w:r>
      <w:r w:rsidRPr="00BA32B3">
        <w:rPr>
          <w:rFonts w:ascii="Trebuchet MS" w:hAnsi="Trebuchet MS"/>
          <w:i/>
          <w:color w:val="0F6FC6" w:themeColor="accent1"/>
          <w:sz w:val="24"/>
          <w:szCs w:val="24"/>
        </w:rPr>
        <w:t>F(C</w:t>
      </w:r>
      <w:r w:rsidRPr="00BA32B3">
        <w:rPr>
          <w:rFonts w:ascii="Trebuchet MS" w:hAnsi="Trebuchet MS"/>
          <w:i/>
          <w:color w:val="0F6FC6" w:themeColor="accent1"/>
          <w:sz w:val="24"/>
          <w:szCs w:val="24"/>
          <w:vertAlign w:val="subscript"/>
        </w:rPr>
        <w:t>m</w:t>
      </w:r>
      <w:r w:rsidRPr="00BA32B3">
        <w:rPr>
          <w:rFonts w:ascii="Trebuchet MS" w:hAnsi="Trebuchet MS"/>
          <w:i/>
          <w:color w:val="0F6FC6" w:themeColor="accent1"/>
          <w:sz w:val="24"/>
          <w:szCs w:val="24"/>
        </w:rPr>
        <w:t>, C</w:t>
      </w:r>
      <w:r w:rsidRPr="00BA32B3">
        <w:rPr>
          <w:rFonts w:ascii="Trebuchet MS" w:hAnsi="Trebuchet MS"/>
          <w:i/>
          <w:color w:val="0F6FC6" w:themeColor="accent1"/>
          <w:sz w:val="24"/>
          <w:szCs w:val="24"/>
          <w:vertAlign w:val="subscript"/>
        </w:rPr>
        <w:t>n</w:t>
      </w:r>
      <w:r w:rsidRPr="00BA32B3">
        <w:rPr>
          <w:rFonts w:ascii="Trebuchet MS" w:hAnsi="Trebuchet MS"/>
          <w:i/>
          <w:color w:val="0F6FC6" w:themeColor="accent1"/>
          <w:sz w:val="24"/>
          <w:szCs w:val="24"/>
        </w:rPr>
        <w:t>) = 1</w:t>
      </w:r>
      <w:r w:rsidRPr="00BA32B3">
        <w:rPr>
          <w:rFonts w:ascii="Trebuchet MS" w:hAnsi="Trebuchet MS"/>
          <w:color w:val="0F6FC6" w:themeColor="accent1"/>
          <w:sz w:val="24"/>
          <w:szCs w:val="24"/>
        </w:rPr>
        <w:t xml:space="preserve"> </w:t>
      </w:r>
      <w:r>
        <w:rPr>
          <w:rFonts w:ascii="Trebuchet MS" w:hAnsi="Trebuchet MS"/>
          <w:sz w:val="24"/>
          <w:szCs w:val="24"/>
        </w:rPr>
        <w:t xml:space="preserve">and </w:t>
      </w:r>
      <w:r w:rsidRPr="00BA32B3">
        <w:rPr>
          <w:rFonts w:ascii="Trebuchet MS" w:hAnsi="Trebuchet MS"/>
          <w:i/>
          <w:color w:val="0F6FC6" w:themeColor="accent1"/>
          <w:sz w:val="24"/>
          <w:szCs w:val="24"/>
        </w:rPr>
        <w:t>D(C</w:t>
      </w:r>
      <w:r w:rsidRPr="00BA32B3">
        <w:rPr>
          <w:rFonts w:ascii="Trebuchet MS" w:hAnsi="Trebuchet MS"/>
          <w:i/>
          <w:color w:val="0F6FC6" w:themeColor="accent1"/>
          <w:sz w:val="24"/>
          <w:szCs w:val="24"/>
          <w:vertAlign w:val="subscript"/>
        </w:rPr>
        <w:t>m</w:t>
      </w:r>
      <w:r w:rsidRPr="00BA32B3">
        <w:rPr>
          <w:rFonts w:ascii="Trebuchet MS" w:hAnsi="Trebuchet MS"/>
          <w:i/>
          <w:color w:val="0F6FC6" w:themeColor="accent1"/>
          <w:sz w:val="24"/>
          <w:szCs w:val="24"/>
        </w:rPr>
        <w:t>, C</w:t>
      </w:r>
      <w:r w:rsidRPr="00BA32B3">
        <w:rPr>
          <w:rFonts w:ascii="Trebuchet MS" w:hAnsi="Trebuchet MS"/>
          <w:i/>
          <w:color w:val="0F6FC6" w:themeColor="accent1"/>
          <w:sz w:val="24"/>
          <w:szCs w:val="24"/>
          <w:vertAlign w:val="subscript"/>
        </w:rPr>
        <w:t>n</w:t>
      </w:r>
      <w:r w:rsidRPr="00BA32B3">
        <w:rPr>
          <w:rFonts w:ascii="Trebuchet MS" w:hAnsi="Trebuchet MS"/>
          <w:i/>
          <w:color w:val="0F6FC6" w:themeColor="accent1"/>
          <w:sz w:val="24"/>
          <w:szCs w:val="24"/>
        </w:rPr>
        <w:t>) ≤ v</w:t>
      </w:r>
      <w:r w:rsidRPr="00BA32B3">
        <w:rPr>
          <w:rFonts w:ascii="Trebuchet MS" w:hAnsi="Trebuchet MS"/>
          <w:color w:val="0F6FC6" w:themeColor="accent1"/>
          <w:sz w:val="24"/>
          <w:szCs w:val="24"/>
        </w:rPr>
        <w:t xml:space="preserve"> </w:t>
      </w:r>
      <w:r w:rsidRPr="00BA32B3">
        <w:rPr>
          <w:rFonts w:ascii="Trebuchet MS" w:hAnsi="Trebuchet MS"/>
          <w:sz w:val="24"/>
          <w:szCs w:val="24"/>
        </w:rPr>
        <w:t>then C</w:t>
      </w:r>
      <w:r w:rsidRPr="00BA32B3">
        <w:rPr>
          <w:rFonts w:ascii="Trebuchet MS" w:hAnsi="Trebuchet MS"/>
          <w:sz w:val="24"/>
          <w:szCs w:val="24"/>
          <w:vertAlign w:val="subscript"/>
        </w:rPr>
        <w:t>m</w:t>
      </w:r>
      <w:r w:rsidRPr="00BA32B3">
        <w:rPr>
          <w:rFonts w:ascii="Trebuchet MS" w:hAnsi="Trebuchet MS"/>
          <w:sz w:val="24"/>
          <w:szCs w:val="24"/>
        </w:rPr>
        <w:t xml:space="preserve"> and C</w:t>
      </w:r>
      <w:r w:rsidRPr="00BA32B3">
        <w:rPr>
          <w:rFonts w:ascii="Trebuchet MS" w:hAnsi="Trebuchet MS"/>
          <w:sz w:val="24"/>
          <w:szCs w:val="24"/>
          <w:vertAlign w:val="subscript"/>
        </w:rPr>
        <w:t>n</w:t>
      </w:r>
      <w:r w:rsidRPr="00BA32B3">
        <w:rPr>
          <w:rFonts w:ascii="Trebuchet MS" w:hAnsi="Trebuchet MS"/>
          <w:sz w:val="24"/>
          <w:szCs w:val="24"/>
        </w:rPr>
        <w:t xml:space="preserve"> should belong to the same blob.</w:t>
      </w:r>
    </w:p>
    <w:p w:rsidR="00BA32B3" w:rsidRDefault="00BA32B3" w:rsidP="00BA32B3">
      <w:pPr>
        <w:pStyle w:val="ListParagraph"/>
        <w:numPr>
          <w:ilvl w:val="0"/>
          <w:numId w:val="11"/>
        </w:numPr>
        <w:spacing w:line="360" w:lineRule="auto"/>
        <w:jc w:val="both"/>
        <w:rPr>
          <w:rFonts w:ascii="Trebuchet MS" w:hAnsi="Trebuchet MS"/>
          <w:sz w:val="24"/>
          <w:szCs w:val="24"/>
        </w:rPr>
      </w:pPr>
      <w:r>
        <w:rPr>
          <w:rFonts w:ascii="Trebuchet MS" w:hAnsi="Trebuchet MS"/>
          <w:sz w:val="24"/>
          <w:szCs w:val="24"/>
        </w:rPr>
        <w:t>V</w:t>
      </w:r>
      <w:r>
        <w:rPr>
          <w:rFonts w:ascii="Trebuchet MS" w:hAnsi="Trebuchet MS"/>
          <w:sz w:val="24"/>
          <w:szCs w:val="24"/>
          <w:vertAlign w:val="subscript"/>
        </w:rPr>
        <w:t xml:space="preserve">a </w:t>
      </w:r>
      <m:oMath>
        <m:r>
          <w:rPr>
            <w:rFonts w:ascii="Cambria Math" w:hAnsi="Cambria Math"/>
            <w:sz w:val="24"/>
            <w:szCs w:val="24"/>
            <w:vertAlign w:val="subscript"/>
          </w:rPr>
          <m:t>∩</m:t>
        </m:r>
      </m:oMath>
      <w:r>
        <w:rPr>
          <w:rFonts w:ascii="Trebuchet MS" w:hAnsi="Trebuchet MS"/>
          <w:sz w:val="24"/>
          <w:szCs w:val="24"/>
          <w:vertAlign w:val="subscript"/>
        </w:rPr>
        <w:t xml:space="preserve"> </w:t>
      </w:r>
      <w:r>
        <w:rPr>
          <w:rFonts w:ascii="Trebuchet MS" w:hAnsi="Trebuchet MS"/>
          <w:sz w:val="24"/>
          <w:szCs w:val="24"/>
        </w:rPr>
        <w:t>V</w:t>
      </w:r>
      <w:r>
        <w:rPr>
          <w:rFonts w:ascii="Trebuchet MS" w:hAnsi="Trebuchet MS"/>
          <w:sz w:val="24"/>
          <w:szCs w:val="24"/>
          <w:vertAlign w:val="subscript"/>
        </w:rPr>
        <w:t xml:space="preserve">b </w:t>
      </w:r>
      <w:r>
        <w:rPr>
          <w:rFonts w:ascii="Trebuchet MS" w:hAnsi="Trebuchet MS"/>
          <w:sz w:val="24"/>
          <w:szCs w:val="24"/>
        </w:rPr>
        <w:t xml:space="preserve">= Φ  </w:t>
      </w:r>
      <w:r>
        <w:rPr>
          <w:rFonts w:ascii="Trebuchet MS" w:hAnsi="Trebuchet MS"/>
          <w:noProof/>
          <w:sz w:val="24"/>
          <w:szCs w:val="24"/>
        </w:rPr>
        <w:drawing>
          <wp:inline distT="0" distB="0" distL="0" distR="0" wp14:anchorId="5FEC9144" wp14:editId="118DC8A1">
            <wp:extent cx="151765" cy="15176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r-any-for-all-symbo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75" cy="151775"/>
                    </a:xfrm>
                    <a:prstGeom prst="rect">
                      <a:avLst/>
                    </a:prstGeom>
                  </pic:spPr>
                </pic:pic>
              </a:graphicData>
            </a:graphic>
          </wp:inline>
        </w:drawing>
      </w:r>
      <w:r w:rsidR="00665E62">
        <w:rPr>
          <w:rFonts w:ascii="Trebuchet MS" w:hAnsi="Trebuchet MS"/>
          <w:sz w:val="24"/>
          <w:szCs w:val="24"/>
        </w:rPr>
        <w:t xml:space="preserve">  a,</w:t>
      </w:r>
      <w:r w:rsidR="00203B92">
        <w:rPr>
          <w:rFonts w:ascii="Trebuchet MS" w:hAnsi="Trebuchet MS"/>
          <w:sz w:val="24"/>
          <w:szCs w:val="24"/>
        </w:rPr>
        <w:t xml:space="preserve"> </w:t>
      </w:r>
      <w:r w:rsidR="00665E62">
        <w:rPr>
          <w:rFonts w:ascii="Trebuchet MS" w:hAnsi="Trebuchet MS"/>
          <w:sz w:val="24"/>
          <w:szCs w:val="24"/>
        </w:rPr>
        <w:t>b | 1 ≤ (</w:t>
      </w:r>
      <w:r w:rsidR="00203B92">
        <w:rPr>
          <w:rFonts w:ascii="Trebuchet MS" w:hAnsi="Trebuchet MS"/>
          <w:sz w:val="24"/>
          <w:szCs w:val="24"/>
        </w:rPr>
        <w:t xml:space="preserve"> </w:t>
      </w:r>
      <w:r w:rsidR="00665E62">
        <w:rPr>
          <w:rFonts w:ascii="Trebuchet MS" w:hAnsi="Trebuchet MS"/>
          <w:sz w:val="24"/>
          <w:szCs w:val="24"/>
        </w:rPr>
        <w:t>a,</w:t>
      </w:r>
      <w:r w:rsidR="00203B92">
        <w:rPr>
          <w:rFonts w:ascii="Trebuchet MS" w:hAnsi="Trebuchet MS"/>
          <w:sz w:val="24"/>
          <w:szCs w:val="24"/>
        </w:rPr>
        <w:t xml:space="preserve"> </w:t>
      </w:r>
      <w:r w:rsidR="00665E62">
        <w:rPr>
          <w:rFonts w:ascii="Trebuchet MS" w:hAnsi="Trebuchet MS"/>
          <w:sz w:val="24"/>
          <w:szCs w:val="24"/>
        </w:rPr>
        <w:t>b</w:t>
      </w:r>
      <w:r w:rsidR="00203B92">
        <w:rPr>
          <w:rFonts w:ascii="Trebuchet MS" w:hAnsi="Trebuchet MS"/>
          <w:sz w:val="24"/>
          <w:szCs w:val="24"/>
        </w:rPr>
        <w:t xml:space="preserve"> </w:t>
      </w:r>
      <w:r w:rsidR="00665E62">
        <w:rPr>
          <w:rFonts w:ascii="Trebuchet MS" w:hAnsi="Trebuchet MS"/>
          <w:sz w:val="24"/>
          <w:szCs w:val="24"/>
        </w:rPr>
        <w:t xml:space="preserve">) ≤ Q </w:t>
      </w:r>
      <m:oMath>
        <m:r>
          <w:rPr>
            <w:rFonts w:ascii="Cambria Math" w:hAnsi="Cambria Math"/>
            <w:sz w:val="24"/>
            <w:szCs w:val="24"/>
          </w:rPr>
          <m:t>∩a ≠b</m:t>
        </m:r>
      </m:oMath>
    </w:p>
    <w:p w:rsidR="00203B92" w:rsidRDefault="00203B92" w:rsidP="00A410FA">
      <w:pPr>
        <w:spacing w:line="360" w:lineRule="auto"/>
        <w:jc w:val="both"/>
        <w:rPr>
          <w:rFonts w:ascii="Trebuchet MS" w:hAnsi="Trebuchet MS"/>
          <w:sz w:val="24"/>
          <w:szCs w:val="24"/>
        </w:rPr>
      </w:pPr>
    </w:p>
    <w:p w:rsidR="00A410FA" w:rsidRDefault="00A410FA" w:rsidP="00A410FA">
      <w:pPr>
        <w:spacing w:line="360" w:lineRule="auto"/>
        <w:jc w:val="both"/>
        <w:rPr>
          <w:rFonts w:ascii="Trebuchet MS" w:hAnsi="Trebuchet MS"/>
          <w:sz w:val="24"/>
          <w:szCs w:val="24"/>
        </w:rPr>
      </w:pPr>
      <w:r>
        <w:rPr>
          <w:rFonts w:ascii="Trebuchet MS" w:hAnsi="Trebuchet MS"/>
          <w:sz w:val="24"/>
          <w:szCs w:val="24"/>
        </w:rPr>
        <w:t>Example of this operation is shown in Fig. 3. Below.</w:t>
      </w:r>
    </w:p>
    <w:p w:rsidR="00A410FA" w:rsidRDefault="00A410FA" w:rsidP="00A410FA">
      <w:pPr>
        <w:spacing w:line="360" w:lineRule="auto"/>
        <w:ind w:left="360"/>
        <w:jc w:val="both"/>
        <w:rPr>
          <w:rFonts w:ascii="Trebuchet MS" w:hAnsi="Trebuchet MS"/>
          <w:sz w:val="24"/>
          <w:szCs w:val="24"/>
        </w:rPr>
      </w:pPr>
      <w:r>
        <w:rPr>
          <w:rFonts w:ascii="Trebuchet MS" w:hAnsi="Trebuchet MS"/>
          <w:noProof/>
          <w:sz w:val="24"/>
          <w:szCs w:val="24"/>
        </w:rPr>
        <w:drawing>
          <wp:inline distT="0" distB="0" distL="0" distR="0" wp14:anchorId="075683AF" wp14:editId="1D069716">
            <wp:extent cx="1507409" cy="1970907"/>
            <wp:effectExtent l="152400" t="152400" r="360045" b="3536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book (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7117" cy="1983599"/>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rebuchet MS" w:hAnsi="Trebuchet MS"/>
          <w:noProof/>
          <w:sz w:val="24"/>
          <w:szCs w:val="24"/>
        </w:rPr>
        <w:drawing>
          <wp:inline distT="0" distB="0" distL="0" distR="0" wp14:anchorId="20DED78C" wp14:editId="1FFFE450">
            <wp:extent cx="3657600" cy="4445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rdBlo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886" cy="4445983"/>
                    </a:xfrm>
                    <a:prstGeom prst="rect">
                      <a:avLst/>
                    </a:prstGeom>
                  </pic:spPr>
                </pic:pic>
              </a:graphicData>
            </a:graphic>
          </wp:inline>
        </w:drawing>
      </w:r>
    </w:p>
    <w:p w:rsidR="00203B92" w:rsidRDefault="00203B92" w:rsidP="00203B92">
      <w:pPr>
        <w:spacing w:line="360" w:lineRule="auto"/>
        <w:ind w:left="360"/>
        <w:jc w:val="center"/>
        <w:rPr>
          <w:rFonts w:ascii="Trebuchet MS" w:hAnsi="Trebuchet MS"/>
          <w:sz w:val="24"/>
          <w:szCs w:val="24"/>
        </w:rPr>
      </w:pPr>
      <w:r>
        <w:rPr>
          <w:rFonts w:ascii="Trebuchet MS" w:hAnsi="Trebuchet MS"/>
          <w:sz w:val="24"/>
          <w:szCs w:val="24"/>
        </w:rPr>
        <w:t>Fig. 3. Original image in the left hand side and Word Blob image in the right side</w:t>
      </w:r>
    </w:p>
    <w:p w:rsidR="00EB6E08" w:rsidRDefault="00EB6E08" w:rsidP="00203B92">
      <w:pPr>
        <w:spacing w:line="360" w:lineRule="auto"/>
        <w:ind w:left="360"/>
        <w:jc w:val="center"/>
        <w:rPr>
          <w:rFonts w:ascii="Trebuchet MS" w:hAnsi="Trebuchet MS"/>
          <w:sz w:val="24"/>
          <w:szCs w:val="24"/>
        </w:rPr>
      </w:pPr>
    </w:p>
    <w:p w:rsidR="00EB6E08" w:rsidRDefault="00EB6E08" w:rsidP="00EB6E08">
      <w:pPr>
        <w:pStyle w:val="Heading1"/>
      </w:pPr>
      <w:bookmarkStart w:id="20" w:name="_Toc405743950"/>
      <w:bookmarkStart w:id="21" w:name="_Toc405750563"/>
      <w:bookmarkStart w:id="22" w:name="_Toc405750581"/>
      <w:bookmarkStart w:id="23" w:name="_Toc405776262"/>
      <w:r>
        <w:lastRenderedPageBreak/>
        <w:t>II</w:t>
      </w:r>
      <w:r w:rsidR="00C233F3">
        <w:t>I</w:t>
      </w:r>
      <w:r>
        <w:t>. c. Operator Identification</w:t>
      </w:r>
      <w:bookmarkEnd w:id="20"/>
      <w:bookmarkEnd w:id="21"/>
      <w:bookmarkEnd w:id="22"/>
      <w:bookmarkEnd w:id="23"/>
    </w:p>
    <w:p w:rsidR="00EB6E08" w:rsidRDefault="00EB6E08" w:rsidP="00203B92">
      <w:pPr>
        <w:spacing w:line="360" w:lineRule="auto"/>
        <w:ind w:left="360"/>
        <w:jc w:val="center"/>
        <w:rPr>
          <w:rFonts w:ascii="Trebuchet MS" w:hAnsi="Trebuchet MS"/>
          <w:sz w:val="24"/>
          <w:szCs w:val="24"/>
        </w:rPr>
      </w:pPr>
    </w:p>
    <w:p w:rsidR="00B301F4" w:rsidRDefault="00EB6E08" w:rsidP="00F5576D">
      <w:pPr>
        <w:spacing w:line="360" w:lineRule="auto"/>
        <w:jc w:val="both"/>
        <w:rPr>
          <w:rFonts w:ascii="Trebuchet MS" w:hAnsi="Trebuchet MS"/>
          <w:sz w:val="24"/>
          <w:szCs w:val="24"/>
        </w:rPr>
      </w:pPr>
      <w:r w:rsidRPr="00EB6E08">
        <w:rPr>
          <w:rFonts w:ascii="Trebuchet MS" w:hAnsi="Trebuchet MS"/>
          <w:sz w:val="24"/>
          <w:szCs w:val="24"/>
        </w:rPr>
        <w:t>We have considered the set of operators that is commonly used both in chemical equations as well as mathematical equations to fulfil our aim to classify displayed zones containing chemi</w:t>
      </w:r>
      <w:r w:rsidR="00BE1E84">
        <w:rPr>
          <w:rFonts w:ascii="Trebuchet MS" w:hAnsi="Trebuchet MS"/>
          <w:sz w:val="24"/>
          <w:szCs w:val="24"/>
        </w:rPr>
        <w:t>cal and non-chemical equations.</w:t>
      </w:r>
    </w:p>
    <w:p w:rsidR="00EB6E08" w:rsidRPr="00BE1E84" w:rsidRDefault="009C638C" w:rsidP="00BE1E84">
      <w:pPr>
        <w:pStyle w:val="Heading1"/>
        <w:rPr>
          <w:color w:val="0F6FC6" w:themeColor="accent1"/>
          <w:sz w:val="28"/>
          <w:szCs w:val="28"/>
        </w:rPr>
      </w:pPr>
      <w:bookmarkStart w:id="24" w:name="_Toc405776263"/>
      <w:r w:rsidRPr="00BE1E84">
        <w:rPr>
          <w:color w:val="0F6FC6" w:themeColor="accent1"/>
          <w:sz w:val="28"/>
          <w:szCs w:val="28"/>
        </w:rPr>
        <w:t>II</w:t>
      </w:r>
      <w:r w:rsidR="00C233F3" w:rsidRPr="00BE1E84">
        <w:rPr>
          <w:color w:val="0F6FC6" w:themeColor="accent1"/>
          <w:sz w:val="28"/>
          <w:szCs w:val="28"/>
        </w:rPr>
        <w:t>I</w:t>
      </w:r>
      <w:r w:rsidRPr="00BE1E84">
        <w:rPr>
          <w:color w:val="0F6FC6" w:themeColor="accent1"/>
          <w:sz w:val="28"/>
          <w:szCs w:val="28"/>
        </w:rPr>
        <w:t xml:space="preserve">.c.i. </w:t>
      </w:r>
      <w:r w:rsidR="00946671" w:rsidRPr="00BE1E84">
        <w:rPr>
          <w:color w:val="0F6FC6" w:themeColor="accent1"/>
          <w:sz w:val="28"/>
          <w:szCs w:val="28"/>
        </w:rPr>
        <w:t xml:space="preserve">Single Character extraction </w:t>
      </w:r>
      <w:r w:rsidR="00BE1E84" w:rsidRPr="00BE1E84">
        <w:rPr>
          <w:color w:val="0F6FC6" w:themeColor="accent1"/>
          <w:sz w:val="28"/>
          <w:szCs w:val="28"/>
        </w:rPr>
        <w:t>–</w:t>
      </w:r>
      <w:bookmarkEnd w:id="24"/>
      <w:r w:rsidR="00946671" w:rsidRPr="00BE1E84">
        <w:rPr>
          <w:color w:val="0F6FC6" w:themeColor="accent1"/>
          <w:sz w:val="28"/>
          <w:szCs w:val="28"/>
        </w:rPr>
        <w:t xml:space="preserve"> </w:t>
      </w:r>
    </w:p>
    <w:p w:rsidR="00BE1E84" w:rsidRPr="00BE1E84" w:rsidRDefault="00BE1E84" w:rsidP="00BE1E84"/>
    <w:p w:rsidR="00EB6E08" w:rsidRDefault="00EB6E08" w:rsidP="00F5576D">
      <w:pPr>
        <w:spacing w:line="360" w:lineRule="auto"/>
        <w:jc w:val="both"/>
        <w:rPr>
          <w:rFonts w:ascii="Trebuchet MS" w:hAnsi="Trebuchet MS"/>
          <w:sz w:val="24"/>
          <w:szCs w:val="24"/>
        </w:rPr>
      </w:pPr>
      <w:r w:rsidRPr="00EB6E08">
        <w:rPr>
          <w:rFonts w:ascii="Trebuchet MS" w:hAnsi="Trebuchet MS"/>
          <w:sz w:val="24"/>
          <w:szCs w:val="24"/>
        </w:rPr>
        <w:t xml:space="preserve">After blob formation, each blob is labeled. The region, corresponding to each blob is considered from the original image and the number of connected component(s) present in that region is counted. If the number of components is more than one that blob is not an operator and is removed </w:t>
      </w:r>
      <w:r>
        <w:rPr>
          <w:rFonts w:ascii="Trebuchet MS" w:hAnsi="Trebuchet MS"/>
          <w:sz w:val="24"/>
          <w:szCs w:val="24"/>
        </w:rPr>
        <w:t>from the blob image (see. Fig. 4</w:t>
      </w:r>
      <w:r w:rsidRPr="00EB6E08">
        <w:rPr>
          <w:rFonts w:ascii="Trebuchet MS" w:hAnsi="Trebuchet MS"/>
          <w:sz w:val="24"/>
          <w:szCs w:val="24"/>
        </w:rPr>
        <w:t xml:space="preserve">). </w:t>
      </w:r>
    </w:p>
    <w:p w:rsidR="00D07D34" w:rsidRDefault="00D07D34" w:rsidP="00D07D34">
      <w:pPr>
        <w:spacing w:line="360" w:lineRule="auto"/>
        <w:jc w:val="both"/>
        <w:rPr>
          <w:rFonts w:ascii="Trebuchet MS" w:hAnsi="Trebuchet MS"/>
          <w:sz w:val="24"/>
          <w:szCs w:val="24"/>
        </w:rPr>
      </w:pPr>
      <w:r w:rsidRPr="00D07D34">
        <w:rPr>
          <w:rFonts w:ascii="Trebuchet MS" w:hAnsi="Trebuchet MS"/>
          <w:noProof/>
          <w:sz w:val="24"/>
          <w:szCs w:val="24"/>
        </w:rPr>
        <w:drawing>
          <wp:inline distT="0" distB="0" distL="0" distR="0" wp14:anchorId="36E68B5C" wp14:editId="457D0809">
            <wp:extent cx="5943600" cy="1499870"/>
            <wp:effectExtent l="114300" t="114300" r="114300" b="138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07D34">
        <w:rPr>
          <w:rFonts w:ascii="Trebuchet MS" w:hAnsi="Trebuchet MS"/>
          <w:noProof/>
          <w:sz w:val="24"/>
          <w:szCs w:val="24"/>
        </w:rPr>
        <w:drawing>
          <wp:inline distT="0" distB="0" distL="0" distR="0" wp14:anchorId="68AA2346" wp14:editId="621824BF">
            <wp:extent cx="5943600" cy="1503680"/>
            <wp:effectExtent l="114300" t="114300" r="114300" b="153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0EB9" w:rsidRDefault="00260EB9" w:rsidP="008F2F72">
      <w:pPr>
        <w:spacing w:line="360" w:lineRule="auto"/>
        <w:ind w:left="360"/>
        <w:jc w:val="center"/>
        <w:rPr>
          <w:rFonts w:ascii="Trebuchet MS" w:hAnsi="Trebuchet MS"/>
          <w:sz w:val="24"/>
          <w:szCs w:val="24"/>
        </w:rPr>
      </w:pPr>
      <w:r>
        <w:rPr>
          <w:rFonts w:ascii="Trebuchet MS" w:hAnsi="Trebuchet MS"/>
          <w:sz w:val="24"/>
          <w:szCs w:val="24"/>
        </w:rPr>
        <w:t xml:space="preserve">Fig. 4. </w:t>
      </w:r>
      <w:r w:rsidR="008F2F72">
        <w:rPr>
          <w:rFonts w:ascii="Trebuchet MS" w:hAnsi="Trebuchet MS"/>
          <w:sz w:val="24"/>
          <w:szCs w:val="24"/>
        </w:rPr>
        <w:t>Single components extracted from the world blobs of the upper image</w:t>
      </w:r>
    </w:p>
    <w:p w:rsidR="00946671" w:rsidRDefault="009C638C" w:rsidP="00BE1E84">
      <w:pPr>
        <w:spacing w:line="360" w:lineRule="auto"/>
        <w:jc w:val="center"/>
        <w:rPr>
          <w:rFonts w:ascii="Trebuchet MS" w:hAnsi="Trebuchet MS"/>
          <w:sz w:val="24"/>
          <w:szCs w:val="24"/>
        </w:rPr>
      </w:pPr>
      <w:bookmarkStart w:id="25" w:name="_Toc405776264"/>
      <w:r w:rsidRPr="00BE1E84">
        <w:rPr>
          <w:rStyle w:val="Heading1Char"/>
          <w:color w:val="0F6FC6" w:themeColor="accent1"/>
          <w:sz w:val="28"/>
          <w:szCs w:val="28"/>
        </w:rPr>
        <w:lastRenderedPageBreak/>
        <w:t>II</w:t>
      </w:r>
      <w:r w:rsidR="00C233F3" w:rsidRPr="00BE1E84">
        <w:rPr>
          <w:rStyle w:val="Heading1Char"/>
          <w:color w:val="0F6FC6" w:themeColor="accent1"/>
          <w:sz w:val="28"/>
          <w:szCs w:val="28"/>
        </w:rPr>
        <w:t>I</w:t>
      </w:r>
      <w:r w:rsidRPr="00BE1E84">
        <w:rPr>
          <w:rStyle w:val="Heading1Char"/>
          <w:color w:val="0F6FC6" w:themeColor="accent1"/>
          <w:sz w:val="28"/>
          <w:szCs w:val="28"/>
        </w:rPr>
        <w:t xml:space="preserve">.c.ii. </w:t>
      </w:r>
      <w:r w:rsidR="00946671" w:rsidRPr="00BE1E84">
        <w:rPr>
          <w:rStyle w:val="Heading1Char"/>
          <w:color w:val="0F6FC6" w:themeColor="accent1"/>
          <w:sz w:val="28"/>
          <w:szCs w:val="28"/>
        </w:rPr>
        <w:t>Euler number based removal</w:t>
      </w:r>
      <w:bookmarkEnd w:id="25"/>
      <w:r w:rsidR="00946671">
        <w:rPr>
          <w:rFonts w:ascii="Trebuchet MS" w:hAnsi="Trebuchet MS"/>
          <w:sz w:val="24"/>
          <w:szCs w:val="24"/>
        </w:rPr>
        <w:t>-</w:t>
      </w:r>
    </w:p>
    <w:p w:rsidR="00EB6E08" w:rsidRDefault="00EB6E08" w:rsidP="00CD19F8">
      <w:pPr>
        <w:spacing w:line="360" w:lineRule="auto"/>
        <w:jc w:val="both"/>
        <w:rPr>
          <w:rFonts w:ascii="Trebuchet MS" w:hAnsi="Trebuchet MS"/>
          <w:sz w:val="24"/>
          <w:szCs w:val="24"/>
        </w:rPr>
      </w:pPr>
      <w:r w:rsidRPr="00EB6E08">
        <w:rPr>
          <w:rFonts w:ascii="Trebuchet MS" w:hAnsi="Trebuchet MS"/>
          <w:sz w:val="24"/>
          <w:szCs w:val="24"/>
        </w:rPr>
        <w:t>The remaining components in the blob image are operators along with some alphanumeric like ‘a’, ‘A’, ‘(’ etc. The logical AND operation is performed between the blob image and the original image. The Euler number of the operators that we have considered is 1 (one) and based on this feature some of the alphanumeric are discarded (</w:t>
      </w:r>
      <w:r w:rsidR="002D3417">
        <w:rPr>
          <w:rFonts w:ascii="Trebuchet MS" w:hAnsi="Trebuchet MS"/>
          <w:sz w:val="24"/>
          <w:szCs w:val="24"/>
        </w:rPr>
        <w:t>see Fig. 5</w:t>
      </w:r>
      <w:r w:rsidRPr="00EB6E08">
        <w:rPr>
          <w:rFonts w:ascii="Trebuchet MS" w:hAnsi="Trebuchet MS"/>
          <w:sz w:val="24"/>
          <w:szCs w:val="24"/>
        </w:rPr>
        <w:t>). This image is denoted by the name I</w:t>
      </w:r>
      <w:r w:rsidRPr="00EB6E08">
        <w:rPr>
          <w:rFonts w:ascii="Trebuchet MS" w:hAnsi="Trebuchet MS"/>
          <w:sz w:val="24"/>
          <w:szCs w:val="24"/>
          <w:vertAlign w:val="subscript"/>
        </w:rPr>
        <w:t>singleChar</w:t>
      </w:r>
      <w:r w:rsidRPr="00EB6E08">
        <w:rPr>
          <w:rFonts w:ascii="Trebuchet MS" w:hAnsi="Trebuchet MS"/>
          <w:sz w:val="24"/>
          <w:szCs w:val="24"/>
        </w:rPr>
        <w:t>.</w:t>
      </w:r>
    </w:p>
    <w:p w:rsidR="00CD19F8" w:rsidRDefault="002803AB" w:rsidP="001105FF">
      <w:pPr>
        <w:spacing w:line="360" w:lineRule="auto"/>
        <w:jc w:val="both"/>
        <w:rPr>
          <w:rFonts w:ascii="Trebuchet MS" w:hAnsi="Trebuchet MS"/>
          <w:sz w:val="24"/>
          <w:szCs w:val="24"/>
        </w:rPr>
      </w:pPr>
      <w:r w:rsidRPr="002803AB">
        <w:rPr>
          <w:rFonts w:ascii="Trebuchet MS" w:hAnsi="Trebuchet MS"/>
          <w:noProof/>
          <w:sz w:val="24"/>
          <w:szCs w:val="24"/>
        </w:rPr>
        <w:drawing>
          <wp:inline distT="0" distB="0" distL="0" distR="0">
            <wp:extent cx="5943600" cy="1503721"/>
            <wp:effectExtent l="114300" t="114300" r="114300" b="153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503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19F8" w:rsidRDefault="001105FF" w:rsidP="001105FF">
      <w:pPr>
        <w:spacing w:line="360" w:lineRule="auto"/>
        <w:ind w:left="360"/>
        <w:jc w:val="center"/>
        <w:rPr>
          <w:rFonts w:ascii="Trebuchet MS" w:hAnsi="Trebuchet MS"/>
          <w:sz w:val="24"/>
          <w:szCs w:val="24"/>
        </w:rPr>
      </w:pPr>
      <w:r>
        <w:rPr>
          <w:rFonts w:ascii="Trebuchet MS" w:hAnsi="Trebuchet MS"/>
          <w:sz w:val="24"/>
          <w:szCs w:val="24"/>
        </w:rPr>
        <w:t>Fig. 5. After removal of alphanumeric based on Euler number from fig. 4.</w:t>
      </w:r>
    </w:p>
    <w:p w:rsidR="001105FF" w:rsidRPr="00EB6E08" w:rsidRDefault="001105FF" w:rsidP="001105FF">
      <w:pPr>
        <w:spacing w:line="360" w:lineRule="auto"/>
        <w:ind w:left="360"/>
        <w:jc w:val="center"/>
        <w:rPr>
          <w:rFonts w:ascii="Trebuchet MS" w:hAnsi="Trebuchet MS"/>
          <w:sz w:val="24"/>
          <w:szCs w:val="24"/>
        </w:rPr>
      </w:pPr>
    </w:p>
    <w:p w:rsidR="00EB6E08" w:rsidRDefault="009C638C" w:rsidP="00BE1E84">
      <w:pPr>
        <w:pStyle w:val="Heading1"/>
        <w:rPr>
          <w:color w:val="0F6FC6" w:themeColor="accent1"/>
          <w:sz w:val="28"/>
          <w:szCs w:val="28"/>
        </w:rPr>
      </w:pPr>
      <w:bookmarkStart w:id="26" w:name="_Toc405776265"/>
      <w:r w:rsidRPr="00BE1E84">
        <w:rPr>
          <w:color w:val="0F6FC6" w:themeColor="accent1"/>
          <w:sz w:val="28"/>
          <w:szCs w:val="28"/>
        </w:rPr>
        <w:t>I</w:t>
      </w:r>
      <w:r w:rsidR="00C233F3" w:rsidRPr="00BE1E84">
        <w:rPr>
          <w:color w:val="0F6FC6" w:themeColor="accent1"/>
          <w:sz w:val="28"/>
          <w:szCs w:val="28"/>
        </w:rPr>
        <w:t>I</w:t>
      </w:r>
      <w:r w:rsidRPr="00BE1E84">
        <w:rPr>
          <w:color w:val="0F6FC6" w:themeColor="accent1"/>
          <w:sz w:val="28"/>
          <w:szCs w:val="28"/>
        </w:rPr>
        <w:t xml:space="preserve">I.c.iii. </w:t>
      </w:r>
      <w:r w:rsidR="001105FF" w:rsidRPr="00BE1E84">
        <w:rPr>
          <w:color w:val="0F6FC6" w:themeColor="accent1"/>
          <w:sz w:val="28"/>
          <w:szCs w:val="28"/>
        </w:rPr>
        <w:t>Feature Extraction-</w:t>
      </w:r>
      <w:bookmarkEnd w:id="26"/>
    </w:p>
    <w:p w:rsidR="00BE1E84" w:rsidRPr="00BE1E84" w:rsidRDefault="00BE1E84" w:rsidP="00BE1E84"/>
    <w:p w:rsidR="00C233F3" w:rsidRDefault="00262860" w:rsidP="001105FF">
      <w:pPr>
        <w:spacing w:line="360" w:lineRule="auto"/>
        <w:jc w:val="both"/>
        <w:rPr>
          <w:rFonts w:ascii="Trebuchet MS" w:hAnsi="Trebuchet MS"/>
          <w:sz w:val="24"/>
          <w:szCs w:val="24"/>
        </w:rPr>
      </w:pPr>
      <w:r>
        <w:rPr>
          <w:rFonts w:ascii="Trebuchet MS" w:hAnsi="Trebuchet MS"/>
          <w:sz w:val="24"/>
          <w:szCs w:val="24"/>
        </w:rPr>
        <w:t xml:space="preserve">The following features are now extracted- </w:t>
      </w:r>
    </w:p>
    <w:p w:rsidR="00262860" w:rsidRPr="00262860" w:rsidRDefault="00262860" w:rsidP="00262860">
      <w:pPr>
        <w:pStyle w:val="ListParagraph"/>
        <w:numPr>
          <w:ilvl w:val="0"/>
          <w:numId w:val="12"/>
        </w:numPr>
        <w:spacing w:line="360" w:lineRule="auto"/>
        <w:jc w:val="both"/>
        <w:rPr>
          <w:rFonts w:ascii="Trebuchet MS" w:hAnsi="Trebuchet MS"/>
          <w:sz w:val="24"/>
          <w:szCs w:val="24"/>
        </w:rPr>
      </w:pPr>
      <w:r w:rsidRPr="00EA39D1">
        <w:rPr>
          <w:rFonts w:ascii="Trebuchet MS" w:hAnsi="Trebuchet MS" w:cs="NimbusRomNo9L-Regu"/>
          <w:color w:val="0F6FC6" w:themeColor="accent1"/>
          <w:sz w:val="24"/>
          <w:szCs w:val="24"/>
        </w:rPr>
        <w:t xml:space="preserve">Aspect ratio ( </w:t>
      </w:r>
      <w:r w:rsidRPr="00EA39D1">
        <w:rPr>
          <w:rFonts w:ascii="Trebuchet MS" w:hAnsi="Trebuchet MS" w:cs="CMMI10"/>
          <w:color w:val="0F6FC6" w:themeColor="accent1"/>
          <w:sz w:val="24"/>
          <w:szCs w:val="24"/>
        </w:rPr>
        <w:t>f</w:t>
      </w:r>
      <w:r w:rsidRPr="00EA39D1">
        <w:rPr>
          <w:rFonts w:ascii="Trebuchet MS" w:hAnsi="Trebuchet MS" w:cs="CMMI7"/>
          <w:color w:val="0F6FC6" w:themeColor="accent1"/>
          <w:sz w:val="24"/>
          <w:szCs w:val="24"/>
          <w:vertAlign w:val="subscript"/>
        </w:rPr>
        <w:t xml:space="preserve">a </w:t>
      </w:r>
      <w:r w:rsidRPr="00EA39D1">
        <w:rPr>
          <w:rFonts w:ascii="Trebuchet MS" w:hAnsi="Trebuchet MS" w:cs="NimbusRomNo9L-Regu"/>
          <w:color w:val="0F6FC6" w:themeColor="accent1"/>
          <w:sz w:val="24"/>
          <w:szCs w:val="24"/>
        </w:rPr>
        <w:t xml:space="preserve">) </w:t>
      </w:r>
      <w:r w:rsidRPr="00262860">
        <w:rPr>
          <w:rFonts w:ascii="Trebuchet MS" w:hAnsi="Trebuchet MS" w:cs="NimbusRomNo9L-Regu"/>
          <w:sz w:val="24"/>
          <w:szCs w:val="24"/>
        </w:rPr>
        <w:t>of each component</w:t>
      </w:r>
    </w:p>
    <w:p w:rsidR="00EA39D1" w:rsidRDefault="00262860" w:rsidP="00262860">
      <w:pPr>
        <w:pStyle w:val="ListParagraph"/>
        <w:numPr>
          <w:ilvl w:val="0"/>
          <w:numId w:val="12"/>
        </w:numPr>
        <w:spacing w:line="360" w:lineRule="auto"/>
        <w:jc w:val="both"/>
        <w:rPr>
          <w:rFonts w:ascii="Trebuchet MS" w:hAnsi="Trebuchet MS"/>
          <w:sz w:val="24"/>
          <w:szCs w:val="24"/>
        </w:rPr>
      </w:pPr>
      <w:r w:rsidRPr="00EA39D1">
        <w:rPr>
          <w:rFonts w:ascii="Trebuchet MS" w:hAnsi="Trebuchet MS"/>
          <w:color w:val="0F6FC6" w:themeColor="accent1"/>
          <w:sz w:val="24"/>
          <w:szCs w:val="24"/>
        </w:rPr>
        <w:t>Density</w:t>
      </w:r>
      <w:r w:rsidR="00EA39D1">
        <w:rPr>
          <w:rFonts w:ascii="Trebuchet MS" w:hAnsi="Trebuchet MS"/>
          <w:sz w:val="24"/>
          <w:szCs w:val="24"/>
        </w:rPr>
        <w:t xml:space="preserve">  </w:t>
      </w:r>
    </w:p>
    <w:p w:rsidR="00EA39D1" w:rsidRPr="00EA39D1" w:rsidRDefault="00EA39D1" w:rsidP="00EA39D1">
      <w:pPr>
        <w:pStyle w:val="ListParagraph"/>
        <w:spacing w:line="360" w:lineRule="auto"/>
        <w:ind w:left="2520" w:firstLine="360"/>
        <w:jc w:val="both"/>
        <w:rPr>
          <w:rFonts w:ascii="Trebuchet MS" w:hAnsi="Trebuchet MS"/>
          <w:color w:val="0F6FC6" w:themeColor="accent1"/>
          <w:sz w:val="32"/>
          <w:szCs w:val="32"/>
        </w:rPr>
      </w:pPr>
      <w:r w:rsidRPr="00EA39D1">
        <w:rPr>
          <w:rFonts w:ascii="Trebuchet MS" w:hAnsi="Trebuchet MS"/>
          <w:color w:val="0F6FC6" w:themeColor="accent1"/>
          <w:sz w:val="32"/>
          <w:szCs w:val="32"/>
        </w:rPr>
        <w:t>f</w:t>
      </w:r>
      <w:r w:rsidRPr="00EA39D1">
        <w:rPr>
          <w:rFonts w:ascii="Trebuchet MS" w:hAnsi="Trebuchet MS"/>
          <w:color w:val="0F6FC6" w:themeColor="accent1"/>
          <w:sz w:val="32"/>
          <w:szCs w:val="32"/>
          <w:vertAlign w:val="subscript"/>
        </w:rPr>
        <w:t xml:space="preserve">d </w:t>
      </w:r>
      <w:r w:rsidRPr="00EA39D1">
        <w:rPr>
          <w:rFonts w:ascii="Trebuchet MS" w:hAnsi="Trebuchet MS"/>
          <w:color w:val="0F6FC6" w:themeColor="accent1"/>
          <w:sz w:val="32"/>
          <w:szCs w:val="32"/>
        </w:rPr>
        <w:t xml:space="preserve">= </w:t>
      </w:r>
      <m:oMath>
        <m:f>
          <m:fPr>
            <m:ctrlPr>
              <w:rPr>
                <w:rFonts w:ascii="Cambria Math" w:hAnsi="Cambria Math"/>
                <w:i/>
                <w:color w:val="0F6FC6" w:themeColor="accent1"/>
                <w:sz w:val="32"/>
                <w:szCs w:val="32"/>
              </w:rPr>
            </m:ctrlPr>
          </m:fPr>
          <m:num>
            <m:sSub>
              <m:sSubPr>
                <m:ctrlPr>
                  <w:rPr>
                    <w:rFonts w:ascii="Cambria Math" w:hAnsi="Cambria Math"/>
                    <w:i/>
                    <w:color w:val="0F6FC6" w:themeColor="accent1"/>
                    <w:sz w:val="32"/>
                    <w:szCs w:val="32"/>
                  </w:rPr>
                </m:ctrlPr>
              </m:sSubPr>
              <m:e>
                <m:r>
                  <w:rPr>
                    <w:rFonts w:ascii="Cambria Math" w:hAnsi="Cambria Math"/>
                    <w:color w:val="0F6FC6" w:themeColor="accent1"/>
                    <w:sz w:val="32"/>
                    <w:szCs w:val="32"/>
                  </w:rPr>
                  <m:t>#pixels</m:t>
                </m:r>
              </m:e>
              <m:sub>
                <m:r>
                  <w:rPr>
                    <w:rFonts w:ascii="Cambria Math" w:hAnsi="Cambria Math"/>
                    <w:color w:val="0F6FC6" w:themeColor="accent1"/>
                    <w:sz w:val="32"/>
                    <w:szCs w:val="32"/>
                  </w:rPr>
                  <m:t>o</m:t>
                </m:r>
              </m:sub>
            </m:sSub>
          </m:num>
          <m:den>
            <m:sSub>
              <m:sSubPr>
                <m:ctrlPr>
                  <w:rPr>
                    <w:rFonts w:ascii="Cambria Math" w:hAnsi="Cambria Math"/>
                    <w:i/>
                    <w:color w:val="0F6FC6" w:themeColor="accent1"/>
                    <w:sz w:val="32"/>
                    <w:szCs w:val="32"/>
                  </w:rPr>
                </m:ctrlPr>
              </m:sSubPr>
              <m:e>
                <m:r>
                  <w:rPr>
                    <w:rFonts w:ascii="Cambria Math" w:hAnsi="Cambria Math"/>
                    <w:color w:val="0F6FC6" w:themeColor="accent1"/>
                    <w:sz w:val="32"/>
                    <w:szCs w:val="32"/>
                  </w:rPr>
                  <m:t>#pixels</m:t>
                </m:r>
              </m:e>
              <m:sub>
                <m:r>
                  <w:rPr>
                    <w:rFonts w:ascii="Cambria Math" w:hAnsi="Cambria Math"/>
                    <w:color w:val="0F6FC6" w:themeColor="accent1"/>
                    <w:sz w:val="32"/>
                    <w:szCs w:val="32"/>
                  </w:rPr>
                  <m:t>b</m:t>
                </m:r>
              </m:sub>
            </m:sSub>
          </m:den>
        </m:f>
      </m:oMath>
    </w:p>
    <w:p w:rsidR="00EA39D1" w:rsidRDefault="00EA39D1" w:rsidP="00EA39D1">
      <w:pPr>
        <w:pStyle w:val="ListParagraph"/>
        <w:spacing w:line="360" w:lineRule="auto"/>
        <w:ind w:left="2160"/>
        <w:jc w:val="both"/>
        <w:rPr>
          <w:rFonts w:ascii="Trebuchet MS" w:hAnsi="Trebuchet MS"/>
          <w:sz w:val="24"/>
          <w:szCs w:val="24"/>
        </w:rPr>
      </w:pPr>
      <w:r>
        <w:rPr>
          <w:rFonts w:ascii="Trebuchet MS" w:hAnsi="Trebuchet MS"/>
          <w:sz w:val="24"/>
          <w:szCs w:val="24"/>
        </w:rPr>
        <w:t>W</w:t>
      </w:r>
      <w:r w:rsidRPr="00EA39D1">
        <w:rPr>
          <w:rFonts w:ascii="Trebuchet MS" w:hAnsi="Trebuchet MS"/>
          <w:sz w:val="24"/>
          <w:szCs w:val="24"/>
        </w:rPr>
        <w:t xml:space="preserve">here </w:t>
      </w:r>
      <w:r w:rsidRPr="00EA39D1">
        <w:rPr>
          <w:rFonts w:ascii="Trebuchet MS" w:hAnsi="Trebuchet MS"/>
          <w:i/>
          <w:color w:val="0F6FC6" w:themeColor="accent1"/>
          <w:sz w:val="24"/>
          <w:szCs w:val="24"/>
        </w:rPr>
        <w:t>#pixels</w:t>
      </w:r>
      <w:r w:rsidRPr="00EA39D1">
        <w:rPr>
          <w:rFonts w:ascii="Trebuchet MS" w:hAnsi="Trebuchet MS"/>
          <w:i/>
          <w:color w:val="0F6FC6" w:themeColor="accent1"/>
          <w:sz w:val="24"/>
          <w:szCs w:val="24"/>
          <w:vertAlign w:val="subscript"/>
        </w:rPr>
        <w:t>o</w:t>
      </w:r>
      <w:r w:rsidRPr="00EA39D1">
        <w:rPr>
          <w:rFonts w:ascii="Trebuchet MS" w:hAnsi="Trebuchet MS"/>
          <w:color w:val="0F6FC6" w:themeColor="accent1"/>
          <w:sz w:val="24"/>
          <w:szCs w:val="24"/>
        </w:rPr>
        <w:t xml:space="preserve"> </w:t>
      </w:r>
      <w:r w:rsidRPr="00EA39D1">
        <w:rPr>
          <w:rFonts w:ascii="Trebuchet MS" w:hAnsi="Trebuchet MS"/>
          <w:sz w:val="24"/>
          <w:szCs w:val="24"/>
        </w:rPr>
        <w:t xml:space="preserve">denotes the number of object pixels and </w:t>
      </w:r>
      <w:r w:rsidRPr="00EA39D1">
        <w:rPr>
          <w:rFonts w:ascii="Trebuchet MS" w:hAnsi="Trebuchet MS"/>
          <w:i/>
          <w:color w:val="0F6FC6" w:themeColor="accent1"/>
          <w:sz w:val="24"/>
          <w:szCs w:val="24"/>
        </w:rPr>
        <w:t>#pixels</w:t>
      </w:r>
      <w:r w:rsidRPr="00EA39D1">
        <w:rPr>
          <w:rFonts w:ascii="Trebuchet MS" w:hAnsi="Trebuchet MS"/>
          <w:i/>
          <w:color w:val="0F6FC6" w:themeColor="accent1"/>
          <w:sz w:val="24"/>
          <w:szCs w:val="24"/>
          <w:vertAlign w:val="subscript"/>
        </w:rPr>
        <w:t>b</w:t>
      </w:r>
      <w:r w:rsidRPr="00EA39D1">
        <w:rPr>
          <w:rFonts w:ascii="Trebuchet MS" w:hAnsi="Trebuchet MS"/>
          <w:color w:val="0F6FC6" w:themeColor="accent1"/>
          <w:sz w:val="24"/>
          <w:szCs w:val="24"/>
        </w:rPr>
        <w:t xml:space="preserve"> </w:t>
      </w:r>
      <w:r w:rsidRPr="00EA39D1">
        <w:rPr>
          <w:rFonts w:ascii="Trebuchet MS" w:hAnsi="Trebuchet MS"/>
          <w:sz w:val="24"/>
          <w:szCs w:val="24"/>
        </w:rPr>
        <w:t>denotes area of the bounding box.</w:t>
      </w:r>
    </w:p>
    <w:p w:rsidR="00EA39D1" w:rsidRDefault="00EA39D1" w:rsidP="00EA39D1">
      <w:pPr>
        <w:pStyle w:val="ListParagraph"/>
        <w:spacing w:line="360" w:lineRule="auto"/>
        <w:ind w:left="2160"/>
        <w:jc w:val="both"/>
        <w:rPr>
          <w:rFonts w:ascii="Trebuchet MS" w:hAnsi="Trebuchet MS"/>
          <w:sz w:val="24"/>
          <w:szCs w:val="24"/>
        </w:rPr>
      </w:pPr>
    </w:p>
    <w:p w:rsidR="00EA39D1" w:rsidRDefault="00262860" w:rsidP="00EA39D1">
      <w:pPr>
        <w:pStyle w:val="ListParagraph"/>
        <w:numPr>
          <w:ilvl w:val="0"/>
          <w:numId w:val="12"/>
        </w:numPr>
        <w:spacing w:line="360" w:lineRule="auto"/>
        <w:jc w:val="both"/>
        <w:rPr>
          <w:rFonts w:ascii="Trebuchet MS" w:hAnsi="Trebuchet MS"/>
          <w:sz w:val="24"/>
          <w:szCs w:val="24"/>
        </w:rPr>
      </w:pPr>
      <w:r>
        <w:rPr>
          <w:rFonts w:ascii="Trebuchet MS" w:hAnsi="Trebuchet MS"/>
          <w:sz w:val="24"/>
          <w:szCs w:val="24"/>
        </w:rPr>
        <w:lastRenderedPageBreak/>
        <w:t xml:space="preserve"> </w:t>
      </w:r>
      <w:r w:rsidR="00EA39D1" w:rsidRPr="00EA39D1">
        <w:rPr>
          <w:rFonts w:ascii="Trebuchet MS" w:hAnsi="Trebuchet MS"/>
          <w:sz w:val="24"/>
          <w:szCs w:val="24"/>
        </w:rPr>
        <w:t xml:space="preserve">Each component is resized and </w:t>
      </w:r>
      <w:r w:rsidR="00EA39D1" w:rsidRPr="00EA39D1">
        <w:rPr>
          <w:rFonts w:ascii="Trebuchet MS" w:hAnsi="Trebuchet MS"/>
          <w:color w:val="0F6FC6" w:themeColor="accent1"/>
          <w:sz w:val="24"/>
          <w:szCs w:val="24"/>
        </w:rPr>
        <w:t xml:space="preserve">horizontal and vertical projection profiles </w:t>
      </w:r>
      <w:r w:rsidR="00EA39D1">
        <w:rPr>
          <w:rFonts w:ascii="Trebuchet MS" w:hAnsi="Trebuchet MS"/>
          <w:sz w:val="24"/>
          <w:szCs w:val="24"/>
        </w:rPr>
        <w:t>(see Fig. 6</w:t>
      </w:r>
      <w:r w:rsidR="00EA39D1" w:rsidRPr="00EA39D1">
        <w:rPr>
          <w:rFonts w:ascii="Trebuchet MS" w:hAnsi="Trebuchet MS"/>
          <w:sz w:val="24"/>
          <w:szCs w:val="24"/>
        </w:rPr>
        <w:t>) are obtained.</w:t>
      </w:r>
      <w:r w:rsidR="00EA39D1">
        <w:rPr>
          <w:rFonts w:ascii="Trebuchet MS" w:hAnsi="Trebuchet MS"/>
          <w:sz w:val="24"/>
          <w:szCs w:val="24"/>
        </w:rPr>
        <w:t xml:space="preserve">  </w:t>
      </w:r>
    </w:p>
    <w:p w:rsidR="00EA39D1" w:rsidRPr="00EA39D1" w:rsidRDefault="00EA39D1" w:rsidP="00EA39D1">
      <w:pPr>
        <w:pStyle w:val="ListParagraph"/>
        <w:spacing w:line="360" w:lineRule="auto"/>
        <w:ind w:left="1440" w:firstLine="360"/>
        <w:jc w:val="both"/>
        <w:rPr>
          <w:rFonts w:ascii="Trebuchet MS" w:hAnsi="Trebuchet MS"/>
          <w:sz w:val="24"/>
          <w:szCs w:val="24"/>
        </w:rPr>
      </w:pPr>
      <w:r w:rsidRPr="00EA39D1">
        <w:rPr>
          <w:rFonts w:ascii="Trebuchet MS" w:hAnsi="Trebuchet MS"/>
          <w:sz w:val="24"/>
          <w:szCs w:val="24"/>
        </w:rPr>
        <w:t xml:space="preserve">(i) For each profile the </w:t>
      </w:r>
      <w:r w:rsidRPr="00EA39D1">
        <w:rPr>
          <w:rFonts w:ascii="Trebuchet MS" w:hAnsi="Trebuchet MS"/>
          <w:color w:val="0F6FC6" w:themeColor="accent1"/>
          <w:sz w:val="24"/>
          <w:szCs w:val="24"/>
        </w:rPr>
        <w:t>second (f</w:t>
      </w:r>
      <w:r w:rsidRPr="00EA39D1">
        <w:rPr>
          <w:rFonts w:ascii="Trebuchet MS" w:hAnsi="Trebuchet MS"/>
          <w:color w:val="0F6FC6" w:themeColor="accent1"/>
          <w:sz w:val="24"/>
          <w:szCs w:val="24"/>
          <w:vertAlign w:val="subscript"/>
        </w:rPr>
        <w:t>m2</w:t>
      </w:r>
      <w:r w:rsidRPr="00EA39D1">
        <w:rPr>
          <w:rFonts w:ascii="Trebuchet MS" w:hAnsi="Trebuchet MS"/>
          <w:color w:val="0F6FC6" w:themeColor="accent1"/>
          <w:sz w:val="24"/>
          <w:szCs w:val="24"/>
        </w:rPr>
        <w:t>) and third moments (f</w:t>
      </w:r>
      <w:r w:rsidRPr="00EA39D1">
        <w:rPr>
          <w:rFonts w:ascii="Trebuchet MS" w:hAnsi="Trebuchet MS"/>
          <w:color w:val="0F6FC6" w:themeColor="accent1"/>
          <w:sz w:val="24"/>
          <w:szCs w:val="24"/>
          <w:vertAlign w:val="subscript"/>
        </w:rPr>
        <w:t>m3</w:t>
      </w:r>
      <w:r w:rsidRPr="00EA39D1">
        <w:rPr>
          <w:rFonts w:ascii="Trebuchet MS" w:hAnsi="Trebuchet MS"/>
          <w:color w:val="0F6FC6" w:themeColor="accent1"/>
          <w:sz w:val="24"/>
          <w:szCs w:val="24"/>
        </w:rPr>
        <w:t xml:space="preserve">) </w:t>
      </w:r>
      <w:r w:rsidRPr="00EA39D1">
        <w:rPr>
          <w:rFonts w:ascii="Trebuchet MS" w:hAnsi="Trebuchet MS"/>
          <w:sz w:val="24"/>
          <w:szCs w:val="24"/>
        </w:rPr>
        <w:t>are calculated.</w:t>
      </w:r>
    </w:p>
    <w:p w:rsidR="00EA39D1" w:rsidRPr="00EA39D1" w:rsidRDefault="00EA39D1" w:rsidP="00EA39D1">
      <w:pPr>
        <w:pStyle w:val="ListParagraph"/>
        <w:spacing w:line="360" w:lineRule="auto"/>
        <w:ind w:left="1440" w:firstLine="360"/>
        <w:jc w:val="both"/>
        <w:rPr>
          <w:rFonts w:ascii="Trebuchet MS" w:hAnsi="Trebuchet MS"/>
          <w:sz w:val="24"/>
          <w:szCs w:val="24"/>
        </w:rPr>
      </w:pPr>
      <w:r w:rsidRPr="00EA39D1">
        <w:rPr>
          <w:rFonts w:ascii="Trebuchet MS" w:hAnsi="Trebuchet MS"/>
          <w:sz w:val="24"/>
          <w:szCs w:val="24"/>
        </w:rPr>
        <w:t xml:space="preserve">(ii) Again for each profile the </w:t>
      </w:r>
      <w:r w:rsidRPr="00EA39D1">
        <w:rPr>
          <w:rFonts w:ascii="Trebuchet MS" w:hAnsi="Trebuchet MS"/>
          <w:color w:val="0F6FC6" w:themeColor="accent1"/>
          <w:sz w:val="24"/>
          <w:szCs w:val="24"/>
        </w:rPr>
        <w:t>location (f</w:t>
      </w:r>
      <w:r w:rsidRPr="00EA39D1">
        <w:rPr>
          <w:rFonts w:ascii="Trebuchet MS" w:hAnsi="Trebuchet MS"/>
          <w:color w:val="0F6FC6" w:themeColor="accent1"/>
          <w:sz w:val="24"/>
          <w:szCs w:val="24"/>
          <w:vertAlign w:val="subscript"/>
        </w:rPr>
        <w:t>l</w:t>
      </w:r>
      <w:r w:rsidRPr="00EA39D1">
        <w:rPr>
          <w:rFonts w:ascii="Trebuchet MS" w:hAnsi="Trebuchet MS"/>
          <w:color w:val="0F6FC6" w:themeColor="accent1"/>
          <w:sz w:val="24"/>
          <w:szCs w:val="24"/>
        </w:rPr>
        <w:t>) and the magnitude (f</w:t>
      </w:r>
      <w:r w:rsidRPr="00EA39D1">
        <w:rPr>
          <w:rFonts w:ascii="Trebuchet MS" w:hAnsi="Trebuchet MS"/>
          <w:color w:val="0F6FC6" w:themeColor="accent1"/>
          <w:sz w:val="24"/>
          <w:szCs w:val="24"/>
          <w:vertAlign w:val="subscript"/>
        </w:rPr>
        <w:t>m</w:t>
      </w:r>
      <w:r w:rsidRPr="00EA39D1">
        <w:rPr>
          <w:rFonts w:ascii="Trebuchet MS" w:hAnsi="Trebuchet MS"/>
          <w:color w:val="0F6FC6" w:themeColor="accent1"/>
          <w:sz w:val="24"/>
          <w:szCs w:val="24"/>
        </w:rPr>
        <w:t>) of the global maximum</w:t>
      </w:r>
      <w:r w:rsidRPr="00EA39D1">
        <w:rPr>
          <w:rFonts w:ascii="Trebuchet MS" w:hAnsi="Trebuchet MS"/>
          <w:sz w:val="24"/>
          <w:szCs w:val="24"/>
        </w:rPr>
        <w:t xml:space="preserve"> are determined.</w:t>
      </w:r>
    </w:p>
    <w:p w:rsidR="00EA39D1" w:rsidRDefault="00EA39D1" w:rsidP="00EA39D1">
      <w:pPr>
        <w:pStyle w:val="ListParagraph"/>
        <w:numPr>
          <w:ilvl w:val="0"/>
          <w:numId w:val="12"/>
        </w:numPr>
        <w:spacing w:line="360" w:lineRule="auto"/>
        <w:jc w:val="both"/>
        <w:rPr>
          <w:rFonts w:ascii="Trebuchet MS" w:hAnsi="Trebuchet MS"/>
          <w:sz w:val="24"/>
          <w:szCs w:val="24"/>
        </w:rPr>
      </w:pPr>
      <w:r w:rsidRPr="00A1297D">
        <w:rPr>
          <w:rFonts w:ascii="Trebuchet MS" w:hAnsi="Trebuchet MS"/>
          <w:color w:val="0F6FC6" w:themeColor="accent1"/>
          <w:sz w:val="24"/>
          <w:szCs w:val="24"/>
        </w:rPr>
        <w:t>Perimeter (f</w:t>
      </w:r>
      <w:r w:rsidRPr="00A1297D">
        <w:rPr>
          <w:rFonts w:ascii="Trebuchet MS" w:hAnsi="Trebuchet MS"/>
          <w:color w:val="0F6FC6" w:themeColor="accent1"/>
          <w:sz w:val="24"/>
          <w:szCs w:val="24"/>
          <w:vertAlign w:val="subscript"/>
        </w:rPr>
        <w:t>p)</w:t>
      </w:r>
      <w:r w:rsidRPr="00A1297D">
        <w:rPr>
          <w:rFonts w:ascii="Trebuchet MS" w:hAnsi="Trebuchet MS"/>
          <w:color w:val="0F6FC6" w:themeColor="accent1"/>
          <w:sz w:val="24"/>
          <w:szCs w:val="24"/>
        </w:rPr>
        <w:t xml:space="preserve"> </w:t>
      </w:r>
      <w:r w:rsidRPr="00EA39D1">
        <w:rPr>
          <w:rFonts w:ascii="Trebuchet MS" w:hAnsi="Trebuchet MS"/>
          <w:sz w:val="24"/>
          <w:szCs w:val="24"/>
        </w:rPr>
        <w:t>of each component is also obtained.</w:t>
      </w:r>
    </w:p>
    <w:p w:rsidR="00EA39D1" w:rsidRPr="00EA39D1" w:rsidRDefault="00EA39D1" w:rsidP="00EA39D1">
      <w:pPr>
        <w:pStyle w:val="ListParagraph"/>
        <w:spacing w:line="360" w:lineRule="auto"/>
        <w:ind w:left="1080"/>
        <w:jc w:val="both"/>
        <w:rPr>
          <w:rFonts w:ascii="Trebuchet MS" w:hAnsi="Trebuchet MS"/>
          <w:sz w:val="24"/>
          <w:szCs w:val="24"/>
        </w:rPr>
      </w:pPr>
    </w:p>
    <w:p w:rsidR="00EA39D1" w:rsidRDefault="00EA39D1" w:rsidP="00EA39D1">
      <w:pPr>
        <w:spacing w:line="360" w:lineRule="auto"/>
        <w:jc w:val="both"/>
        <w:rPr>
          <w:rFonts w:ascii="Trebuchet MS" w:hAnsi="Trebuchet MS"/>
          <w:sz w:val="24"/>
          <w:szCs w:val="24"/>
        </w:rPr>
      </w:pPr>
      <w:r w:rsidRPr="00EA39D1">
        <w:rPr>
          <w:rFonts w:ascii="Trebuchet MS" w:hAnsi="Trebuchet MS"/>
          <w:sz w:val="24"/>
          <w:szCs w:val="24"/>
        </w:rPr>
        <w:t>Now, [</w:t>
      </w:r>
      <w:r w:rsidRPr="002F2642">
        <w:rPr>
          <w:rFonts w:ascii="Trebuchet MS" w:hAnsi="Trebuchet MS"/>
          <w:i/>
          <w:sz w:val="28"/>
          <w:szCs w:val="28"/>
        </w:rPr>
        <w:t>f</w:t>
      </w:r>
      <w:r w:rsidRPr="002F2642">
        <w:rPr>
          <w:rFonts w:ascii="Trebuchet MS" w:hAnsi="Trebuchet MS"/>
          <w:i/>
          <w:sz w:val="28"/>
          <w:szCs w:val="28"/>
          <w:vertAlign w:val="subscript"/>
        </w:rPr>
        <w:t>a</w:t>
      </w:r>
      <w:r w:rsidRPr="002F2642">
        <w:rPr>
          <w:rFonts w:ascii="Trebuchet MS" w:hAnsi="Trebuchet MS"/>
          <w:i/>
          <w:sz w:val="28"/>
          <w:szCs w:val="28"/>
        </w:rPr>
        <w:t>; f</w:t>
      </w:r>
      <w:r w:rsidRPr="002F2642">
        <w:rPr>
          <w:rFonts w:ascii="Trebuchet MS" w:hAnsi="Trebuchet MS"/>
          <w:i/>
          <w:sz w:val="28"/>
          <w:szCs w:val="28"/>
          <w:vertAlign w:val="subscript"/>
        </w:rPr>
        <w:t>d</w:t>
      </w:r>
      <w:r w:rsidRPr="002F2642">
        <w:rPr>
          <w:rFonts w:ascii="Trebuchet MS" w:hAnsi="Trebuchet MS"/>
          <w:i/>
          <w:sz w:val="28"/>
          <w:szCs w:val="28"/>
        </w:rPr>
        <w:t>; f</w:t>
      </w:r>
      <w:r w:rsidRPr="002F2642">
        <w:rPr>
          <w:rFonts w:ascii="Trebuchet MS" w:hAnsi="Trebuchet MS"/>
          <w:i/>
          <w:sz w:val="28"/>
          <w:szCs w:val="28"/>
          <w:vertAlign w:val="superscript"/>
        </w:rPr>
        <w:t>h</w:t>
      </w:r>
      <w:r w:rsidRPr="002F2642">
        <w:rPr>
          <w:rFonts w:ascii="Trebuchet MS" w:hAnsi="Trebuchet MS"/>
          <w:i/>
          <w:sz w:val="28"/>
          <w:szCs w:val="28"/>
          <w:vertAlign w:val="subscript"/>
        </w:rPr>
        <w:t>m2</w:t>
      </w:r>
      <w:r w:rsidRPr="002F2642">
        <w:rPr>
          <w:rFonts w:ascii="Trebuchet MS" w:hAnsi="Trebuchet MS"/>
          <w:i/>
          <w:sz w:val="28"/>
          <w:szCs w:val="28"/>
        </w:rPr>
        <w:t>; f</w:t>
      </w:r>
      <w:r w:rsidRPr="002F2642">
        <w:rPr>
          <w:rFonts w:ascii="Trebuchet MS" w:hAnsi="Trebuchet MS"/>
          <w:i/>
          <w:sz w:val="28"/>
          <w:szCs w:val="28"/>
          <w:vertAlign w:val="superscript"/>
        </w:rPr>
        <w:t>v</w:t>
      </w:r>
      <w:r w:rsidRPr="002F2642">
        <w:rPr>
          <w:rFonts w:ascii="Trebuchet MS" w:hAnsi="Trebuchet MS"/>
          <w:i/>
          <w:sz w:val="28"/>
          <w:szCs w:val="28"/>
          <w:vertAlign w:val="subscript"/>
        </w:rPr>
        <w:t>m2</w:t>
      </w:r>
      <w:r w:rsidRPr="002F2642">
        <w:rPr>
          <w:rFonts w:ascii="Trebuchet MS" w:hAnsi="Trebuchet MS"/>
          <w:i/>
          <w:sz w:val="28"/>
          <w:szCs w:val="28"/>
        </w:rPr>
        <w:t>; f</w:t>
      </w:r>
      <w:r w:rsidRPr="002F2642">
        <w:rPr>
          <w:rFonts w:ascii="Trebuchet MS" w:hAnsi="Trebuchet MS"/>
          <w:i/>
          <w:sz w:val="28"/>
          <w:szCs w:val="28"/>
          <w:vertAlign w:val="superscript"/>
        </w:rPr>
        <w:t>h</w:t>
      </w:r>
      <w:r w:rsidRPr="002F2642">
        <w:rPr>
          <w:rFonts w:ascii="Trebuchet MS" w:hAnsi="Trebuchet MS"/>
          <w:i/>
          <w:sz w:val="28"/>
          <w:szCs w:val="28"/>
          <w:vertAlign w:val="subscript"/>
        </w:rPr>
        <w:t>m3</w:t>
      </w:r>
      <w:r w:rsidRPr="002F2642">
        <w:rPr>
          <w:rFonts w:ascii="Trebuchet MS" w:hAnsi="Trebuchet MS"/>
          <w:i/>
          <w:sz w:val="28"/>
          <w:szCs w:val="28"/>
        </w:rPr>
        <w:t>; f</w:t>
      </w:r>
      <w:r w:rsidRPr="002F2642">
        <w:rPr>
          <w:rFonts w:ascii="Trebuchet MS" w:hAnsi="Trebuchet MS"/>
          <w:i/>
          <w:sz w:val="28"/>
          <w:szCs w:val="28"/>
          <w:vertAlign w:val="superscript"/>
        </w:rPr>
        <w:t>v</w:t>
      </w:r>
      <w:r w:rsidRPr="002F2642">
        <w:rPr>
          <w:rFonts w:ascii="Trebuchet MS" w:hAnsi="Trebuchet MS"/>
          <w:i/>
          <w:sz w:val="28"/>
          <w:szCs w:val="28"/>
          <w:vertAlign w:val="subscript"/>
        </w:rPr>
        <w:t>m3</w:t>
      </w:r>
      <w:r w:rsidRPr="002F2642">
        <w:rPr>
          <w:rFonts w:ascii="Trebuchet MS" w:hAnsi="Trebuchet MS"/>
          <w:i/>
          <w:sz w:val="28"/>
          <w:szCs w:val="28"/>
        </w:rPr>
        <w:t>; f</w:t>
      </w:r>
      <w:r w:rsidRPr="002F2642">
        <w:rPr>
          <w:rFonts w:ascii="Trebuchet MS" w:hAnsi="Trebuchet MS"/>
          <w:i/>
          <w:sz w:val="28"/>
          <w:szCs w:val="28"/>
          <w:vertAlign w:val="superscript"/>
        </w:rPr>
        <w:t>h</w:t>
      </w:r>
      <w:r w:rsidRPr="002F2642">
        <w:rPr>
          <w:rFonts w:ascii="Trebuchet MS" w:hAnsi="Trebuchet MS"/>
          <w:i/>
          <w:sz w:val="28"/>
          <w:szCs w:val="28"/>
          <w:vertAlign w:val="subscript"/>
        </w:rPr>
        <w:t>l</w:t>
      </w:r>
      <w:r w:rsidRPr="002F2642">
        <w:rPr>
          <w:rFonts w:ascii="Trebuchet MS" w:hAnsi="Trebuchet MS"/>
          <w:i/>
          <w:sz w:val="28"/>
          <w:szCs w:val="28"/>
        </w:rPr>
        <w:t xml:space="preserve"> ; f</w:t>
      </w:r>
      <w:r w:rsidRPr="002F2642">
        <w:rPr>
          <w:rFonts w:ascii="Trebuchet MS" w:hAnsi="Trebuchet MS"/>
          <w:i/>
          <w:sz w:val="28"/>
          <w:szCs w:val="28"/>
          <w:vertAlign w:val="superscript"/>
        </w:rPr>
        <w:t>v</w:t>
      </w:r>
      <w:r w:rsidRPr="002F2642">
        <w:rPr>
          <w:rFonts w:ascii="Trebuchet MS" w:hAnsi="Trebuchet MS"/>
          <w:i/>
          <w:sz w:val="28"/>
          <w:szCs w:val="28"/>
          <w:vertAlign w:val="subscript"/>
        </w:rPr>
        <w:t>l</w:t>
      </w:r>
      <w:r w:rsidRPr="002F2642">
        <w:rPr>
          <w:rFonts w:ascii="Trebuchet MS" w:hAnsi="Trebuchet MS"/>
          <w:i/>
          <w:sz w:val="28"/>
          <w:szCs w:val="28"/>
        </w:rPr>
        <w:t xml:space="preserve"> ; f</w:t>
      </w:r>
      <w:r w:rsidRPr="002F2642">
        <w:rPr>
          <w:rFonts w:ascii="Trebuchet MS" w:hAnsi="Trebuchet MS"/>
          <w:i/>
          <w:sz w:val="28"/>
          <w:szCs w:val="28"/>
          <w:vertAlign w:val="superscript"/>
        </w:rPr>
        <w:t>h</w:t>
      </w:r>
      <w:r w:rsidRPr="002F2642">
        <w:rPr>
          <w:rFonts w:ascii="Trebuchet MS" w:hAnsi="Trebuchet MS"/>
          <w:i/>
          <w:sz w:val="28"/>
          <w:szCs w:val="28"/>
          <w:vertAlign w:val="subscript"/>
        </w:rPr>
        <w:t>m</w:t>
      </w:r>
      <w:r w:rsidRPr="002F2642">
        <w:rPr>
          <w:rFonts w:ascii="Trebuchet MS" w:hAnsi="Trebuchet MS"/>
          <w:i/>
          <w:sz w:val="28"/>
          <w:szCs w:val="28"/>
        </w:rPr>
        <w:t xml:space="preserve"> ; f</w:t>
      </w:r>
      <w:r w:rsidRPr="002F2642">
        <w:rPr>
          <w:rFonts w:ascii="Trebuchet MS" w:hAnsi="Trebuchet MS"/>
          <w:i/>
          <w:sz w:val="28"/>
          <w:szCs w:val="28"/>
          <w:vertAlign w:val="superscript"/>
        </w:rPr>
        <w:t>v</w:t>
      </w:r>
      <w:r w:rsidRPr="002F2642">
        <w:rPr>
          <w:rFonts w:ascii="Trebuchet MS" w:hAnsi="Trebuchet MS"/>
          <w:i/>
          <w:sz w:val="28"/>
          <w:szCs w:val="28"/>
          <w:vertAlign w:val="subscript"/>
        </w:rPr>
        <w:t>m</w:t>
      </w:r>
      <w:r w:rsidRPr="002F2642">
        <w:rPr>
          <w:rFonts w:ascii="Trebuchet MS" w:hAnsi="Trebuchet MS"/>
          <w:i/>
          <w:sz w:val="28"/>
          <w:szCs w:val="28"/>
        </w:rPr>
        <w:t xml:space="preserve"> ; f</w:t>
      </w:r>
      <w:r w:rsidRPr="002F2642">
        <w:rPr>
          <w:rFonts w:ascii="Trebuchet MS" w:hAnsi="Trebuchet MS"/>
          <w:i/>
          <w:sz w:val="28"/>
          <w:szCs w:val="28"/>
          <w:vertAlign w:val="subscript"/>
        </w:rPr>
        <w:t>p</w:t>
      </w:r>
      <w:r w:rsidRPr="00EA39D1">
        <w:rPr>
          <w:rFonts w:ascii="Trebuchet MS" w:hAnsi="Trebuchet MS"/>
          <w:sz w:val="24"/>
          <w:szCs w:val="24"/>
        </w:rPr>
        <w:t>] serve as the feature descriptor for classification of operators from I</w:t>
      </w:r>
      <w:r w:rsidRPr="002F2642">
        <w:rPr>
          <w:rFonts w:ascii="Trebuchet MS" w:hAnsi="Trebuchet MS"/>
          <w:sz w:val="24"/>
          <w:szCs w:val="24"/>
          <w:vertAlign w:val="subscript"/>
        </w:rPr>
        <w:t>singleChar</w:t>
      </w:r>
      <w:r w:rsidRPr="00EA39D1">
        <w:rPr>
          <w:rFonts w:ascii="Trebuchet MS" w:hAnsi="Trebuchet MS"/>
          <w:sz w:val="24"/>
          <w:szCs w:val="24"/>
        </w:rPr>
        <w:t>.</w:t>
      </w:r>
      <w:r w:rsidRPr="00EA39D1">
        <w:rPr>
          <w:rFonts w:ascii="Trebuchet MS" w:hAnsi="Trebuchet MS"/>
          <w:sz w:val="24"/>
          <w:szCs w:val="24"/>
        </w:rPr>
        <w:tab/>
      </w:r>
    </w:p>
    <w:p w:rsidR="00D543BB" w:rsidRDefault="00D543BB" w:rsidP="00EA39D1">
      <w:pPr>
        <w:spacing w:line="360" w:lineRule="auto"/>
        <w:jc w:val="both"/>
        <w:rPr>
          <w:rFonts w:ascii="Trebuchet MS" w:hAnsi="Trebuchet MS"/>
          <w:sz w:val="24"/>
          <w:szCs w:val="24"/>
        </w:rPr>
      </w:pPr>
    </w:p>
    <w:p w:rsidR="006E3ACC" w:rsidRPr="00EA39D1" w:rsidRDefault="006E3ACC" w:rsidP="00EA39D1">
      <w:pPr>
        <w:spacing w:line="360" w:lineRule="auto"/>
        <w:jc w:val="both"/>
        <w:rPr>
          <w:rFonts w:ascii="Trebuchet MS" w:hAnsi="Trebuchet MS"/>
          <w:sz w:val="24"/>
          <w:szCs w:val="24"/>
        </w:rPr>
      </w:pPr>
    </w:p>
    <w:p w:rsidR="009C638C" w:rsidRDefault="00F26945" w:rsidP="001105FF">
      <w:pPr>
        <w:spacing w:line="360" w:lineRule="auto"/>
        <w:jc w:val="both"/>
        <w:rPr>
          <w:rFonts w:ascii="Trebuchet MS" w:hAnsi="Trebuchet MS"/>
          <w:sz w:val="24"/>
          <w:szCs w:val="24"/>
        </w:rPr>
      </w:pPr>
      <w:r>
        <w:rPr>
          <w:rFonts w:ascii="Trebuchet MS" w:hAnsi="Trebuchet MS"/>
          <w:noProof/>
          <w:sz w:val="24"/>
          <w:szCs w:val="24"/>
        </w:rPr>
        <w:drawing>
          <wp:inline distT="0" distB="0" distL="0" distR="0" wp14:anchorId="681867C7" wp14:editId="0B521ABB">
            <wp:extent cx="5943600" cy="2239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rato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rsidR="00D543BB" w:rsidRPr="00D543BB" w:rsidRDefault="00D543BB" w:rsidP="00D543BB">
      <w:pPr>
        <w:spacing w:line="360" w:lineRule="auto"/>
        <w:jc w:val="center"/>
        <w:rPr>
          <w:rFonts w:ascii="Trebuchet MS" w:hAnsi="Trebuchet MS"/>
          <w:sz w:val="24"/>
          <w:szCs w:val="24"/>
        </w:rPr>
      </w:pPr>
      <w:r>
        <w:rPr>
          <w:rFonts w:ascii="Trebuchet MS" w:hAnsi="Trebuchet MS"/>
          <w:sz w:val="24"/>
          <w:szCs w:val="24"/>
        </w:rPr>
        <w:t xml:space="preserve">Fig. 6. </w:t>
      </w:r>
      <w:r w:rsidRPr="00D543BB">
        <w:rPr>
          <w:rFonts w:ascii="Trebuchet MS" w:hAnsi="Trebuchet MS"/>
          <w:sz w:val="24"/>
          <w:szCs w:val="24"/>
        </w:rPr>
        <w:t>Operators and their horizontal and vertical projection profiles</w:t>
      </w:r>
    </w:p>
    <w:p w:rsidR="00E8335C" w:rsidRDefault="00E8335C" w:rsidP="00BE1E84">
      <w:pPr>
        <w:pStyle w:val="Heading1"/>
        <w:rPr>
          <w:color w:val="0F6FC6" w:themeColor="accent1"/>
          <w:sz w:val="28"/>
          <w:szCs w:val="28"/>
        </w:rPr>
      </w:pPr>
      <w:bookmarkStart w:id="27" w:name="_Toc405776266"/>
    </w:p>
    <w:p w:rsidR="00E8335C" w:rsidRPr="00E8335C" w:rsidRDefault="00E8335C" w:rsidP="00E8335C"/>
    <w:p w:rsidR="00A1297D" w:rsidRDefault="00A1297D" w:rsidP="00BE1E84">
      <w:pPr>
        <w:pStyle w:val="Heading1"/>
        <w:rPr>
          <w:color w:val="0F6FC6" w:themeColor="accent1"/>
          <w:sz w:val="28"/>
          <w:szCs w:val="28"/>
        </w:rPr>
      </w:pPr>
      <w:r w:rsidRPr="00BE1E84">
        <w:rPr>
          <w:color w:val="0F6FC6" w:themeColor="accent1"/>
          <w:sz w:val="28"/>
          <w:szCs w:val="28"/>
        </w:rPr>
        <w:lastRenderedPageBreak/>
        <w:t>III.c.iv. Machine Learning (One Class SVM)</w:t>
      </w:r>
      <w:r w:rsidR="00A37DF8">
        <w:rPr>
          <w:color w:val="0F6FC6" w:themeColor="accent1"/>
          <w:sz w:val="28"/>
          <w:szCs w:val="28"/>
        </w:rPr>
        <w:t xml:space="preserve"> </w:t>
      </w:r>
      <w:r w:rsidRPr="00BE1E84">
        <w:rPr>
          <w:color w:val="0F6FC6" w:themeColor="accent1"/>
          <w:sz w:val="28"/>
          <w:szCs w:val="28"/>
        </w:rPr>
        <w:t>-</w:t>
      </w:r>
      <w:bookmarkEnd w:id="27"/>
      <w:r w:rsidRPr="00BE1E84">
        <w:rPr>
          <w:color w:val="0F6FC6" w:themeColor="accent1"/>
          <w:sz w:val="28"/>
          <w:szCs w:val="28"/>
        </w:rPr>
        <w:t xml:space="preserve"> </w:t>
      </w:r>
    </w:p>
    <w:p w:rsidR="00BE1E84" w:rsidRPr="00BE1E84" w:rsidRDefault="00BE1E84" w:rsidP="00BE1E84"/>
    <w:p w:rsidR="00A1297D" w:rsidRDefault="00D543BB" w:rsidP="001105FF">
      <w:pPr>
        <w:spacing w:line="360" w:lineRule="auto"/>
        <w:jc w:val="both"/>
        <w:rPr>
          <w:rFonts w:ascii="Trebuchet MS" w:hAnsi="Trebuchet MS"/>
          <w:color w:val="0F6FC6" w:themeColor="accent1"/>
          <w:sz w:val="24"/>
          <w:szCs w:val="24"/>
        </w:rPr>
      </w:pPr>
      <w:r w:rsidRPr="00D543BB">
        <w:rPr>
          <w:rFonts w:ascii="Trebuchet MS" w:hAnsi="Trebuchet MS"/>
          <w:color w:val="000000" w:themeColor="text1"/>
          <w:sz w:val="24"/>
          <w:szCs w:val="24"/>
        </w:rPr>
        <w:t>A one-class SVM is used to classify single components into two classes; operators (+,</w:t>
      </w:r>
      <w:r>
        <w:rPr>
          <w:rFonts w:ascii="Trebuchet MS" w:hAnsi="Trebuchet MS"/>
          <w:color w:val="000000" w:themeColor="text1"/>
          <w:sz w:val="24"/>
          <w:szCs w:val="24"/>
        </w:rPr>
        <w:t xml:space="preserve"> </w:t>
      </w:r>
      <w:r w:rsidR="008E77C3">
        <w:rPr>
          <w:rFonts w:ascii="Trebuchet MS" w:hAnsi="Trebuchet MS"/>
          <w:color w:val="000000" w:themeColor="text1"/>
          <w:sz w:val="24"/>
          <w:szCs w:val="24"/>
        </w:rPr>
        <w:t xml:space="preserve">-, </w:t>
      </w:r>
      <w:r w:rsidR="008E77C3">
        <w:rPr>
          <w:rFonts w:ascii="Trebuchet MS" w:hAnsi="Trebuchet MS"/>
          <w:noProof/>
          <w:color w:val="000000" w:themeColor="text1"/>
          <w:sz w:val="24"/>
          <w:szCs w:val="24"/>
        </w:rPr>
        <w:drawing>
          <wp:inline distT="0" distB="0" distL="0" distR="0" wp14:anchorId="3A5B8624" wp14:editId="6435F575">
            <wp:extent cx="2571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o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981" cy="114658"/>
                    </a:xfrm>
                    <a:prstGeom prst="rect">
                      <a:avLst/>
                    </a:prstGeom>
                  </pic:spPr>
                </pic:pic>
              </a:graphicData>
            </a:graphic>
          </wp:inline>
        </w:drawing>
      </w:r>
      <w:r w:rsidR="008E77C3">
        <w:rPr>
          <w:rFonts w:ascii="Trebuchet MS" w:hAnsi="Trebuchet MS"/>
          <w:noProof/>
          <w:color w:val="000000" w:themeColor="text1"/>
          <w:sz w:val="24"/>
          <w:szCs w:val="24"/>
        </w:rPr>
        <w:t>,</w:t>
      </w:r>
      <w:r w:rsidR="008E77C3">
        <w:rPr>
          <w:rFonts w:ascii="Trebuchet MS" w:hAnsi="Trebuchet MS"/>
          <w:noProof/>
          <w:color w:val="000000" w:themeColor="text1"/>
          <w:sz w:val="24"/>
          <w:szCs w:val="24"/>
        </w:rPr>
        <w:drawing>
          <wp:inline distT="0" distB="0" distL="0" distR="0">
            <wp:extent cx="247210" cy="11049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ow.jp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293468" cy="131165"/>
                    </a:xfrm>
                    <a:prstGeom prst="rect">
                      <a:avLst/>
                    </a:prstGeom>
                  </pic:spPr>
                </pic:pic>
              </a:graphicData>
            </a:graphic>
          </wp:inline>
        </w:drawing>
      </w:r>
      <w:r w:rsidR="008E77C3">
        <w:rPr>
          <w:rFonts w:ascii="Trebuchet MS" w:hAnsi="Trebuchet MS"/>
          <w:color w:val="000000" w:themeColor="text1"/>
          <w:sz w:val="24"/>
          <w:szCs w:val="24"/>
        </w:rPr>
        <w:t xml:space="preserve"> and </w:t>
      </w:r>
      <w:r w:rsidR="008E77C3">
        <w:rPr>
          <w:rFonts w:ascii="Trebuchet MS" w:hAnsi="Trebuchet MS"/>
          <w:noProof/>
          <w:color w:val="000000" w:themeColor="text1"/>
          <w:sz w:val="24"/>
          <w:szCs w:val="24"/>
        </w:rPr>
        <w:drawing>
          <wp:inline distT="0" distB="0" distL="0" distR="0">
            <wp:extent cx="352425" cy="1231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ble.png"/>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372565" cy="130230"/>
                    </a:xfrm>
                    <a:prstGeom prst="rect">
                      <a:avLst/>
                    </a:prstGeom>
                  </pic:spPr>
                </pic:pic>
              </a:graphicData>
            </a:graphic>
          </wp:inline>
        </w:drawing>
      </w:r>
      <w:r w:rsidR="008E77C3">
        <w:rPr>
          <w:rFonts w:ascii="Trebuchet MS" w:hAnsi="Trebuchet MS"/>
          <w:color w:val="000000" w:themeColor="text1"/>
          <w:sz w:val="24"/>
          <w:szCs w:val="24"/>
        </w:rPr>
        <w:t xml:space="preserve"> </w:t>
      </w:r>
      <w:r w:rsidRPr="00D543BB">
        <w:rPr>
          <w:rFonts w:ascii="Trebuchet MS" w:hAnsi="Trebuchet MS"/>
          <w:color w:val="000000" w:themeColor="text1"/>
          <w:sz w:val="24"/>
          <w:szCs w:val="24"/>
        </w:rPr>
        <w:t xml:space="preserve">) and non-operators (all remaining single characters). In case of multi-class SVM total number of classes to be considered would be more than 62 (including alphanumeric, operators, etc.). Hence, one-class SVM is more suitable according to our requirements. The accuracy of the classifier is </w:t>
      </w:r>
      <w:r w:rsidRPr="00304A4B">
        <w:rPr>
          <w:rFonts w:ascii="Trebuchet MS" w:hAnsi="Trebuchet MS"/>
          <w:color w:val="0F6FC6" w:themeColor="accent1"/>
          <w:sz w:val="24"/>
          <w:szCs w:val="24"/>
        </w:rPr>
        <w:t>98.4%.</w:t>
      </w:r>
    </w:p>
    <w:p w:rsidR="006D619A" w:rsidRDefault="006D619A" w:rsidP="001105FF">
      <w:pPr>
        <w:spacing w:line="360" w:lineRule="auto"/>
        <w:jc w:val="both"/>
        <w:rPr>
          <w:rFonts w:ascii="Trebuchet MS" w:hAnsi="Trebuchet MS"/>
          <w:color w:val="0F6FC6" w:themeColor="accent1"/>
          <w:sz w:val="24"/>
          <w:szCs w:val="24"/>
        </w:rPr>
      </w:pPr>
    </w:p>
    <w:p w:rsidR="00E8335C" w:rsidRDefault="00E8335C" w:rsidP="001105FF">
      <w:pPr>
        <w:spacing w:line="360" w:lineRule="auto"/>
        <w:jc w:val="both"/>
        <w:rPr>
          <w:rFonts w:ascii="Trebuchet MS" w:hAnsi="Trebuchet MS"/>
          <w:color w:val="0F6FC6" w:themeColor="accent1"/>
          <w:sz w:val="24"/>
          <w:szCs w:val="24"/>
        </w:rPr>
      </w:pPr>
      <w:r w:rsidRPr="00E8335C">
        <w:rPr>
          <w:rFonts w:ascii="Trebuchet MS" w:hAnsi="Trebuchet MS"/>
          <w:noProof/>
          <w:color w:val="0F6FC6" w:themeColor="accent1"/>
          <w:sz w:val="24"/>
          <w:szCs w:val="24"/>
        </w:rPr>
        <w:drawing>
          <wp:inline distT="0" distB="0" distL="0" distR="0">
            <wp:extent cx="5943600" cy="1503721"/>
            <wp:effectExtent l="114300" t="114300" r="114300" b="153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03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335C" w:rsidRPr="00E8335C" w:rsidRDefault="00E8335C" w:rsidP="00E8335C">
      <w:pPr>
        <w:spacing w:line="360" w:lineRule="auto"/>
        <w:jc w:val="center"/>
        <w:rPr>
          <w:rFonts w:ascii="Trebuchet MS" w:hAnsi="Trebuchet MS"/>
          <w:sz w:val="24"/>
          <w:szCs w:val="24"/>
        </w:rPr>
      </w:pPr>
      <w:r>
        <w:rPr>
          <w:rFonts w:ascii="Trebuchet MS" w:hAnsi="Trebuchet MS"/>
          <w:sz w:val="24"/>
          <w:szCs w:val="24"/>
        </w:rPr>
        <w:t>Fig. 7. Successful operator extraction from Fig. 6.</w:t>
      </w:r>
    </w:p>
    <w:p w:rsidR="00E8335C" w:rsidRDefault="00E8335C" w:rsidP="001105FF">
      <w:pPr>
        <w:spacing w:line="360" w:lineRule="auto"/>
        <w:jc w:val="both"/>
        <w:rPr>
          <w:rFonts w:ascii="Trebuchet MS" w:hAnsi="Trebuchet MS"/>
          <w:color w:val="0F6FC6" w:themeColor="accent1"/>
          <w:sz w:val="24"/>
          <w:szCs w:val="24"/>
        </w:rPr>
      </w:pPr>
    </w:p>
    <w:p w:rsidR="00FD2867" w:rsidRDefault="00FD2867" w:rsidP="00FD2867">
      <w:pPr>
        <w:pStyle w:val="Heading1"/>
        <w:rPr>
          <w:color w:val="0F6FC6" w:themeColor="accent1"/>
          <w:sz w:val="28"/>
          <w:szCs w:val="28"/>
        </w:rPr>
      </w:pPr>
      <w:bookmarkStart w:id="28" w:name="_Toc405776267"/>
      <w:r>
        <w:rPr>
          <w:color w:val="0F6FC6" w:themeColor="accent1"/>
          <w:sz w:val="28"/>
          <w:szCs w:val="28"/>
        </w:rPr>
        <w:t>III.c.</w:t>
      </w:r>
      <w:r w:rsidRPr="00BE1E84">
        <w:rPr>
          <w:color w:val="0F6FC6" w:themeColor="accent1"/>
          <w:sz w:val="28"/>
          <w:szCs w:val="28"/>
        </w:rPr>
        <w:t xml:space="preserve">v. </w:t>
      </w:r>
      <w:r>
        <w:rPr>
          <w:color w:val="0F6FC6" w:themeColor="accent1"/>
          <w:sz w:val="28"/>
          <w:szCs w:val="28"/>
        </w:rPr>
        <w:t>Detect ‘=’ and ‘</w:t>
      </w:r>
      <w:r>
        <w:rPr>
          <w:noProof/>
          <w:color w:val="0F6FC6" w:themeColor="accent1"/>
          <w:sz w:val="28"/>
          <w:szCs w:val="28"/>
        </w:rPr>
        <w:drawing>
          <wp:inline distT="0" distB="0" distL="0" distR="0" wp14:anchorId="1EA79B48" wp14:editId="1EFCD4BA">
            <wp:extent cx="601133" cy="152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uilarrow.gif"/>
                    <pic:cNvPicPr/>
                  </pic:nvPicPr>
                  <pic:blipFill>
                    <a:blip r:embed="rId9">
                      <a:extLst>
                        <a:ext uri="{28A0092B-C50C-407E-A947-70E740481C1C}">
                          <a14:useLocalDpi xmlns:a14="http://schemas.microsoft.com/office/drawing/2010/main" val="0"/>
                        </a:ext>
                      </a:extLst>
                    </a:blip>
                    <a:stretch>
                      <a:fillRect/>
                    </a:stretch>
                  </pic:blipFill>
                  <pic:spPr>
                    <a:xfrm>
                      <a:off x="0" y="0"/>
                      <a:ext cx="606161" cy="153675"/>
                    </a:xfrm>
                    <a:prstGeom prst="rect">
                      <a:avLst/>
                    </a:prstGeom>
                  </pic:spPr>
                </pic:pic>
              </a:graphicData>
            </a:graphic>
          </wp:inline>
        </w:drawing>
      </w:r>
      <w:r>
        <w:rPr>
          <w:color w:val="0F6FC6" w:themeColor="accent1"/>
          <w:sz w:val="28"/>
          <w:szCs w:val="28"/>
        </w:rPr>
        <w:t>’ -</w:t>
      </w:r>
      <w:bookmarkEnd w:id="28"/>
      <w:r>
        <w:rPr>
          <w:color w:val="0F6FC6" w:themeColor="accent1"/>
          <w:sz w:val="28"/>
          <w:szCs w:val="28"/>
        </w:rPr>
        <w:t xml:space="preserve"> </w:t>
      </w:r>
    </w:p>
    <w:p w:rsidR="00FD2867" w:rsidRDefault="00FD2867" w:rsidP="00FD2867">
      <w:pPr>
        <w:spacing w:line="360" w:lineRule="auto"/>
        <w:jc w:val="both"/>
        <w:rPr>
          <w:rFonts w:ascii="Trebuchet MS" w:hAnsi="Trebuchet MS"/>
          <w:sz w:val="24"/>
          <w:szCs w:val="24"/>
        </w:rPr>
      </w:pPr>
    </w:p>
    <w:p w:rsidR="006D619A" w:rsidRDefault="00FD2867" w:rsidP="00FD2867">
      <w:pPr>
        <w:spacing w:line="360" w:lineRule="auto"/>
        <w:jc w:val="both"/>
        <w:rPr>
          <w:rFonts w:ascii="Trebuchet MS" w:hAnsi="Trebuchet MS"/>
          <w:sz w:val="24"/>
          <w:szCs w:val="24"/>
        </w:rPr>
      </w:pPr>
      <w:r w:rsidRPr="00FD2867">
        <w:rPr>
          <w:rFonts w:ascii="Trebuchet MS" w:hAnsi="Trebuchet MS"/>
          <w:sz w:val="24"/>
          <w:szCs w:val="24"/>
        </w:rPr>
        <w:t>To detect ‘=’ or ‘</w:t>
      </w:r>
      <w:r>
        <w:rPr>
          <w:rFonts w:ascii="Trebuchet MS" w:hAnsi="Trebuchet MS"/>
          <w:noProof/>
          <w:sz w:val="24"/>
          <w:szCs w:val="24"/>
        </w:rPr>
        <w:drawing>
          <wp:inline distT="0" distB="0" distL="0" distR="0">
            <wp:extent cx="485775" cy="123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uilarrow.gif"/>
                    <pic:cNvPicPr/>
                  </pic:nvPicPr>
                  <pic:blipFill>
                    <a:blip r:embed="rId9">
                      <a:extLst>
                        <a:ext uri="{28A0092B-C50C-407E-A947-70E740481C1C}">
                          <a14:useLocalDpi xmlns:a14="http://schemas.microsoft.com/office/drawing/2010/main" val="0"/>
                        </a:ext>
                      </a:extLst>
                    </a:blip>
                    <a:stretch>
                      <a:fillRect/>
                    </a:stretch>
                  </pic:blipFill>
                  <pic:spPr>
                    <a:xfrm>
                      <a:off x="0" y="0"/>
                      <a:ext cx="534830" cy="135590"/>
                    </a:xfrm>
                    <a:prstGeom prst="rect">
                      <a:avLst/>
                    </a:prstGeom>
                  </pic:spPr>
                </pic:pic>
              </a:graphicData>
            </a:graphic>
          </wp:inline>
        </w:drawing>
      </w:r>
      <w:r w:rsidRPr="00FD2867">
        <w:rPr>
          <w:rFonts w:ascii="Trebuchet MS" w:hAnsi="Trebuchet MS"/>
          <w:sz w:val="24"/>
          <w:szCs w:val="24"/>
        </w:rPr>
        <w:t>’ one extra step is req</w:t>
      </w:r>
      <w:r>
        <w:rPr>
          <w:rFonts w:ascii="Trebuchet MS" w:hAnsi="Trebuchet MS"/>
          <w:sz w:val="24"/>
          <w:szCs w:val="24"/>
        </w:rPr>
        <w:t>uired. The operators having f</w:t>
      </w:r>
      <w:r w:rsidRPr="00FD2867">
        <w:rPr>
          <w:rFonts w:ascii="Trebuchet MS" w:hAnsi="Trebuchet MS"/>
          <w:sz w:val="24"/>
          <w:szCs w:val="24"/>
          <w:vertAlign w:val="subscript"/>
        </w:rPr>
        <w:t>a</w:t>
      </w:r>
      <w:r>
        <w:rPr>
          <w:rFonts w:ascii="Trebuchet MS" w:hAnsi="Trebuchet MS"/>
          <w:sz w:val="24"/>
          <w:szCs w:val="24"/>
        </w:rPr>
        <w:t xml:space="preserve"> </w:t>
      </w:r>
      <m:oMath>
        <m:r>
          <w:rPr>
            <w:rFonts w:ascii="Cambria Math" w:hAnsi="Cambria Math"/>
            <w:sz w:val="24"/>
            <w:szCs w:val="24"/>
          </w:rPr>
          <m:t>≤</m:t>
        </m:r>
      </m:oMath>
      <w:r w:rsidRPr="00FD2867">
        <w:rPr>
          <w:rFonts w:ascii="Trebuchet MS" w:hAnsi="Trebuchet MS"/>
          <w:sz w:val="24"/>
          <w:szCs w:val="24"/>
        </w:rPr>
        <w:t xml:space="preserve"> 0.6 are considered thin symbols (</w:t>
      </w:r>
      <w:r>
        <w:rPr>
          <w:rFonts w:ascii="Trebuchet MS" w:hAnsi="Trebuchet MS"/>
          <w:noProof/>
          <w:sz w:val="24"/>
          <w:szCs w:val="24"/>
        </w:rPr>
        <w:drawing>
          <wp:inline distT="0" distB="0" distL="0" distR="0">
            <wp:extent cx="1609090" cy="11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rows.png"/>
                    <pic:cNvPicPr/>
                  </pic:nvPicPr>
                  <pic:blipFill>
                    <a:blip r:embed="rId25">
                      <a:extLst>
                        <a:ext uri="{28A0092B-C50C-407E-A947-70E740481C1C}">
                          <a14:useLocalDpi xmlns:a14="http://schemas.microsoft.com/office/drawing/2010/main" val="0"/>
                        </a:ext>
                      </a:extLst>
                    </a:blip>
                    <a:stretch>
                      <a:fillRect/>
                    </a:stretch>
                  </pic:blipFill>
                  <pic:spPr>
                    <a:xfrm>
                      <a:off x="0" y="0"/>
                      <a:ext cx="1615665" cy="114767"/>
                    </a:xfrm>
                    <a:prstGeom prst="rect">
                      <a:avLst/>
                    </a:prstGeom>
                  </pic:spPr>
                </pic:pic>
              </a:graphicData>
            </a:graphic>
          </wp:inline>
        </w:drawing>
      </w:r>
      <w:r w:rsidRPr="00FD2867">
        <w:rPr>
          <w:rFonts w:ascii="Trebuchet MS" w:hAnsi="Trebuchet MS"/>
          <w:sz w:val="24"/>
          <w:szCs w:val="24"/>
        </w:rPr>
        <w:t>). For each symbol denoting thin operator, a rectangular mask is placed below the symbol to check if there is another one within the mask. If the two thin operators are present within the mask, they are conside</w:t>
      </w:r>
      <w:r>
        <w:rPr>
          <w:rFonts w:ascii="Trebuchet MS" w:hAnsi="Trebuchet MS"/>
          <w:sz w:val="24"/>
          <w:szCs w:val="24"/>
        </w:rPr>
        <w:t>red to form either an ‘=’ or ‘</w:t>
      </w:r>
      <w:r>
        <w:rPr>
          <w:noProof/>
          <w:color w:val="0F6FC6" w:themeColor="accent1"/>
          <w:sz w:val="28"/>
          <w:szCs w:val="28"/>
        </w:rPr>
        <w:drawing>
          <wp:inline distT="0" distB="0" distL="0" distR="0" wp14:anchorId="1248EAAA" wp14:editId="125F2978">
            <wp:extent cx="457835" cy="1160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uilarrow.gif"/>
                    <pic:cNvPicPr/>
                  </pic:nvPicPr>
                  <pic:blipFill>
                    <a:blip r:embed="rId9">
                      <a:extLst>
                        <a:ext uri="{28A0092B-C50C-407E-A947-70E740481C1C}">
                          <a14:useLocalDpi xmlns:a14="http://schemas.microsoft.com/office/drawing/2010/main" val="0"/>
                        </a:ext>
                      </a:extLst>
                    </a:blip>
                    <a:stretch>
                      <a:fillRect/>
                    </a:stretch>
                  </pic:blipFill>
                  <pic:spPr>
                    <a:xfrm>
                      <a:off x="0" y="0"/>
                      <a:ext cx="483949" cy="122692"/>
                    </a:xfrm>
                    <a:prstGeom prst="rect">
                      <a:avLst/>
                    </a:prstGeom>
                  </pic:spPr>
                </pic:pic>
              </a:graphicData>
            </a:graphic>
          </wp:inline>
        </w:drawing>
      </w:r>
      <w:r w:rsidRPr="00FD2867">
        <w:rPr>
          <w:rFonts w:ascii="Trebuchet MS" w:hAnsi="Trebuchet MS"/>
          <w:sz w:val="24"/>
          <w:szCs w:val="24"/>
        </w:rPr>
        <w:t>’ sign. Let the length of the thin operator be</w:t>
      </w:r>
      <w:r w:rsidR="006D619A">
        <w:rPr>
          <w:rFonts w:ascii="Trebuchet MS" w:hAnsi="Trebuchet MS"/>
          <w:sz w:val="24"/>
          <w:szCs w:val="24"/>
        </w:rPr>
        <w:t xml:space="preserve"> l. The area of the mask is (l * l/</w:t>
      </w:r>
      <w:r w:rsidRPr="00FD2867">
        <w:rPr>
          <w:rFonts w:ascii="Trebuchet MS" w:hAnsi="Trebuchet MS"/>
          <w:sz w:val="24"/>
          <w:szCs w:val="24"/>
        </w:rPr>
        <w:t xml:space="preserve">2). </w:t>
      </w:r>
    </w:p>
    <w:p w:rsidR="006D619A" w:rsidRDefault="006D619A" w:rsidP="00FD2867">
      <w:pPr>
        <w:spacing w:line="360" w:lineRule="auto"/>
        <w:jc w:val="both"/>
        <w:rPr>
          <w:rFonts w:ascii="Trebuchet MS" w:hAnsi="Trebuchet MS"/>
          <w:sz w:val="24"/>
          <w:szCs w:val="24"/>
        </w:rPr>
      </w:pPr>
    </w:p>
    <w:p w:rsidR="006D619A" w:rsidRDefault="006D619A" w:rsidP="006D619A">
      <w:pPr>
        <w:pStyle w:val="Heading1"/>
        <w:rPr>
          <w:color w:val="0F6FC6" w:themeColor="accent1"/>
          <w:sz w:val="28"/>
          <w:szCs w:val="28"/>
        </w:rPr>
      </w:pPr>
      <w:bookmarkStart w:id="29" w:name="_Toc405776268"/>
      <w:r>
        <w:rPr>
          <w:color w:val="0F6FC6" w:themeColor="accent1"/>
          <w:sz w:val="28"/>
          <w:szCs w:val="28"/>
        </w:rPr>
        <w:t>III.c.</w:t>
      </w:r>
      <w:r w:rsidRPr="00BE1E84">
        <w:rPr>
          <w:color w:val="0F6FC6" w:themeColor="accent1"/>
          <w:sz w:val="28"/>
          <w:szCs w:val="28"/>
        </w:rPr>
        <w:t>v</w:t>
      </w:r>
      <w:r>
        <w:rPr>
          <w:color w:val="0F6FC6" w:themeColor="accent1"/>
          <w:sz w:val="28"/>
          <w:szCs w:val="28"/>
        </w:rPr>
        <w:t>i</w:t>
      </w:r>
      <w:r w:rsidRPr="00BE1E84">
        <w:rPr>
          <w:color w:val="0F6FC6" w:themeColor="accent1"/>
          <w:sz w:val="28"/>
          <w:szCs w:val="28"/>
        </w:rPr>
        <w:t>.</w:t>
      </w:r>
      <w:r>
        <w:rPr>
          <w:color w:val="0F6FC6" w:themeColor="accent1"/>
          <w:sz w:val="28"/>
          <w:szCs w:val="28"/>
        </w:rPr>
        <w:t xml:space="preserve"> Add numerator and denominator</w:t>
      </w:r>
      <w:r w:rsidRPr="00BE1E84">
        <w:rPr>
          <w:color w:val="0F6FC6" w:themeColor="accent1"/>
          <w:sz w:val="28"/>
          <w:szCs w:val="28"/>
        </w:rPr>
        <w:t xml:space="preserve"> </w:t>
      </w:r>
      <w:r>
        <w:rPr>
          <w:color w:val="0F6FC6" w:themeColor="accent1"/>
          <w:sz w:val="28"/>
          <w:szCs w:val="28"/>
        </w:rPr>
        <w:t>-</w:t>
      </w:r>
      <w:bookmarkEnd w:id="29"/>
      <w:r>
        <w:rPr>
          <w:color w:val="0F6FC6" w:themeColor="accent1"/>
          <w:sz w:val="28"/>
          <w:szCs w:val="28"/>
        </w:rPr>
        <w:t xml:space="preserve"> </w:t>
      </w:r>
    </w:p>
    <w:p w:rsidR="006D619A" w:rsidRDefault="006D619A" w:rsidP="00FD2867">
      <w:pPr>
        <w:spacing w:line="360" w:lineRule="auto"/>
        <w:jc w:val="both"/>
        <w:rPr>
          <w:rFonts w:ascii="Trebuchet MS" w:hAnsi="Trebuchet MS"/>
          <w:sz w:val="24"/>
          <w:szCs w:val="24"/>
        </w:rPr>
      </w:pPr>
    </w:p>
    <w:p w:rsidR="008E77C3" w:rsidRDefault="00FD2867" w:rsidP="00FD2867">
      <w:pPr>
        <w:spacing w:line="360" w:lineRule="auto"/>
        <w:jc w:val="both"/>
        <w:rPr>
          <w:rFonts w:ascii="Trebuchet MS" w:hAnsi="Trebuchet MS"/>
          <w:sz w:val="24"/>
          <w:szCs w:val="24"/>
        </w:rPr>
      </w:pPr>
      <w:r w:rsidRPr="00FD2867">
        <w:rPr>
          <w:rFonts w:ascii="Trebuchet MS" w:hAnsi="Trebuchet MS"/>
          <w:sz w:val="24"/>
          <w:szCs w:val="24"/>
        </w:rPr>
        <w:t>The horizontal line separating the numerator and the denominator is identified as its length is greater than the median length of the operators. Two windows are placed above and below the separating line to merge all the components within the windows with the separating line to form a single logical line. Otherwise, they wo</w:t>
      </w:r>
      <w:r w:rsidR="006D619A">
        <w:rPr>
          <w:rFonts w:ascii="Trebuchet MS" w:hAnsi="Trebuchet MS"/>
          <w:sz w:val="24"/>
          <w:szCs w:val="24"/>
        </w:rPr>
        <w:t xml:space="preserve">uld </w:t>
      </w:r>
      <w:r w:rsidRPr="00FD2867">
        <w:rPr>
          <w:rFonts w:ascii="Trebuchet MS" w:hAnsi="Trebuchet MS"/>
          <w:sz w:val="24"/>
          <w:szCs w:val="24"/>
        </w:rPr>
        <w:t>be treated as three consecutive text lines and we will not be able to associate the intermediate math-symbols (‘+’, ‘-’, ‘=’) to a single expression. The area of the window is (</w:t>
      </w:r>
      <w:r w:rsidR="006D619A">
        <w:rPr>
          <w:rFonts w:ascii="Trebuchet MS" w:hAnsi="Trebuchet MS"/>
          <w:sz w:val="24"/>
          <w:szCs w:val="24"/>
        </w:rPr>
        <w:t>length of the separating line) *</w:t>
      </w:r>
      <w:r w:rsidRPr="00FD2867">
        <w:rPr>
          <w:rFonts w:ascii="Trebuchet MS" w:hAnsi="Trebuchet MS"/>
          <w:sz w:val="24"/>
          <w:szCs w:val="24"/>
        </w:rPr>
        <w:t xml:space="preserve"> (twice the median width of the text lines).</w:t>
      </w:r>
    </w:p>
    <w:p w:rsidR="00854827" w:rsidRDefault="00854827" w:rsidP="00FD2867">
      <w:pPr>
        <w:spacing w:line="360" w:lineRule="auto"/>
        <w:jc w:val="both"/>
        <w:rPr>
          <w:rFonts w:ascii="Trebuchet MS" w:hAnsi="Trebuchet MS"/>
          <w:sz w:val="24"/>
          <w:szCs w:val="24"/>
        </w:rPr>
      </w:pPr>
      <w:r>
        <w:rPr>
          <w:rFonts w:ascii="Trebuchet MS" w:hAnsi="Trebuchet MS"/>
          <w:sz w:val="24"/>
          <w:szCs w:val="24"/>
        </w:rPr>
        <w:t xml:space="preserve">An example is given below in Table 1.  </w:t>
      </w:r>
    </w:p>
    <w:tbl>
      <w:tblPr>
        <w:tblStyle w:val="TableGrid"/>
        <w:tblW w:w="0" w:type="auto"/>
        <w:tblLayout w:type="fixed"/>
        <w:tblLook w:val="04A0" w:firstRow="1" w:lastRow="0" w:firstColumn="1" w:lastColumn="0" w:noHBand="0" w:noVBand="1"/>
      </w:tblPr>
      <w:tblGrid>
        <w:gridCol w:w="2785"/>
        <w:gridCol w:w="6565"/>
      </w:tblGrid>
      <w:tr w:rsidR="00854827" w:rsidTr="00854827">
        <w:tc>
          <w:tcPr>
            <w:tcW w:w="2785" w:type="dxa"/>
          </w:tcPr>
          <w:p w:rsidR="00854827" w:rsidRDefault="00854827" w:rsidP="00FD2867">
            <w:pPr>
              <w:spacing w:line="360" w:lineRule="auto"/>
              <w:jc w:val="both"/>
              <w:rPr>
                <w:rFonts w:ascii="Trebuchet MS" w:hAnsi="Trebuchet MS"/>
                <w:sz w:val="24"/>
                <w:szCs w:val="24"/>
              </w:rPr>
            </w:pPr>
            <w:r>
              <w:rPr>
                <w:rFonts w:ascii="Trebuchet MS" w:hAnsi="Trebuchet MS"/>
                <w:sz w:val="24"/>
                <w:szCs w:val="24"/>
              </w:rPr>
              <w:t>Original Extraction</w:t>
            </w:r>
          </w:p>
        </w:tc>
        <w:tc>
          <w:tcPr>
            <w:tcW w:w="6565" w:type="dxa"/>
          </w:tcPr>
          <w:p w:rsidR="00854827" w:rsidRDefault="00854827" w:rsidP="00FD2867">
            <w:pPr>
              <w:spacing w:line="360" w:lineRule="auto"/>
              <w:jc w:val="both"/>
              <w:rPr>
                <w:rFonts w:ascii="Trebuchet MS" w:hAnsi="Trebuchet MS"/>
                <w:sz w:val="24"/>
                <w:szCs w:val="24"/>
              </w:rPr>
            </w:pPr>
            <w:r w:rsidRPr="00854827">
              <w:rPr>
                <w:rFonts w:ascii="Trebuchet MS" w:hAnsi="Trebuchet MS"/>
                <w:noProof/>
                <w:sz w:val="24"/>
                <w:szCs w:val="24"/>
              </w:rPr>
              <w:drawing>
                <wp:inline distT="0" distB="0" distL="0" distR="0" wp14:anchorId="63882FFF" wp14:editId="7AA627F8">
                  <wp:extent cx="4686300" cy="323850"/>
                  <wp:effectExtent l="0" t="0" r="0" b="0"/>
                  <wp:docPr id="11" name="Content Placeholder 3" descr="lineNumDen.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lineNumDen.jpg"/>
                          <pic:cNvPicPr>
                            <a:picLocks noGrp="1" noChangeAspect="1"/>
                          </pic:cNvPicPr>
                        </pic:nvPicPr>
                        <pic:blipFill>
                          <a:blip r:embed="rId26"/>
                          <a:stretch>
                            <a:fillRect/>
                          </a:stretch>
                        </pic:blipFill>
                        <pic:spPr>
                          <a:xfrm>
                            <a:off x="0" y="0"/>
                            <a:ext cx="4686300" cy="323850"/>
                          </a:xfrm>
                          <a:prstGeom prst="rect">
                            <a:avLst/>
                          </a:prstGeom>
                        </pic:spPr>
                      </pic:pic>
                    </a:graphicData>
                  </a:graphic>
                </wp:inline>
              </w:drawing>
            </w:r>
          </w:p>
        </w:tc>
      </w:tr>
      <w:tr w:rsidR="00854827" w:rsidTr="00854827">
        <w:tc>
          <w:tcPr>
            <w:tcW w:w="2785" w:type="dxa"/>
          </w:tcPr>
          <w:p w:rsidR="00854827" w:rsidRDefault="00854827" w:rsidP="00FD2867">
            <w:pPr>
              <w:spacing w:line="360" w:lineRule="auto"/>
              <w:jc w:val="both"/>
              <w:rPr>
                <w:rFonts w:ascii="Trebuchet MS" w:hAnsi="Trebuchet MS"/>
                <w:sz w:val="24"/>
                <w:szCs w:val="24"/>
              </w:rPr>
            </w:pPr>
            <w:r>
              <w:rPr>
                <w:rFonts w:ascii="Trebuchet MS" w:hAnsi="Trebuchet MS"/>
                <w:sz w:val="24"/>
                <w:szCs w:val="24"/>
              </w:rPr>
              <w:t>Lower Scan</w:t>
            </w:r>
          </w:p>
        </w:tc>
        <w:tc>
          <w:tcPr>
            <w:tcW w:w="6565" w:type="dxa"/>
          </w:tcPr>
          <w:p w:rsidR="00854827" w:rsidRDefault="00854827" w:rsidP="00854827">
            <w:pPr>
              <w:spacing w:line="360" w:lineRule="auto"/>
              <w:jc w:val="both"/>
              <w:rPr>
                <w:rFonts w:ascii="Trebuchet MS" w:hAnsi="Trebuchet MS"/>
                <w:sz w:val="24"/>
                <w:szCs w:val="24"/>
              </w:rPr>
            </w:pPr>
            <w:r>
              <w:rPr>
                <w:rFonts w:ascii="Trebuchet MS" w:hAnsi="Trebuchet MS"/>
                <w:sz w:val="24"/>
                <w:szCs w:val="24"/>
              </w:rPr>
              <w:t xml:space="preserve">                                           </w:t>
            </w:r>
            <w:r w:rsidRPr="00854827">
              <w:rPr>
                <w:rFonts w:ascii="Trebuchet MS" w:hAnsi="Trebuchet MS"/>
                <w:noProof/>
                <w:sz w:val="24"/>
                <w:szCs w:val="24"/>
              </w:rPr>
              <w:drawing>
                <wp:inline distT="0" distB="0" distL="0" distR="0" wp14:anchorId="66C6620B" wp14:editId="63AC3721">
                  <wp:extent cx="733425" cy="504825"/>
                  <wp:effectExtent l="0" t="0" r="9525" b="9525"/>
                  <wp:docPr id="12" name="Picture 4" descr="lower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werScan.jpg"/>
                          <pic:cNvPicPr>
                            <a:picLocks noChangeAspect="1"/>
                          </pic:cNvPicPr>
                        </pic:nvPicPr>
                        <pic:blipFill>
                          <a:blip r:embed="rId27"/>
                          <a:stretch>
                            <a:fillRect/>
                          </a:stretch>
                        </pic:blipFill>
                        <pic:spPr>
                          <a:xfrm>
                            <a:off x="0" y="0"/>
                            <a:ext cx="733425" cy="504825"/>
                          </a:xfrm>
                          <a:prstGeom prst="rect">
                            <a:avLst/>
                          </a:prstGeom>
                        </pic:spPr>
                      </pic:pic>
                    </a:graphicData>
                  </a:graphic>
                </wp:inline>
              </w:drawing>
            </w:r>
            <w:r>
              <w:rPr>
                <w:rFonts w:ascii="Trebuchet MS" w:hAnsi="Trebuchet MS"/>
                <w:sz w:val="24"/>
                <w:szCs w:val="24"/>
              </w:rPr>
              <w:t xml:space="preserve">    </w:t>
            </w:r>
          </w:p>
        </w:tc>
      </w:tr>
      <w:tr w:rsidR="00854827" w:rsidTr="00854827">
        <w:tc>
          <w:tcPr>
            <w:tcW w:w="2785" w:type="dxa"/>
          </w:tcPr>
          <w:p w:rsidR="00854827" w:rsidRDefault="00854827" w:rsidP="00FD2867">
            <w:pPr>
              <w:spacing w:line="360" w:lineRule="auto"/>
              <w:jc w:val="both"/>
              <w:rPr>
                <w:rFonts w:ascii="Trebuchet MS" w:hAnsi="Trebuchet MS"/>
                <w:sz w:val="24"/>
                <w:szCs w:val="24"/>
              </w:rPr>
            </w:pPr>
            <w:r>
              <w:rPr>
                <w:rFonts w:ascii="Trebuchet MS" w:hAnsi="Trebuchet MS"/>
                <w:sz w:val="24"/>
                <w:szCs w:val="24"/>
              </w:rPr>
              <w:t>Upper Scan</w:t>
            </w:r>
          </w:p>
        </w:tc>
        <w:tc>
          <w:tcPr>
            <w:tcW w:w="6565" w:type="dxa"/>
          </w:tcPr>
          <w:p w:rsidR="00854827" w:rsidRDefault="00854827" w:rsidP="00FD2867">
            <w:pPr>
              <w:spacing w:line="360" w:lineRule="auto"/>
              <w:jc w:val="both"/>
              <w:rPr>
                <w:rFonts w:ascii="Trebuchet MS" w:hAnsi="Trebuchet MS"/>
                <w:sz w:val="24"/>
                <w:szCs w:val="24"/>
              </w:rPr>
            </w:pPr>
            <w:r>
              <w:rPr>
                <w:rFonts w:ascii="Trebuchet MS" w:hAnsi="Trebuchet MS"/>
                <w:sz w:val="24"/>
                <w:szCs w:val="24"/>
              </w:rPr>
              <w:t xml:space="preserve">                                       </w:t>
            </w:r>
            <w:r w:rsidRPr="00854827">
              <w:rPr>
                <w:rFonts w:ascii="Trebuchet MS" w:hAnsi="Trebuchet MS"/>
                <w:noProof/>
                <w:sz w:val="24"/>
                <w:szCs w:val="24"/>
              </w:rPr>
              <w:drawing>
                <wp:inline distT="0" distB="0" distL="0" distR="0" wp14:anchorId="3493C959" wp14:editId="24A033D3">
                  <wp:extent cx="733425" cy="371475"/>
                  <wp:effectExtent l="0" t="0" r="9525" b="9525"/>
                  <wp:docPr id="13" name="Picture 5" descr="upper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pperScan.jpg"/>
                          <pic:cNvPicPr>
                            <a:picLocks noChangeAspect="1"/>
                          </pic:cNvPicPr>
                        </pic:nvPicPr>
                        <pic:blipFill>
                          <a:blip r:embed="rId28"/>
                          <a:stretch>
                            <a:fillRect/>
                          </a:stretch>
                        </pic:blipFill>
                        <pic:spPr>
                          <a:xfrm>
                            <a:off x="0" y="0"/>
                            <a:ext cx="733425" cy="371475"/>
                          </a:xfrm>
                          <a:prstGeom prst="rect">
                            <a:avLst/>
                          </a:prstGeom>
                        </pic:spPr>
                      </pic:pic>
                    </a:graphicData>
                  </a:graphic>
                </wp:inline>
              </w:drawing>
            </w:r>
          </w:p>
        </w:tc>
      </w:tr>
      <w:tr w:rsidR="00854827" w:rsidTr="00854827">
        <w:tc>
          <w:tcPr>
            <w:tcW w:w="2785" w:type="dxa"/>
          </w:tcPr>
          <w:p w:rsidR="00854827" w:rsidRDefault="00854827" w:rsidP="00FD2867">
            <w:pPr>
              <w:spacing w:line="360" w:lineRule="auto"/>
              <w:jc w:val="both"/>
              <w:rPr>
                <w:rFonts w:ascii="Trebuchet MS" w:hAnsi="Trebuchet MS"/>
                <w:sz w:val="24"/>
                <w:szCs w:val="24"/>
              </w:rPr>
            </w:pPr>
            <w:r>
              <w:rPr>
                <w:rFonts w:ascii="Trebuchet MS" w:hAnsi="Trebuchet MS"/>
                <w:sz w:val="24"/>
                <w:szCs w:val="24"/>
              </w:rPr>
              <w:t>After adding both</w:t>
            </w:r>
          </w:p>
        </w:tc>
        <w:tc>
          <w:tcPr>
            <w:tcW w:w="6565" w:type="dxa"/>
          </w:tcPr>
          <w:p w:rsidR="00854827" w:rsidRDefault="00854827" w:rsidP="00FD2867">
            <w:pPr>
              <w:spacing w:line="360" w:lineRule="auto"/>
              <w:jc w:val="both"/>
              <w:rPr>
                <w:rFonts w:ascii="Trebuchet MS" w:hAnsi="Trebuchet MS"/>
                <w:sz w:val="24"/>
                <w:szCs w:val="24"/>
              </w:rPr>
            </w:pPr>
            <w:r w:rsidRPr="00854827">
              <w:rPr>
                <w:rFonts w:ascii="Trebuchet MS" w:hAnsi="Trebuchet MS"/>
                <w:noProof/>
                <w:sz w:val="24"/>
                <w:szCs w:val="24"/>
              </w:rPr>
              <w:drawing>
                <wp:inline distT="0" distB="0" distL="0" distR="0" wp14:anchorId="22C0C2B3" wp14:editId="547A0B07">
                  <wp:extent cx="4505325" cy="342900"/>
                  <wp:effectExtent l="0" t="0" r="9525" b="0"/>
                  <wp:docPr id="14" name="Picture 6" descr="finalLineNum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inalLineNumDen.jpg"/>
                          <pic:cNvPicPr>
                            <a:picLocks noChangeAspect="1"/>
                          </pic:cNvPicPr>
                        </pic:nvPicPr>
                        <pic:blipFill>
                          <a:blip r:embed="rId29"/>
                          <a:stretch>
                            <a:fillRect/>
                          </a:stretch>
                        </pic:blipFill>
                        <pic:spPr>
                          <a:xfrm>
                            <a:off x="0" y="0"/>
                            <a:ext cx="4505325" cy="342900"/>
                          </a:xfrm>
                          <a:prstGeom prst="rect">
                            <a:avLst/>
                          </a:prstGeom>
                        </pic:spPr>
                      </pic:pic>
                    </a:graphicData>
                  </a:graphic>
                </wp:inline>
              </w:drawing>
            </w:r>
          </w:p>
        </w:tc>
      </w:tr>
    </w:tbl>
    <w:p w:rsidR="00854827" w:rsidRDefault="00854827" w:rsidP="00FD2867">
      <w:pPr>
        <w:spacing w:line="360" w:lineRule="auto"/>
        <w:jc w:val="both"/>
        <w:rPr>
          <w:rFonts w:ascii="Trebuchet MS" w:hAnsi="Trebuchet MS"/>
          <w:sz w:val="24"/>
          <w:szCs w:val="24"/>
        </w:rPr>
      </w:pPr>
    </w:p>
    <w:p w:rsidR="00854827" w:rsidRDefault="00854827" w:rsidP="00854827">
      <w:pPr>
        <w:spacing w:line="360" w:lineRule="auto"/>
        <w:jc w:val="center"/>
        <w:rPr>
          <w:rFonts w:ascii="Trebuchet MS" w:hAnsi="Trebuchet MS"/>
          <w:sz w:val="24"/>
          <w:szCs w:val="24"/>
        </w:rPr>
      </w:pPr>
      <w:r>
        <w:rPr>
          <w:rFonts w:ascii="Trebuchet MS" w:hAnsi="Trebuchet MS"/>
          <w:sz w:val="24"/>
          <w:szCs w:val="24"/>
        </w:rPr>
        <w:t>Table 1. Adding numerator and denominator after the upper and lower scan</w:t>
      </w:r>
    </w:p>
    <w:p w:rsidR="00854827" w:rsidRPr="00FD2867" w:rsidRDefault="00854827" w:rsidP="00FD2867">
      <w:pPr>
        <w:spacing w:line="360" w:lineRule="auto"/>
        <w:jc w:val="both"/>
        <w:rPr>
          <w:rFonts w:ascii="Trebuchet MS" w:hAnsi="Trebuchet MS"/>
          <w:sz w:val="24"/>
          <w:szCs w:val="24"/>
        </w:rPr>
      </w:pPr>
    </w:p>
    <w:p w:rsidR="00A37DF8" w:rsidRDefault="00A37DF8" w:rsidP="001105FF">
      <w:pPr>
        <w:spacing w:line="360" w:lineRule="auto"/>
        <w:jc w:val="both"/>
        <w:rPr>
          <w:rFonts w:ascii="Trebuchet MS" w:hAnsi="Trebuchet MS"/>
          <w:color w:val="0F6FC6" w:themeColor="accent1"/>
          <w:sz w:val="24"/>
          <w:szCs w:val="24"/>
        </w:rPr>
      </w:pPr>
    </w:p>
    <w:p w:rsidR="00A37DF8" w:rsidRDefault="00A37DF8" w:rsidP="001105FF">
      <w:pPr>
        <w:spacing w:line="360" w:lineRule="auto"/>
        <w:jc w:val="both"/>
        <w:rPr>
          <w:rFonts w:ascii="Trebuchet MS" w:hAnsi="Trebuchet MS"/>
          <w:sz w:val="24"/>
          <w:szCs w:val="24"/>
        </w:rPr>
      </w:pPr>
    </w:p>
    <w:p w:rsidR="002F1702" w:rsidRDefault="002F1702" w:rsidP="001105FF">
      <w:pPr>
        <w:spacing w:line="360" w:lineRule="auto"/>
        <w:jc w:val="both"/>
        <w:rPr>
          <w:rFonts w:ascii="Trebuchet MS" w:hAnsi="Trebuchet MS"/>
          <w:sz w:val="24"/>
          <w:szCs w:val="24"/>
        </w:rPr>
      </w:pPr>
    </w:p>
    <w:p w:rsidR="002F1702" w:rsidRDefault="002F1702" w:rsidP="001105FF">
      <w:pPr>
        <w:spacing w:line="360" w:lineRule="auto"/>
        <w:jc w:val="both"/>
        <w:rPr>
          <w:rFonts w:ascii="Trebuchet MS" w:hAnsi="Trebuchet MS"/>
          <w:sz w:val="24"/>
          <w:szCs w:val="24"/>
        </w:rPr>
      </w:pPr>
    </w:p>
    <w:p w:rsidR="002F1702" w:rsidRDefault="002F1702" w:rsidP="002F1702">
      <w:pPr>
        <w:pStyle w:val="Heading1"/>
      </w:pPr>
      <w:bookmarkStart w:id="30" w:name="_Toc405776269"/>
      <w:r>
        <w:t>III. d. Segmentation of DE zones</w:t>
      </w:r>
      <w:bookmarkEnd w:id="30"/>
    </w:p>
    <w:p w:rsidR="000E1D48" w:rsidRDefault="000E1D48" w:rsidP="000E1D48">
      <w:pPr>
        <w:pStyle w:val="Heading1"/>
        <w:rPr>
          <w:color w:val="0F6FC6" w:themeColor="accent1"/>
          <w:sz w:val="28"/>
          <w:szCs w:val="28"/>
        </w:rPr>
      </w:pPr>
    </w:p>
    <w:p w:rsidR="000E1D48" w:rsidRDefault="000E1D48" w:rsidP="000E1D48">
      <w:pPr>
        <w:pStyle w:val="Heading1"/>
        <w:rPr>
          <w:color w:val="0F6FC6" w:themeColor="accent1"/>
          <w:sz w:val="28"/>
          <w:szCs w:val="28"/>
        </w:rPr>
      </w:pPr>
      <w:bookmarkStart w:id="31" w:name="_Toc405776270"/>
      <w:r>
        <w:rPr>
          <w:color w:val="0F6FC6" w:themeColor="accent1"/>
          <w:sz w:val="28"/>
          <w:szCs w:val="28"/>
        </w:rPr>
        <w:t>III.d.i</w:t>
      </w:r>
      <w:r w:rsidRPr="00BE1E84">
        <w:rPr>
          <w:color w:val="0F6FC6" w:themeColor="accent1"/>
          <w:sz w:val="28"/>
          <w:szCs w:val="28"/>
        </w:rPr>
        <w:t>.</w:t>
      </w:r>
      <w:r>
        <w:rPr>
          <w:color w:val="0F6FC6" w:themeColor="accent1"/>
          <w:sz w:val="28"/>
          <w:szCs w:val="28"/>
        </w:rPr>
        <w:t xml:space="preserve"> Run Length Smoothing on Operands-</w:t>
      </w:r>
      <w:bookmarkEnd w:id="31"/>
      <w:r>
        <w:rPr>
          <w:color w:val="0F6FC6" w:themeColor="accent1"/>
          <w:sz w:val="28"/>
          <w:szCs w:val="28"/>
        </w:rPr>
        <w:t xml:space="preserve"> </w:t>
      </w:r>
    </w:p>
    <w:p w:rsidR="002F1702" w:rsidRPr="002F1702" w:rsidRDefault="002F1702" w:rsidP="002F1702">
      <w:pPr>
        <w:rPr>
          <w:rFonts w:ascii="Trebuchet MS" w:hAnsi="Trebuchet MS"/>
          <w:sz w:val="24"/>
          <w:szCs w:val="24"/>
        </w:rPr>
      </w:pPr>
    </w:p>
    <w:p w:rsidR="000E1D48" w:rsidRDefault="002F1702" w:rsidP="001105FF">
      <w:pPr>
        <w:spacing w:line="360" w:lineRule="auto"/>
        <w:jc w:val="both"/>
        <w:rPr>
          <w:rFonts w:ascii="Trebuchet MS" w:hAnsi="Trebuchet MS"/>
          <w:sz w:val="24"/>
          <w:szCs w:val="24"/>
        </w:rPr>
      </w:pPr>
      <w:r w:rsidRPr="002F1702">
        <w:rPr>
          <w:rFonts w:ascii="Trebuchet MS" w:hAnsi="Trebuchet MS"/>
          <w:sz w:val="24"/>
          <w:szCs w:val="24"/>
        </w:rPr>
        <w:t>Initially, all the text lines consisting at least one operator are considered candidate displayed equations (CDE). The operators are eliminated from CDE. The upper boundary (u</w:t>
      </w:r>
      <w:r w:rsidRPr="000E1D48">
        <w:rPr>
          <w:rFonts w:ascii="Trebuchet MS" w:hAnsi="Trebuchet MS"/>
          <w:sz w:val="24"/>
          <w:szCs w:val="24"/>
          <w:vertAlign w:val="subscript"/>
        </w:rPr>
        <w:t>v</w:t>
      </w:r>
      <w:r w:rsidRPr="002F1702">
        <w:rPr>
          <w:rFonts w:ascii="Trebuchet MS" w:hAnsi="Trebuchet MS"/>
          <w:sz w:val="24"/>
          <w:szCs w:val="24"/>
        </w:rPr>
        <w:t>) of the second hump of the histogram H</w:t>
      </w:r>
      <w:r w:rsidRPr="000E1D48">
        <w:rPr>
          <w:rFonts w:ascii="Trebuchet MS" w:hAnsi="Trebuchet MS"/>
          <w:sz w:val="24"/>
          <w:szCs w:val="24"/>
          <w:vertAlign w:val="subscript"/>
        </w:rPr>
        <w:t>1</w:t>
      </w:r>
      <w:r w:rsidRPr="002F1702">
        <w:rPr>
          <w:rFonts w:ascii="Trebuchet MS" w:hAnsi="Trebuchet MS"/>
          <w:sz w:val="24"/>
          <w:szCs w:val="24"/>
        </w:rPr>
        <w:t xml:space="preserve"> is obtained which represents the word gaps in the text line. For each CDE zone Run Length Smoothing Algorithm in horizontal direction (H-RLSA) is carried out. If the distance between two </w:t>
      </w:r>
      <w:r w:rsidR="000E1D48" w:rsidRPr="002F1702">
        <w:rPr>
          <w:rFonts w:ascii="Trebuchet MS" w:hAnsi="Trebuchet MS"/>
          <w:sz w:val="24"/>
          <w:szCs w:val="24"/>
        </w:rPr>
        <w:t>neighboring</w:t>
      </w:r>
      <w:r w:rsidRPr="002F1702">
        <w:rPr>
          <w:rFonts w:ascii="Trebuchet MS" w:hAnsi="Trebuchet MS"/>
          <w:sz w:val="24"/>
          <w:szCs w:val="24"/>
        </w:rPr>
        <w:t xml:space="preserve"> components is less than u</w:t>
      </w:r>
      <w:r w:rsidRPr="000E1D48">
        <w:rPr>
          <w:rFonts w:ascii="Trebuchet MS" w:hAnsi="Trebuchet MS"/>
          <w:sz w:val="24"/>
          <w:szCs w:val="24"/>
          <w:vertAlign w:val="subscript"/>
        </w:rPr>
        <w:t>v</w:t>
      </w:r>
      <w:r w:rsidRPr="002F1702">
        <w:rPr>
          <w:rFonts w:ascii="Trebuchet MS" w:hAnsi="Trebuchet MS"/>
          <w:sz w:val="24"/>
          <w:szCs w:val="24"/>
        </w:rPr>
        <w:t>, it means they belong to a same word and are merged by H-RLSA. H-RLSA has a similar effect as of dilation of black areas in horizontal direction. The characters in a word are dilated and coalesced to the other characters of the same word.</w:t>
      </w:r>
      <w:r w:rsidR="00274B2C">
        <w:rPr>
          <w:rFonts w:ascii="Trebuchet MS" w:hAnsi="Trebuchet MS"/>
          <w:sz w:val="24"/>
          <w:szCs w:val="24"/>
        </w:rPr>
        <w:t xml:space="preserve"> The output of H-RLSA is shown below.</w:t>
      </w:r>
    </w:p>
    <w:p w:rsidR="000E1D48" w:rsidRDefault="000E1D48" w:rsidP="001105FF">
      <w:pPr>
        <w:spacing w:line="360" w:lineRule="auto"/>
        <w:jc w:val="both"/>
        <w:rPr>
          <w:rFonts w:ascii="Trebuchet MS" w:hAnsi="Trebuchet MS"/>
          <w:sz w:val="24"/>
          <w:szCs w:val="24"/>
        </w:rPr>
      </w:pPr>
      <w:r w:rsidRPr="000E1D48">
        <w:rPr>
          <w:rFonts w:ascii="Trebuchet MS" w:hAnsi="Trebuchet MS"/>
          <w:noProof/>
          <w:sz w:val="24"/>
          <w:szCs w:val="24"/>
        </w:rPr>
        <w:drawing>
          <wp:inline distT="0" distB="0" distL="0" distR="0" wp14:anchorId="1D0C40F4" wp14:editId="7B9B5F56">
            <wp:extent cx="5857875" cy="371475"/>
            <wp:effectExtent l="0" t="0" r="9525" b="9525"/>
            <wp:docPr id="15" name="Picture 3" desc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ine.png"/>
                    <pic:cNvPicPr>
                      <a:picLocks noChangeAspect="1"/>
                    </pic:cNvPicPr>
                  </pic:nvPicPr>
                  <pic:blipFill>
                    <a:blip r:embed="rId30"/>
                    <a:stretch>
                      <a:fillRect/>
                    </a:stretch>
                  </pic:blipFill>
                  <pic:spPr>
                    <a:xfrm>
                      <a:off x="0" y="0"/>
                      <a:ext cx="5857875" cy="371475"/>
                    </a:xfrm>
                    <a:prstGeom prst="rect">
                      <a:avLst/>
                    </a:prstGeom>
                  </pic:spPr>
                </pic:pic>
              </a:graphicData>
            </a:graphic>
          </wp:inline>
        </w:drawing>
      </w:r>
    </w:p>
    <w:p w:rsidR="000E1D48" w:rsidRDefault="000E1D48" w:rsidP="001105FF">
      <w:pPr>
        <w:spacing w:line="360" w:lineRule="auto"/>
        <w:jc w:val="both"/>
        <w:rPr>
          <w:rFonts w:ascii="Trebuchet MS" w:hAnsi="Trebuchet MS"/>
          <w:sz w:val="24"/>
          <w:szCs w:val="24"/>
        </w:rPr>
      </w:pPr>
      <w:r w:rsidRPr="000E1D48">
        <w:rPr>
          <w:rFonts w:ascii="Trebuchet MS" w:hAnsi="Trebuchet MS"/>
          <w:noProof/>
          <w:sz w:val="24"/>
          <w:szCs w:val="24"/>
        </w:rPr>
        <w:drawing>
          <wp:inline distT="0" distB="0" distL="0" distR="0" wp14:anchorId="526FE11B" wp14:editId="198EEB26">
            <wp:extent cx="5838825" cy="381000"/>
            <wp:effectExtent l="0" t="0" r="9525" b="0"/>
            <wp:docPr id="16" name="Picture 6" descr="linewithou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inewithoutOP.png"/>
                    <pic:cNvPicPr>
                      <a:picLocks noChangeAspect="1"/>
                    </pic:cNvPicPr>
                  </pic:nvPicPr>
                  <pic:blipFill>
                    <a:blip r:embed="rId31"/>
                    <a:stretch>
                      <a:fillRect/>
                    </a:stretch>
                  </pic:blipFill>
                  <pic:spPr>
                    <a:xfrm>
                      <a:off x="0" y="0"/>
                      <a:ext cx="5838825" cy="381000"/>
                    </a:xfrm>
                    <a:prstGeom prst="rect">
                      <a:avLst/>
                    </a:prstGeom>
                  </pic:spPr>
                </pic:pic>
              </a:graphicData>
            </a:graphic>
          </wp:inline>
        </w:drawing>
      </w:r>
    </w:p>
    <w:p w:rsidR="000E1D48" w:rsidRDefault="000E1D48" w:rsidP="001105FF">
      <w:pPr>
        <w:spacing w:line="360" w:lineRule="auto"/>
        <w:jc w:val="both"/>
        <w:rPr>
          <w:rFonts w:ascii="Trebuchet MS" w:hAnsi="Trebuchet MS"/>
          <w:sz w:val="24"/>
          <w:szCs w:val="24"/>
        </w:rPr>
      </w:pPr>
      <w:r w:rsidRPr="000E1D48">
        <w:rPr>
          <w:rFonts w:ascii="Trebuchet MS" w:hAnsi="Trebuchet MS"/>
          <w:noProof/>
          <w:sz w:val="24"/>
          <w:szCs w:val="24"/>
        </w:rPr>
        <w:drawing>
          <wp:inline distT="0" distB="0" distL="0" distR="0" wp14:anchorId="2DB40EB4" wp14:editId="66FBAE87">
            <wp:extent cx="5810250" cy="409575"/>
            <wp:effectExtent l="0" t="0" r="0" b="9525"/>
            <wp:docPr id="17" name="Picture 4" descr="lineCl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ineClosed.png"/>
                    <pic:cNvPicPr>
                      <a:picLocks noChangeAspect="1"/>
                    </pic:cNvPicPr>
                  </pic:nvPicPr>
                  <pic:blipFill>
                    <a:blip r:embed="rId32"/>
                    <a:stretch>
                      <a:fillRect/>
                    </a:stretch>
                  </pic:blipFill>
                  <pic:spPr>
                    <a:xfrm>
                      <a:off x="0" y="0"/>
                      <a:ext cx="5810250" cy="409575"/>
                    </a:xfrm>
                    <a:prstGeom prst="rect">
                      <a:avLst/>
                    </a:prstGeom>
                  </pic:spPr>
                </pic:pic>
              </a:graphicData>
            </a:graphic>
          </wp:inline>
        </w:drawing>
      </w:r>
      <w:r>
        <w:rPr>
          <w:rFonts w:ascii="Trebuchet MS" w:hAnsi="Trebuchet MS"/>
          <w:sz w:val="24"/>
          <w:szCs w:val="24"/>
        </w:rPr>
        <w:tab/>
      </w:r>
      <w:r>
        <w:rPr>
          <w:rFonts w:ascii="Trebuchet MS" w:hAnsi="Trebuchet MS"/>
          <w:sz w:val="24"/>
          <w:szCs w:val="24"/>
        </w:rPr>
        <w:tab/>
      </w:r>
    </w:p>
    <w:p w:rsidR="000E1D48" w:rsidRDefault="00E8335C" w:rsidP="000E1D48">
      <w:pPr>
        <w:spacing w:line="240" w:lineRule="auto"/>
        <w:jc w:val="center"/>
        <w:rPr>
          <w:rFonts w:ascii="Trebuchet MS" w:hAnsi="Trebuchet MS"/>
          <w:sz w:val="24"/>
          <w:szCs w:val="24"/>
        </w:rPr>
      </w:pPr>
      <w:r>
        <w:rPr>
          <w:rFonts w:ascii="Trebuchet MS" w:hAnsi="Trebuchet MS"/>
          <w:sz w:val="24"/>
          <w:szCs w:val="24"/>
        </w:rPr>
        <w:t>Fig. 8</w:t>
      </w:r>
      <w:r w:rsidR="000E1D48">
        <w:rPr>
          <w:rFonts w:ascii="Trebuchet MS" w:hAnsi="Trebuchet MS"/>
          <w:sz w:val="24"/>
          <w:szCs w:val="24"/>
        </w:rPr>
        <w:t xml:space="preserve">. Top- Original Equation, </w:t>
      </w:r>
    </w:p>
    <w:p w:rsidR="000E1D48" w:rsidRDefault="000E1D48" w:rsidP="000E1D48">
      <w:pPr>
        <w:spacing w:line="240" w:lineRule="auto"/>
        <w:jc w:val="center"/>
        <w:rPr>
          <w:rFonts w:ascii="Trebuchet MS" w:hAnsi="Trebuchet MS"/>
          <w:sz w:val="24"/>
          <w:szCs w:val="24"/>
        </w:rPr>
      </w:pPr>
      <w:r>
        <w:rPr>
          <w:rFonts w:ascii="Trebuchet MS" w:hAnsi="Trebuchet MS"/>
          <w:sz w:val="24"/>
          <w:szCs w:val="24"/>
        </w:rPr>
        <w:t xml:space="preserve">Middle- After operator elimination, </w:t>
      </w:r>
    </w:p>
    <w:p w:rsidR="000E1D48" w:rsidRDefault="000E1D48" w:rsidP="0040065E">
      <w:pPr>
        <w:spacing w:line="240" w:lineRule="auto"/>
        <w:jc w:val="center"/>
        <w:rPr>
          <w:rFonts w:ascii="Trebuchet MS" w:hAnsi="Trebuchet MS"/>
          <w:sz w:val="24"/>
          <w:szCs w:val="24"/>
        </w:rPr>
      </w:pPr>
      <w:r>
        <w:rPr>
          <w:rFonts w:ascii="Trebuchet MS" w:hAnsi="Trebuchet MS"/>
          <w:sz w:val="24"/>
          <w:szCs w:val="24"/>
        </w:rPr>
        <w:t>Bottom- Output of H-RLSA</w:t>
      </w:r>
    </w:p>
    <w:p w:rsidR="000E1D48" w:rsidRDefault="000E1D48" w:rsidP="000E1D48">
      <w:pPr>
        <w:pStyle w:val="Heading1"/>
        <w:rPr>
          <w:color w:val="0F6FC6" w:themeColor="accent1"/>
          <w:sz w:val="28"/>
          <w:szCs w:val="28"/>
        </w:rPr>
      </w:pPr>
      <w:bookmarkStart w:id="32" w:name="_Toc405776271"/>
      <w:r>
        <w:rPr>
          <w:color w:val="0F6FC6" w:themeColor="accent1"/>
          <w:sz w:val="28"/>
          <w:szCs w:val="28"/>
        </w:rPr>
        <w:lastRenderedPageBreak/>
        <w:t>III.d.ii</w:t>
      </w:r>
      <w:r w:rsidRPr="00BE1E84">
        <w:rPr>
          <w:color w:val="0F6FC6" w:themeColor="accent1"/>
          <w:sz w:val="28"/>
          <w:szCs w:val="28"/>
        </w:rPr>
        <w:t>.</w:t>
      </w:r>
      <w:r>
        <w:rPr>
          <w:color w:val="0F6FC6" w:themeColor="accent1"/>
          <w:sz w:val="28"/>
          <w:szCs w:val="28"/>
        </w:rPr>
        <w:t xml:space="preserve"> </w:t>
      </w:r>
      <w:r w:rsidR="00274B2C">
        <w:rPr>
          <w:color w:val="0F6FC6" w:themeColor="accent1"/>
          <w:sz w:val="28"/>
          <w:szCs w:val="28"/>
        </w:rPr>
        <w:t>Equation Number Removal</w:t>
      </w:r>
      <w:r>
        <w:rPr>
          <w:color w:val="0F6FC6" w:themeColor="accent1"/>
          <w:sz w:val="28"/>
          <w:szCs w:val="28"/>
        </w:rPr>
        <w:t>-</w:t>
      </w:r>
      <w:bookmarkEnd w:id="32"/>
      <w:r>
        <w:rPr>
          <w:color w:val="0F6FC6" w:themeColor="accent1"/>
          <w:sz w:val="28"/>
          <w:szCs w:val="28"/>
        </w:rPr>
        <w:t xml:space="preserve"> </w:t>
      </w:r>
    </w:p>
    <w:p w:rsidR="00274B2C" w:rsidRDefault="00274B2C" w:rsidP="00274B2C">
      <w:pPr>
        <w:rPr>
          <w:rFonts w:ascii="Trebuchet MS" w:hAnsi="Trebuchet MS"/>
          <w:sz w:val="24"/>
          <w:szCs w:val="24"/>
        </w:rPr>
      </w:pPr>
    </w:p>
    <w:p w:rsidR="004A715C" w:rsidRDefault="00C651F8" w:rsidP="00C651F8">
      <w:pPr>
        <w:jc w:val="both"/>
        <w:rPr>
          <w:rFonts w:ascii="Trebuchet MS" w:hAnsi="Trebuchet MS"/>
          <w:sz w:val="24"/>
          <w:szCs w:val="24"/>
        </w:rPr>
      </w:pPr>
      <w:r w:rsidRPr="00C651F8">
        <w:rPr>
          <w:rFonts w:ascii="Trebuchet MS" w:hAnsi="Trebuchet MS"/>
          <w:sz w:val="24"/>
          <w:szCs w:val="24"/>
        </w:rPr>
        <w:t xml:space="preserve">Equation numbers are common in the displayed equation zones. These numbers have to be removed because for each CDE we have </w:t>
      </w:r>
      <w:r>
        <w:rPr>
          <w:rFonts w:ascii="Trebuchet MS" w:hAnsi="Trebuchet MS"/>
          <w:sz w:val="24"/>
          <w:szCs w:val="24"/>
        </w:rPr>
        <w:t xml:space="preserve">counted the number of operators </w:t>
      </w:r>
      <w:r w:rsidRPr="00C651F8">
        <w:rPr>
          <w:rFonts w:ascii="Trebuchet MS" w:hAnsi="Trebuchet MS"/>
          <w:sz w:val="24"/>
          <w:szCs w:val="24"/>
        </w:rPr>
        <w:t>and corresponding other components in the output of HRLSA.</w:t>
      </w:r>
    </w:p>
    <w:p w:rsidR="005C1534" w:rsidRDefault="00C651F8" w:rsidP="00C651F8">
      <w:pPr>
        <w:jc w:val="both"/>
        <w:rPr>
          <w:rFonts w:ascii="Trebuchet MS" w:hAnsi="Trebuchet MS"/>
          <w:sz w:val="24"/>
          <w:szCs w:val="24"/>
        </w:rPr>
      </w:pPr>
      <w:r w:rsidRPr="00C651F8">
        <w:rPr>
          <w:rFonts w:ascii="Trebuchet MS" w:hAnsi="Trebuchet MS"/>
          <w:sz w:val="24"/>
          <w:szCs w:val="24"/>
        </w:rPr>
        <w:t>To eliminate the equation number from the output of H-RLSA the operators are moved to the output of H-RLSA and the component analysis is done. From bo</w:t>
      </w:r>
      <w:r w:rsidR="00E9496D">
        <w:rPr>
          <w:rFonts w:ascii="Trebuchet MS" w:hAnsi="Trebuchet MS"/>
          <w:sz w:val="24"/>
          <w:szCs w:val="24"/>
        </w:rPr>
        <w:t>th ends distance (d) (see Fig. 9</w:t>
      </w:r>
      <w:r w:rsidRPr="00C651F8">
        <w:rPr>
          <w:rFonts w:ascii="Trebuchet MS" w:hAnsi="Trebuchet MS"/>
          <w:sz w:val="24"/>
          <w:szCs w:val="24"/>
        </w:rPr>
        <w:t>) between the first two consecutive comp</w:t>
      </w:r>
      <w:r w:rsidR="00AA7A7F">
        <w:rPr>
          <w:rFonts w:ascii="Trebuchet MS" w:hAnsi="Trebuchet MS"/>
          <w:sz w:val="24"/>
          <w:szCs w:val="24"/>
        </w:rPr>
        <w:t xml:space="preserve">onents is measured and if </w:t>
      </w:r>
      <w:r w:rsidR="00AA7A7F" w:rsidRPr="00AA7A7F">
        <w:rPr>
          <w:rFonts w:ascii="Trebuchet MS" w:hAnsi="Trebuchet MS"/>
          <w:color w:val="0F6FC6" w:themeColor="accent1"/>
          <w:sz w:val="24"/>
          <w:szCs w:val="24"/>
        </w:rPr>
        <w:t>d &gt; 5 *</w:t>
      </w:r>
      <w:r w:rsidRPr="00AA7A7F">
        <w:rPr>
          <w:rFonts w:ascii="Trebuchet MS" w:hAnsi="Trebuchet MS"/>
          <w:color w:val="0F6FC6" w:themeColor="accent1"/>
          <w:sz w:val="24"/>
          <w:szCs w:val="24"/>
        </w:rPr>
        <w:t xml:space="preserve"> u</w:t>
      </w:r>
      <w:r w:rsidRPr="00AA7A7F">
        <w:rPr>
          <w:rFonts w:ascii="Trebuchet MS" w:hAnsi="Trebuchet MS"/>
          <w:color w:val="0F6FC6" w:themeColor="accent1"/>
          <w:sz w:val="24"/>
          <w:szCs w:val="24"/>
          <w:vertAlign w:val="subscript"/>
        </w:rPr>
        <w:t>v</w:t>
      </w:r>
      <w:r w:rsidRPr="00C651F8">
        <w:rPr>
          <w:rFonts w:ascii="Trebuchet MS" w:hAnsi="Trebuchet MS"/>
          <w:sz w:val="24"/>
          <w:szCs w:val="24"/>
        </w:rPr>
        <w:t>, then the first component from the end is considered the equation number and is removed.</w:t>
      </w:r>
    </w:p>
    <w:p w:rsidR="00AA7A7F" w:rsidRDefault="005C1534" w:rsidP="00C651F8">
      <w:pPr>
        <w:jc w:val="both"/>
        <w:rPr>
          <w:rFonts w:ascii="Trebuchet MS" w:hAnsi="Trebuchet MS"/>
          <w:sz w:val="24"/>
          <w:szCs w:val="24"/>
        </w:rPr>
      </w:pPr>
      <w:r w:rsidRPr="005C1534">
        <w:rPr>
          <w:rFonts w:ascii="Trebuchet MS" w:hAnsi="Trebuchet MS"/>
          <w:noProof/>
          <w:sz w:val="24"/>
          <w:szCs w:val="24"/>
        </w:rPr>
        <w:drawing>
          <wp:inline distT="0" distB="0" distL="0" distR="0" wp14:anchorId="08058FEB" wp14:editId="2FB7A5B6">
            <wp:extent cx="5943600" cy="552450"/>
            <wp:effectExtent l="0" t="0" r="0" b="0"/>
            <wp:docPr id="18" name="Picture 3" descr="endRem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endRemoval.png"/>
                    <pic:cNvPicPr>
                      <a:picLocks noChangeAspect="1"/>
                    </pic:cNvPicPr>
                  </pic:nvPicPr>
                  <pic:blipFill>
                    <a:blip r:embed="rId33"/>
                    <a:stretch>
                      <a:fillRect/>
                    </a:stretch>
                  </pic:blipFill>
                  <pic:spPr>
                    <a:xfrm>
                      <a:off x="0" y="0"/>
                      <a:ext cx="5943600" cy="552450"/>
                    </a:xfrm>
                    <a:prstGeom prst="rect">
                      <a:avLst/>
                    </a:prstGeom>
                  </pic:spPr>
                </pic:pic>
              </a:graphicData>
            </a:graphic>
          </wp:inline>
        </w:drawing>
      </w:r>
    </w:p>
    <w:p w:rsidR="005C1534" w:rsidRPr="00274B2C" w:rsidRDefault="005C1534" w:rsidP="00C651F8">
      <w:pPr>
        <w:jc w:val="both"/>
        <w:rPr>
          <w:rFonts w:ascii="Trebuchet MS" w:hAnsi="Trebuchet MS"/>
          <w:sz w:val="24"/>
          <w:szCs w:val="24"/>
        </w:rPr>
      </w:pPr>
      <w:r w:rsidRPr="005C1534">
        <w:rPr>
          <w:rFonts w:ascii="Trebuchet MS" w:hAnsi="Trebuchet MS"/>
          <w:noProof/>
          <w:sz w:val="24"/>
          <w:szCs w:val="24"/>
        </w:rPr>
        <w:drawing>
          <wp:inline distT="0" distB="0" distL="0" distR="0" wp14:anchorId="43298578" wp14:editId="4374D238">
            <wp:extent cx="5943600" cy="438150"/>
            <wp:effectExtent l="0" t="0" r="0" b="0"/>
            <wp:docPr id="19" name="Picture 11" descr="lin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line - Copy.png"/>
                    <pic:cNvPicPr>
                      <a:picLocks noChangeAspect="1"/>
                    </pic:cNvPicPr>
                  </pic:nvPicPr>
                  <pic:blipFill>
                    <a:blip r:embed="rId34"/>
                    <a:stretch>
                      <a:fillRect/>
                    </a:stretch>
                  </pic:blipFill>
                  <pic:spPr>
                    <a:xfrm>
                      <a:off x="0" y="0"/>
                      <a:ext cx="5943600" cy="438150"/>
                    </a:xfrm>
                    <a:prstGeom prst="rect">
                      <a:avLst/>
                    </a:prstGeom>
                  </pic:spPr>
                </pic:pic>
              </a:graphicData>
            </a:graphic>
          </wp:inline>
        </w:drawing>
      </w:r>
    </w:p>
    <w:p w:rsidR="000E1D48" w:rsidRDefault="00E8335C" w:rsidP="000E1D48">
      <w:pPr>
        <w:spacing w:line="240" w:lineRule="auto"/>
        <w:jc w:val="center"/>
        <w:rPr>
          <w:rFonts w:ascii="Trebuchet MS" w:hAnsi="Trebuchet MS"/>
          <w:sz w:val="24"/>
          <w:szCs w:val="24"/>
        </w:rPr>
      </w:pPr>
      <w:r>
        <w:rPr>
          <w:rFonts w:ascii="Trebuchet MS" w:hAnsi="Trebuchet MS"/>
          <w:sz w:val="24"/>
          <w:szCs w:val="24"/>
        </w:rPr>
        <w:t>Fig. 9</w:t>
      </w:r>
      <w:r w:rsidR="005C1534">
        <w:rPr>
          <w:rFonts w:ascii="Trebuchet MS" w:hAnsi="Trebuchet MS"/>
          <w:sz w:val="24"/>
          <w:szCs w:val="24"/>
        </w:rPr>
        <w:t xml:space="preserve">. After the removal of Equation Number </w:t>
      </w:r>
    </w:p>
    <w:p w:rsidR="004A715C" w:rsidRDefault="004A715C" w:rsidP="000E1D48">
      <w:pPr>
        <w:spacing w:line="240" w:lineRule="auto"/>
        <w:jc w:val="center"/>
        <w:rPr>
          <w:rFonts w:ascii="Trebuchet MS" w:hAnsi="Trebuchet MS"/>
          <w:sz w:val="24"/>
          <w:szCs w:val="24"/>
        </w:rPr>
      </w:pPr>
    </w:p>
    <w:p w:rsidR="004A715C" w:rsidRDefault="004A715C" w:rsidP="004A715C">
      <w:pPr>
        <w:pStyle w:val="Heading1"/>
        <w:rPr>
          <w:color w:val="0F6FC6" w:themeColor="accent1"/>
          <w:sz w:val="28"/>
          <w:szCs w:val="28"/>
        </w:rPr>
      </w:pPr>
      <w:r>
        <w:rPr>
          <w:color w:val="0F6FC6" w:themeColor="accent1"/>
          <w:sz w:val="28"/>
          <w:szCs w:val="28"/>
        </w:rPr>
        <w:t>III.d.ii</w:t>
      </w:r>
      <w:r w:rsidR="00731915">
        <w:rPr>
          <w:color w:val="0F6FC6" w:themeColor="accent1"/>
          <w:sz w:val="28"/>
          <w:szCs w:val="28"/>
        </w:rPr>
        <w:t>i</w:t>
      </w:r>
      <w:bookmarkStart w:id="33" w:name="_GoBack"/>
      <w:bookmarkEnd w:id="33"/>
      <w:r w:rsidRPr="00BE1E84">
        <w:rPr>
          <w:color w:val="0F6FC6" w:themeColor="accent1"/>
          <w:sz w:val="28"/>
          <w:szCs w:val="28"/>
        </w:rPr>
        <w:t>.</w:t>
      </w:r>
      <w:r>
        <w:rPr>
          <w:color w:val="0F6FC6" w:themeColor="accent1"/>
          <w:sz w:val="28"/>
          <w:szCs w:val="28"/>
        </w:rPr>
        <w:t xml:space="preserve"> </w:t>
      </w:r>
      <w:r w:rsidR="0040065E">
        <w:rPr>
          <w:color w:val="0F6FC6" w:themeColor="accent1"/>
          <w:sz w:val="28"/>
          <w:szCs w:val="28"/>
        </w:rPr>
        <w:t xml:space="preserve">Displayed or </w:t>
      </w:r>
      <w:r w:rsidR="000B28D4">
        <w:rPr>
          <w:color w:val="0F6FC6" w:themeColor="accent1"/>
          <w:sz w:val="28"/>
          <w:szCs w:val="28"/>
        </w:rPr>
        <w:t xml:space="preserve">Embedded? </w:t>
      </w:r>
    </w:p>
    <w:p w:rsidR="000E1D48" w:rsidRDefault="000E1D48" w:rsidP="000E1D48">
      <w:pPr>
        <w:spacing w:line="240" w:lineRule="auto"/>
        <w:jc w:val="center"/>
        <w:rPr>
          <w:rFonts w:ascii="Trebuchet MS" w:hAnsi="Trebuchet MS"/>
          <w:sz w:val="24"/>
          <w:szCs w:val="24"/>
        </w:rPr>
      </w:pPr>
    </w:p>
    <w:p w:rsidR="004A715C" w:rsidRDefault="004A715C" w:rsidP="004A715C">
      <w:pPr>
        <w:jc w:val="both"/>
        <w:rPr>
          <w:rFonts w:ascii="Trebuchet MS" w:hAnsi="Trebuchet MS"/>
          <w:sz w:val="24"/>
          <w:szCs w:val="24"/>
        </w:rPr>
      </w:pPr>
      <w:r>
        <w:rPr>
          <w:rFonts w:ascii="Trebuchet MS" w:hAnsi="Trebuchet MS"/>
          <w:sz w:val="24"/>
          <w:szCs w:val="24"/>
        </w:rPr>
        <w:t xml:space="preserve">If the </w:t>
      </w:r>
      <w:r w:rsidRPr="00C651F8">
        <w:rPr>
          <w:rFonts w:ascii="Trebuchet MS" w:hAnsi="Trebuchet MS"/>
          <w:color w:val="0F6FC6" w:themeColor="accent1"/>
          <w:sz w:val="24"/>
          <w:szCs w:val="24"/>
        </w:rPr>
        <w:t xml:space="preserve">number of components </w:t>
      </w:r>
      <m:oMath>
        <m:r>
          <w:rPr>
            <w:rFonts w:ascii="Cambria Math" w:hAnsi="Cambria Math"/>
            <w:color w:val="0F6FC6" w:themeColor="accent1"/>
            <w:sz w:val="24"/>
            <w:szCs w:val="24"/>
          </w:rPr>
          <m:t>≤</m:t>
        </m:r>
      </m:oMath>
      <w:r w:rsidRPr="00C651F8">
        <w:rPr>
          <w:rFonts w:ascii="Trebuchet MS" w:hAnsi="Trebuchet MS"/>
          <w:color w:val="0F6FC6" w:themeColor="accent1"/>
          <w:sz w:val="24"/>
          <w:szCs w:val="24"/>
        </w:rPr>
        <w:t xml:space="preserve"> 2 * number of operators</w:t>
      </w:r>
      <w:r w:rsidRPr="00C651F8">
        <w:rPr>
          <w:rFonts w:ascii="Trebuchet MS" w:hAnsi="Trebuchet MS"/>
          <w:sz w:val="24"/>
          <w:szCs w:val="24"/>
        </w:rPr>
        <w:t xml:space="preserve">, then the CDE is considered displayed equation; otherwise some embedded formulae/equations may exist in the line. </w:t>
      </w:r>
    </w:p>
    <w:p w:rsidR="000E1D48" w:rsidRDefault="000E1D48" w:rsidP="000E1D48">
      <w:pPr>
        <w:spacing w:line="360" w:lineRule="auto"/>
        <w:jc w:val="center"/>
        <w:rPr>
          <w:rFonts w:ascii="Trebuchet MS" w:hAnsi="Trebuchet MS"/>
          <w:sz w:val="24"/>
          <w:szCs w:val="24"/>
        </w:rPr>
      </w:pPr>
    </w:p>
    <w:p w:rsidR="004E3767" w:rsidRDefault="004E3767" w:rsidP="000E1D48">
      <w:pPr>
        <w:spacing w:line="360" w:lineRule="auto"/>
        <w:jc w:val="center"/>
        <w:rPr>
          <w:rFonts w:ascii="Trebuchet MS" w:hAnsi="Trebuchet MS"/>
          <w:sz w:val="24"/>
          <w:szCs w:val="24"/>
        </w:rPr>
      </w:pPr>
    </w:p>
    <w:p w:rsidR="004E3767" w:rsidRDefault="004E3767" w:rsidP="000E1D48">
      <w:pPr>
        <w:spacing w:line="360" w:lineRule="auto"/>
        <w:jc w:val="center"/>
        <w:rPr>
          <w:rFonts w:ascii="Trebuchet MS" w:hAnsi="Trebuchet MS"/>
          <w:sz w:val="24"/>
          <w:szCs w:val="24"/>
        </w:rPr>
      </w:pPr>
    </w:p>
    <w:p w:rsidR="004E3767" w:rsidRDefault="004E3767" w:rsidP="004A715C">
      <w:pPr>
        <w:spacing w:line="360" w:lineRule="auto"/>
        <w:rPr>
          <w:rFonts w:ascii="Trebuchet MS" w:hAnsi="Trebuchet MS"/>
          <w:sz w:val="24"/>
          <w:szCs w:val="24"/>
        </w:rPr>
      </w:pPr>
    </w:p>
    <w:p w:rsidR="004E3767" w:rsidRDefault="004E3767" w:rsidP="004E3767">
      <w:pPr>
        <w:pStyle w:val="Heading1"/>
      </w:pPr>
      <w:bookmarkStart w:id="34" w:name="_Toc405776272"/>
      <w:r>
        <w:lastRenderedPageBreak/>
        <w:t xml:space="preserve">III. e. </w:t>
      </w:r>
      <w:r w:rsidRPr="004E3767">
        <w:t>Classification of segmented DE zones</w:t>
      </w:r>
      <w:bookmarkEnd w:id="34"/>
    </w:p>
    <w:p w:rsidR="00AE2892" w:rsidRDefault="00AE2892" w:rsidP="00AE2892"/>
    <w:p w:rsidR="00AE2892" w:rsidRDefault="00AE2892" w:rsidP="00AE2892">
      <w:pPr>
        <w:pStyle w:val="Heading1"/>
        <w:rPr>
          <w:color w:val="0F6FC6" w:themeColor="accent1"/>
          <w:sz w:val="28"/>
          <w:szCs w:val="28"/>
        </w:rPr>
      </w:pPr>
      <w:bookmarkStart w:id="35" w:name="_Toc405776273"/>
      <w:r>
        <w:rPr>
          <w:color w:val="0F6FC6" w:themeColor="accent1"/>
          <w:sz w:val="28"/>
          <w:szCs w:val="28"/>
        </w:rPr>
        <w:t>III.e.i</w:t>
      </w:r>
      <w:r w:rsidRPr="00BE1E84">
        <w:rPr>
          <w:color w:val="0F6FC6" w:themeColor="accent1"/>
          <w:sz w:val="28"/>
          <w:szCs w:val="28"/>
        </w:rPr>
        <w:t>.</w:t>
      </w:r>
      <w:r>
        <w:rPr>
          <w:color w:val="0F6FC6" w:themeColor="accent1"/>
          <w:sz w:val="28"/>
          <w:szCs w:val="28"/>
        </w:rPr>
        <w:t xml:space="preserve"> Removal of Subscripts and Superscripts-</w:t>
      </w:r>
      <w:bookmarkEnd w:id="35"/>
      <w:r>
        <w:rPr>
          <w:color w:val="0F6FC6" w:themeColor="accent1"/>
          <w:sz w:val="28"/>
          <w:szCs w:val="28"/>
        </w:rPr>
        <w:t xml:space="preserve"> </w:t>
      </w:r>
    </w:p>
    <w:p w:rsidR="00AE2892" w:rsidRDefault="00AE2892" w:rsidP="00AE2892">
      <w:pPr>
        <w:rPr>
          <w:rFonts w:ascii="Trebuchet MS" w:hAnsi="Trebuchet MS"/>
          <w:color w:val="000000" w:themeColor="text1"/>
          <w:sz w:val="24"/>
          <w:szCs w:val="24"/>
        </w:rPr>
      </w:pPr>
    </w:p>
    <w:p w:rsidR="00AE2892" w:rsidRDefault="00AE2892" w:rsidP="00AE2892">
      <w:pPr>
        <w:jc w:val="both"/>
        <w:rPr>
          <w:rFonts w:ascii="Trebuchet MS" w:hAnsi="Trebuchet MS"/>
          <w:color w:val="000000" w:themeColor="text1"/>
          <w:sz w:val="24"/>
          <w:szCs w:val="24"/>
        </w:rPr>
      </w:pPr>
      <w:r w:rsidRPr="00AE2892">
        <w:rPr>
          <w:rFonts w:ascii="Trebuchet MS" w:hAnsi="Trebuchet MS"/>
          <w:color w:val="000000" w:themeColor="text1"/>
          <w:sz w:val="24"/>
          <w:szCs w:val="24"/>
        </w:rPr>
        <w:t>Each segment of a displayed equation is divided into three zones; namely upper zone, middle zone and lower zone (see Fig</w:t>
      </w:r>
      <w:r w:rsidR="00BF0B9A">
        <w:rPr>
          <w:rFonts w:ascii="Trebuchet MS" w:hAnsi="Trebuchet MS"/>
          <w:color w:val="000000" w:themeColor="text1"/>
          <w:sz w:val="24"/>
          <w:szCs w:val="24"/>
        </w:rPr>
        <w:t>. 10</w:t>
      </w:r>
      <w:r>
        <w:rPr>
          <w:rFonts w:ascii="Trebuchet MS" w:hAnsi="Trebuchet MS"/>
          <w:color w:val="000000" w:themeColor="text1"/>
          <w:sz w:val="24"/>
          <w:szCs w:val="24"/>
        </w:rPr>
        <w:t>.</w:t>
      </w:r>
      <w:r w:rsidRPr="00AE2892">
        <w:rPr>
          <w:rFonts w:ascii="Trebuchet MS" w:hAnsi="Trebuchet MS"/>
          <w:color w:val="000000" w:themeColor="text1"/>
          <w:sz w:val="24"/>
          <w:szCs w:val="24"/>
        </w:rPr>
        <w:t>). To identify the three zones of a DE zone, uppermost and lowermost co-ordinates of each connected component below the same DE zone are also obtained. The median of uppermost coordinate, and median of lowermost co-ordinate of such components in DE zone are computed. A horizontal line, called the baseline, is drawn through the median of lowermost coordinates of components and this baseline separates the middle zone and lower zone of DE zone. Similarly, the median of uppermost co-ordinate of the components in the DE zone generates a horizontal line. This horizontal line, called top line, separates the m</w:t>
      </w:r>
      <w:r>
        <w:rPr>
          <w:rFonts w:ascii="Trebuchet MS" w:hAnsi="Trebuchet MS"/>
          <w:color w:val="000000" w:themeColor="text1"/>
          <w:sz w:val="24"/>
          <w:szCs w:val="24"/>
        </w:rPr>
        <w:t xml:space="preserve">iddle and upper zones of the DE </w:t>
      </w:r>
      <w:r w:rsidRPr="00AE2892">
        <w:rPr>
          <w:rFonts w:ascii="Trebuchet MS" w:hAnsi="Trebuchet MS"/>
          <w:color w:val="000000" w:themeColor="text1"/>
          <w:sz w:val="24"/>
          <w:szCs w:val="24"/>
        </w:rPr>
        <w:t>zone.</w:t>
      </w:r>
      <w:r>
        <w:rPr>
          <w:rFonts w:ascii="Trebuchet MS" w:hAnsi="Trebuchet MS"/>
          <w:color w:val="000000" w:themeColor="text1"/>
          <w:sz w:val="24"/>
          <w:szCs w:val="24"/>
        </w:rPr>
        <w:t xml:space="preserve"> </w:t>
      </w:r>
      <w:r w:rsidRPr="00AE2892">
        <w:rPr>
          <w:rFonts w:ascii="Trebuchet MS" w:hAnsi="Trebuchet MS"/>
          <w:color w:val="000000" w:themeColor="text1"/>
          <w:sz w:val="24"/>
          <w:szCs w:val="24"/>
        </w:rPr>
        <w:t>The subscripts in a DE zone belong to lower-half of the middle zone and lower zone whereas the superscripts belong to upper zone and upper-half of the middle zone. Based on the location of the components in a DE zone we have detected the subscripts and superscripts and removed from the DE zone. The operators are also removed from DE zone.</w:t>
      </w:r>
    </w:p>
    <w:p w:rsidR="00AE2892" w:rsidRDefault="00AE2892" w:rsidP="00AE2892">
      <w:pPr>
        <w:jc w:val="both"/>
        <w:rPr>
          <w:rFonts w:ascii="Trebuchet MS" w:hAnsi="Trebuchet MS"/>
          <w:color w:val="000000" w:themeColor="text1"/>
          <w:sz w:val="24"/>
          <w:szCs w:val="24"/>
        </w:rPr>
      </w:pPr>
    </w:p>
    <w:p w:rsidR="00A25A98" w:rsidRDefault="00A25A98" w:rsidP="00AE2892">
      <w:pPr>
        <w:jc w:val="both"/>
        <w:rPr>
          <w:rFonts w:ascii="Trebuchet MS" w:hAnsi="Trebuchet MS"/>
          <w:color w:val="000000" w:themeColor="text1"/>
          <w:sz w:val="24"/>
          <w:szCs w:val="24"/>
        </w:rPr>
      </w:pPr>
    </w:p>
    <w:p w:rsidR="00AE2892" w:rsidRPr="00AE2892" w:rsidRDefault="00AE2892" w:rsidP="00AE2892">
      <w:pPr>
        <w:jc w:val="both"/>
        <w:rPr>
          <w:rFonts w:ascii="Trebuchet MS" w:hAnsi="Trebuchet MS"/>
          <w:color w:val="000000" w:themeColor="text1"/>
          <w:sz w:val="24"/>
          <w:szCs w:val="24"/>
        </w:rPr>
      </w:pPr>
      <w:r>
        <w:rPr>
          <w:rFonts w:ascii="Trebuchet MS" w:hAnsi="Trebuchet MS"/>
          <w:noProof/>
          <w:color w:val="000000" w:themeColor="text1"/>
          <w:sz w:val="24"/>
          <w:szCs w:val="24"/>
        </w:rPr>
        <w:drawing>
          <wp:inline distT="0" distB="0" distL="0" distR="0">
            <wp:extent cx="5943600" cy="585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bSup.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85470"/>
                    </a:xfrm>
                    <a:prstGeom prst="rect">
                      <a:avLst/>
                    </a:prstGeom>
                  </pic:spPr>
                </pic:pic>
              </a:graphicData>
            </a:graphic>
          </wp:inline>
        </w:drawing>
      </w:r>
    </w:p>
    <w:p w:rsidR="004E3767" w:rsidRDefault="00823931" w:rsidP="000E1D48">
      <w:pPr>
        <w:spacing w:line="360" w:lineRule="auto"/>
        <w:jc w:val="center"/>
        <w:rPr>
          <w:rFonts w:ascii="Trebuchet MS" w:hAnsi="Trebuchet MS"/>
          <w:sz w:val="24"/>
          <w:szCs w:val="24"/>
        </w:rPr>
      </w:pPr>
      <w:r>
        <w:rPr>
          <w:rFonts w:ascii="Trebuchet MS" w:hAnsi="Trebuchet MS"/>
          <w:sz w:val="24"/>
          <w:szCs w:val="24"/>
        </w:rPr>
        <w:t>Fig. 10</w:t>
      </w:r>
      <w:r w:rsidR="00AE2892">
        <w:rPr>
          <w:rFonts w:ascii="Trebuchet MS" w:hAnsi="Trebuchet MS"/>
          <w:sz w:val="24"/>
          <w:szCs w:val="24"/>
        </w:rPr>
        <w:t>. Different zones of Displayed Equation</w:t>
      </w:r>
    </w:p>
    <w:p w:rsidR="00700075" w:rsidRDefault="00700075" w:rsidP="000E1D48">
      <w:pPr>
        <w:spacing w:line="360" w:lineRule="auto"/>
        <w:jc w:val="center"/>
        <w:rPr>
          <w:rFonts w:ascii="Trebuchet MS" w:hAnsi="Trebuchet MS"/>
          <w:sz w:val="24"/>
          <w:szCs w:val="24"/>
        </w:rPr>
      </w:pPr>
    </w:p>
    <w:p w:rsidR="00771100" w:rsidRDefault="00771100" w:rsidP="000E1D48">
      <w:pPr>
        <w:spacing w:line="360" w:lineRule="auto"/>
        <w:jc w:val="center"/>
        <w:rPr>
          <w:rFonts w:ascii="Trebuchet MS" w:hAnsi="Trebuchet MS"/>
          <w:sz w:val="24"/>
          <w:szCs w:val="24"/>
        </w:rPr>
      </w:pPr>
    </w:p>
    <w:p w:rsidR="00771100" w:rsidRDefault="00771100" w:rsidP="000E1D48">
      <w:pPr>
        <w:spacing w:line="360" w:lineRule="auto"/>
        <w:jc w:val="center"/>
        <w:rPr>
          <w:rFonts w:ascii="Trebuchet MS" w:hAnsi="Trebuchet MS"/>
          <w:sz w:val="24"/>
          <w:szCs w:val="24"/>
        </w:rPr>
      </w:pPr>
    </w:p>
    <w:p w:rsidR="00D4168D" w:rsidRDefault="00D4168D" w:rsidP="00D4168D">
      <w:pPr>
        <w:pStyle w:val="Heading1"/>
        <w:rPr>
          <w:color w:val="0F6FC6" w:themeColor="accent1"/>
          <w:sz w:val="28"/>
          <w:szCs w:val="28"/>
        </w:rPr>
      </w:pPr>
      <w:bookmarkStart w:id="36" w:name="_Toc405776274"/>
      <w:r>
        <w:rPr>
          <w:color w:val="0F6FC6" w:themeColor="accent1"/>
          <w:sz w:val="28"/>
          <w:szCs w:val="28"/>
        </w:rPr>
        <w:lastRenderedPageBreak/>
        <w:t>III.e.ii. OCR and Parser-</w:t>
      </w:r>
      <w:bookmarkEnd w:id="36"/>
      <w:r>
        <w:rPr>
          <w:color w:val="0F6FC6" w:themeColor="accent1"/>
          <w:sz w:val="28"/>
          <w:szCs w:val="28"/>
        </w:rPr>
        <w:t xml:space="preserve"> </w:t>
      </w:r>
    </w:p>
    <w:p w:rsidR="00771100" w:rsidRDefault="00771100" w:rsidP="000E1D48">
      <w:pPr>
        <w:spacing w:line="360" w:lineRule="auto"/>
        <w:jc w:val="center"/>
        <w:rPr>
          <w:color w:val="0F6FC6" w:themeColor="accent1"/>
          <w:sz w:val="28"/>
          <w:szCs w:val="28"/>
        </w:rPr>
      </w:pPr>
    </w:p>
    <w:p w:rsidR="00771100" w:rsidRDefault="00771100" w:rsidP="00771100">
      <w:pPr>
        <w:spacing w:line="360" w:lineRule="auto"/>
        <w:jc w:val="both"/>
        <w:rPr>
          <w:rFonts w:ascii="Trebuchet MS" w:hAnsi="Trebuchet MS"/>
          <w:sz w:val="24"/>
          <w:szCs w:val="24"/>
        </w:rPr>
      </w:pPr>
      <w:r w:rsidRPr="00771100">
        <w:rPr>
          <w:rFonts w:ascii="Trebuchet MS" w:hAnsi="Trebuchet MS"/>
          <w:sz w:val="24"/>
          <w:szCs w:val="24"/>
        </w:rPr>
        <w:t xml:space="preserve">Now, each displayed equation is an input of an OCR engine Google Tesseract 3.02. The OCR returns each DE zone as a text string. We made a dictionary out of all the elements in the periodic table. An important observation is that an element always starts with a capital letter. Using this property, an element can be expressed by a regular expression </w:t>
      </w:r>
      <w:r w:rsidRPr="00A7640C">
        <w:rPr>
          <w:rFonts w:ascii="Trebuchet MS" w:hAnsi="Trebuchet MS"/>
          <w:color w:val="009DD9" w:themeColor="accent2"/>
          <w:sz w:val="24"/>
          <w:szCs w:val="24"/>
        </w:rPr>
        <w:t>[A-Z][a-z]*</w:t>
      </w:r>
      <w:r w:rsidRPr="00771100">
        <w:rPr>
          <w:rFonts w:ascii="Trebuchet MS" w:hAnsi="Trebuchet MS"/>
          <w:sz w:val="24"/>
          <w:szCs w:val="24"/>
        </w:rPr>
        <w:t>. It means an element’s symbol starts with an upper case letter and may or may not have lower case letters. We have designed a parser to extract the sub-string matching the regular expression mentioned above with the following grammar:</w:t>
      </w:r>
    </w:p>
    <w:p w:rsidR="00771100" w:rsidRPr="009100CE" w:rsidRDefault="00771100" w:rsidP="00771100">
      <w:pPr>
        <w:spacing w:line="240" w:lineRule="auto"/>
        <w:jc w:val="center"/>
        <w:rPr>
          <w:rFonts w:ascii="Trebuchet MS" w:hAnsi="Trebuchet MS"/>
          <w:i/>
          <w:color w:val="0F6FC6" w:themeColor="accent1"/>
          <w:sz w:val="24"/>
          <w:szCs w:val="24"/>
        </w:rPr>
      </w:pPr>
      <w:r w:rsidRPr="009100CE">
        <w:rPr>
          <w:rFonts w:ascii="Trebuchet MS" w:hAnsi="Trebuchet MS"/>
          <w:i/>
          <w:color w:val="0F6FC6" w:themeColor="accent1"/>
          <w:sz w:val="24"/>
          <w:szCs w:val="24"/>
        </w:rPr>
        <w:t xml:space="preserve">start </w:t>
      </w:r>
      <w:r w:rsidRPr="009100CE">
        <w:rPr>
          <w:rFonts w:ascii="Trebuchet MS" w:hAnsi="Trebuchet MS"/>
          <w:i/>
          <w:color w:val="0F6FC6" w:themeColor="accent1"/>
          <w:sz w:val="24"/>
          <w:szCs w:val="24"/>
        </w:rPr>
        <w:sym w:font="Wingdings" w:char="F0E0"/>
      </w:r>
      <w:r w:rsidRPr="009100CE">
        <w:rPr>
          <w:rFonts w:ascii="Trebuchet MS" w:hAnsi="Trebuchet MS"/>
          <w:i/>
          <w:color w:val="0F6FC6" w:themeColor="accent1"/>
          <w:sz w:val="24"/>
          <w:szCs w:val="24"/>
        </w:rPr>
        <w:t xml:space="preserve"> capital.follow</w:t>
      </w:r>
    </w:p>
    <w:p w:rsidR="00771100" w:rsidRPr="009100CE" w:rsidRDefault="00771100" w:rsidP="00771100">
      <w:pPr>
        <w:spacing w:line="240" w:lineRule="auto"/>
        <w:jc w:val="center"/>
        <w:rPr>
          <w:rFonts w:ascii="Trebuchet MS" w:hAnsi="Trebuchet MS"/>
          <w:i/>
          <w:color w:val="0F6FC6" w:themeColor="accent1"/>
          <w:sz w:val="24"/>
          <w:szCs w:val="24"/>
        </w:rPr>
      </w:pPr>
      <w:r w:rsidRPr="009100CE">
        <w:rPr>
          <w:rFonts w:ascii="Trebuchet MS" w:hAnsi="Trebuchet MS"/>
          <w:i/>
          <w:color w:val="0F6FC6" w:themeColor="accent1"/>
          <w:sz w:val="24"/>
          <w:szCs w:val="24"/>
        </w:rPr>
        <w:t xml:space="preserve">follow </w:t>
      </w:r>
      <w:r w:rsidRPr="009100CE">
        <w:rPr>
          <w:rFonts w:ascii="Trebuchet MS" w:hAnsi="Trebuchet MS"/>
          <w:i/>
          <w:color w:val="0F6FC6" w:themeColor="accent1"/>
          <w:sz w:val="24"/>
          <w:szCs w:val="24"/>
        </w:rPr>
        <w:sym w:font="Wingdings" w:char="F0E0"/>
      </w:r>
      <w:r w:rsidRPr="009100CE">
        <w:rPr>
          <w:rFonts w:ascii="Trebuchet MS" w:hAnsi="Trebuchet MS"/>
          <w:i/>
          <w:color w:val="0F6FC6" w:themeColor="accent1"/>
          <w:sz w:val="24"/>
          <w:szCs w:val="24"/>
        </w:rPr>
        <w:t xml:space="preserve"> small.follow | ε</w:t>
      </w:r>
    </w:p>
    <w:p w:rsidR="00771100" w:rsidRPr="009100CE" w:rsidRDefault="00771100" w:rsidP="00771100">
      <w:pPr>
        <w:spacing w:line="240" w:lineRule="auto"/>
        <w:jc w:val="center"/>
        <w:rPr>
          <w:rFonts w:ascii="Trebuchet MS" w:hAnsi="Trebuchet MS"/>
          <w:i/>
          <w:color w:val="0F6FC6" w:themeColor="accent1"/>
          <w:sz w:val="24"/>
          <w:szCs w:val="24"/>
        </w:rPr>
      </w:pPr>
      <w:r w:rsidRPr="009100CE">
        <w:rPr>
          <w:rFonts w:ascii="Trebuchet MS" w:hAnsi="Trebuchet MS"/>
          <w:i/>
          <w:color w:val="0F6FC6" w:themeColor="accent1"/>
          <w:sz w:val="24"/>
          <w:szCs w:val="24"/>
        </w:rPr>
        <w:t xml:space="preserve">capital </w:t>
      </w:r>
      <w:r w:rsidRPr="009100CE">
        <w:rPr>
          <w:rFonts w:ascii="Trebuchet MS" w:hAnsi="Trebuchet MS"/>
          <w:i/>
          <w:color w:val="0F6FC6" w:themeColor="accent1"/>
          <w:sz w:val="24"/>
          <w:szCs w:val="24"/>
        </w:rPr>
        <w:sym w:font="Wingdings" w:char="F0E0"/>
      </w:r>
      <w:r w:rsidRPr="009100CE">
        <w:rPr>
          <w:rFonts w:ascii="Trebuchet MS" w:hAnsi="Trebuchet MS"/>
          <w:i/>
          <w:color w:val="0F6FC6" w:themeColor="accent1"/>
          <w:sz w:val="24"/>
          <w:szCs w:val="24"/>
        </w:rPr>
        <w:t xml:space="preserve"> A|B|… |X|Y|Z</w:t>
      </w:r>
    </w:p>
    <w:p w:rsidR="00771100" w:rsidRDefault="00771100" w:rsidP="00771100">
      <w:pPr>
        <w:spacing w:line="240" w:lineRule="auto"/>
        <w:jc w:val="center"/>
        <w:rPr>
          <w:rFonts w:ascii="Trebuchet MS" w:hAnsi="Trebuchet MS"/>
          <w:i/>
          <w:color w:val="0F6FC6" w:themeColor="accent1"/>
          <w:sz w:val="24"/>
          <w:szCs w:val="24"/>
        </w:rPr>
      </w:pPr>
      <w:r w:rsidRPr="009100CE">
        <w:rPr>
          <w:rFonts w:ascii="Trebuchet MS" w:hAnsi="Trebuchet MS"/>
          <w:i/>
          <w:color w:val="0F6FC6" w:themeColor="accent1"/>
          <w:sz w:val="24"/>
          <w:szCs w:val="24"/>
        </w:rPr>
        <w:t xml:space="preserve">small </w:t>
      </w:r>
      <w:r w:rsidRPr="009100CE">
        <w:rPr>
          <w:rFonts w:ascii="Trebuchet MS" w:hAnsi="Trebuchet MS"/>
          <w:i/>
          <w:color w:val="0F6FC6" w:themeColor="accent1"/>
          <w:sz w:val="24"/>
          <w:szCs w:val="24"/>
        </w:rPr>
        <w:sym w:font="Wingdings" w:char="F0E0"/>
      </w:r>
      <w:r w:rsidRPr="009100CE">
        <w:rPr>
          <w:rFonts w:ascii="Trebuchet MS" w:hAnsi="Trebuchet MS"/>
          <w:i/>
          <w:color w:val="0F6FC6" w:themeColor="accent1"/>
          <w:sz w:val="24"/>
          <w:szCs w:val="24"/>
        </w:rPr>
        <w:t xml:space="preserve"> a|b|…|x|y|z</w:t>
      </w:r>
    </w:p>
    <w:p w:rsidR="009100CE" w:rsidRDefault="009100CE" w:rsidP="009100CE">
      <w:pPr>
        <w:spacing w:line="240" w:lineRule="auto"/>
        <w:rPr>
          <w:rFonts w:ascii="Trebuchet MS" w:hAnsi="Trebuchet MS"/>
          <w:color w:val="000000" w:themeColor="text1"/>
          <w:sz w:val="24"/>
          <w:szCs w:val="24"/>
        </w:rPr>
      </w:pPr>
    </w:p>
    <w:p w:rsidR="00A3279D" w:rsidRDefault="00A3279D" w:rsidP="00A3279D">
      <w:pPr>
        <w:spacing w:line="360" w:lineRule="auto"/>
        <w:jc w:val="both"/>
        <w:rPr>
          <w:rFonts w:ascii="Trebuchet MS" w:hAnsi="Trebuchet MS"/>
          <w:color w:val="000000" w:themeColor="text1"/>
          <w:sz w:val="24"/>
          <w:szCs w:val="24"/>
        </w:rPr>
      </w:pPr>
      <w:r w:rsidRPr="00A3279D">
        <w:rPr>
          <w:rFonts w:ascii="Trebuchet MS" w:hAnsi="Trebuchet MS"/>
          <w:color w:val="000000" w:themeColor="text1"/>
          <w:sz w:val="24"/>
          <w:szCs w:val="24"/>
        </w:rPr>
        <w:t>For better comprehension, the working mechanism of t</w:t>
      </w:r>
      <w:r>
        <w:rPr>
          <w:rFonts w:ascii="Trebuchet MS" w:hAnsi="Trebuchet MS"/>
          <w:color w:val="000000" w:themeColor="text1"/>
          <w:sz w:val="24"/>
          <w:szCs w:val="24"/>
        </w:rPr>
        <w:t>he parser is depicted in Fig. 1</w:t>
      </w:r>
      <w:r w:rsidR="00A7640C">
        <w:rPr>
          <w:rFonts w:ascii="Trebuchet MS" w:hAnsi="Trebuchet MS"/>
          <w:color w:val="000000" w:themeColor="text1"/>
          <w:sz w:val="24"/>
          <w:szCs w:val="24"/>
        </w:rPr>
        <w:t>1</w:t>
      </w:r>
      <w:r w:rsidRPr="00A3279D">
        <w:rPr>
          <w:rFonts w:ascii="Trebuchet MS" w:hAnsi="Trebuchet MS"/>
          <w:color w:val="000000" w:themeColor="text1"/>
          <w:sz w:val="24"/>
          <w:szCs w:val="24"/>
        </w:rPr>
        <w:t xml:space="preserve">. Each of the substring returned by the parser is matched against the aforesaid dictionary and if it is a positive match then that substring is considered a symbol of the chemical element. Let us consider, the number of substrings extracted from the OCR output by the parser is n and the number of positive matches the aforementioned dictionary is m. If m:n ratio is more than a threshold value </w:t>
      </w:r>
      <w:r w:rsidR="0050109C">
        <w:rPr>
          <w:rFonts w:ascii="Trebuchet MS" w:hAnsi="Trebuchet MS"/>
          <w:color w:val="000000" w:themeColor="text1"/>
          <w:sz w:val="24"/>
          <w:szCs w:val="24"/>
        </w:rPr>
        <w:t xml:space="preserve">β </w:t>
      </w:r>
      <w:r w:rsidRPr="00A3279D">
        <w:rPr>
          <w:rFonts w:ascii="Trebuchet MS" w:hAnsi="Trebuchet MS"/>
          <w:color w:val="000000" w:themeColor="text1"/>
          <w:sz w:val="24"/>
          <w:szCs w:val="24"/>
        </w:rPr>
        <w:t>then this DE is considered a Che</w:t>
      </w:r>
      <w:r>
        <w:rPr>
          <w:rFonts w:ascii="Trebuchet MS" w:hAnsi="Trebuchet MS"/>
          <w:color w:val="000000" w:themeColor="text1"/>
          <w:sz w:val="24"/>
          <w:szCs w:val="24"/>
        </w:rPr>
        <w:t>mical Equation. This threshold β</w:t>
      </w:r>
      <w:r w:rsidRPr="00A3279D">
        <w:rPr>
          <w:rFonts w:ascii="Trebuchet MS" w:hAnsi="Trebuchet MS"/>
          <w:color w:val="000000" w:themeColor="text1"/>
          <w:sz w:val="24"/>
          <w:szCs w:val="24"/>
        </w:rPr>
        <w:t xml:space="preserve"> is set to 0.7 by running our algorithm on our dataset containing 733 displayed equations. The reasons, for not being one, are </w:t>
      </w:r>
    </w:p>
    <w:p w:rsidR="00A3279D" w:rsidRDefault="00A3279D" w:rsidP="00A3279D">
      <w:pPr>
        <w:spacing w:line="360" w:lineRule="auto"/>
        <w:ind w:firstLine="720"/>
        <w:jc w:val="both"/>
        <w:rPr>
          <w:rFonts w:ascii="Trebuchet MS" w:hAnsi="Trebuchet MS"/>
          <w:color w:val="000000" w:themeColor="text1"/>
          <w:sz w:val="24"/>
          <w:szCs w:val="24"/>
        </w:rPr>
      </w:pPr>
      <w:r w:rsidRPr="00A3279D">
        <w:rPr>
          <w:rFonts w:ascii="Trebuchet MS" w:hAnsi="Trebuchet MS"/>
          <w:color w:val="000000" w:themeColor="text1"/>
          <w:sz w:val="24"/>
          <w:szCs w:val="24"/>
        </w:rPr>
        <w:t xml:space="preserve">1) Limitation of the OCR we used; </w:t>
      </w:r>
    </w:p>
    <w:p w:rsidR="009100CE" w:rsidRDefault="00A3279D" w:rsidP="00A3279D">
      <w:pPr>
        <w:spacing w:line="360" w:lineRule="auto"/>
        <w:ind w:firstLine="720"/>
        <w:jc w:val="both"/>
        <w:rPr>
          <w:rFonts w:ascii="Trebuchet MS" w:hAnsi="Trebuchet MS"/>
          <w:color w:val="000000" w:themeColor="text1"/>
          <w:sz w:val="24"/>
          <w:szCs w:val="24"/>
        </w:rPr>
      </w:pPr>
      <w:r w:rsidRPr="00A3279D">
        <w:rPr>
          <w:rFonts w:ascii="Trebuchet MS" w:hAnsi="Trebuchet MS"/>
          <w:color w:val="000000" w:themeColor="text1"/>
          <w:sz w:val="24"/>
          <w:szCs w:val="24"/>
        </w:rPr>
        <w:t>2) Presence of broken and touching characters in the DE zone.</w:t>
      </w:r>
    </w:p>
    <w:p w:rsidR="00B04C56" w:rsidRDefault="00B04C56" w:rsidP="00A3279D">
      <w:pPr>
        <w:spacing w:line="360" w:lineRule="auto"/>
        <w:ind w:firstLine="720"/>
        <w:jc w:val="both"/>
        <w:rPr>
          <w:rFonts w:ascii="Trebuchet MS" w:hAnsi="Trebuchet MS"/>
          <w:color w:val="000000" w:themeColor="text1"/>
          <w:sz w:val="24"/>
          <w:szCs w:val="24"/>
        </w:rPr>
      </w:pPr>
    </w:p>
    <w:p w:rsidR="00B04C56" w:rsidRDefault="00B04C56" w:rsidP="00A3279D">
      <w:pPr>
        <w:spacing w:line="360" w:lineRule="auto"/>
        <w:ind w:firstLine="720"/>
        <w:jc w:val="both"/>
        <w:rPr>
          <w:rFonts w:ascii="Trebuchet MS" w:hAnsi="Trebuchet MS"/>
          <w:color w:val="000000" w:themeColor="text1"/>
          <w:sz w:val="24"/>
          <w:szCs w:val="24"/>
        </w:rPr>
      </w:pPr>
    </w:p>
    <w:p w:rsidR="00B04C56" w:rsidRDefault="00B04C56" w:rsidP="00B04C56">
      <w:pPr>
        <w:spacing w:line="360" w:lineRule="auto"/>
        <w:jc w:val="both"/>
        <w:rPr>
          <w:rFonts w:ascii="Trebuchet MS" w:hAnsi="Trebuchet MS"/>
          <w:color w:val="000000" w:themeColor="text1"/>
          <w:sz w:val="24"/>
          <w:szCs w:val="24"/>
        </w:rPr>
      </w:pPr>
    </w:p>
    <w:p w:rsidR="00B04C56" w:rsidRPr="009100CE" w:rsidRDefault="00B04C56" w:rsidP="00B04C56">
      <w:pPr>
        <w:spacing w:line="360" w:lineRule="auto"/>
        <w:jc w:val="both"/>
        <w:rPr>
          <w:rFonts w:ascii="Trebuchet MS" w:hAnsi="Trebuchet MS"/>
          <w:color w:val="000000" w:themeColor="text1"/>
          <w:sz w:val="24"/>
          <w:szCs w:val="24"/>
        </w:rPr>
      </w:pPr>
      <w:r>
        <w:rPr>
          <w:rFonts w:ascii="Trebuchet MS" w:hAnsi="Trebuchet MS"/>
          <w:noProof/>
          <w:color w:val="000000" w:themeColor="text1"/>
          <w:sz w:val="24"/>
          <w:szCs w:val="24"/>
        </w:rPr>
        <w:drawing>
          <wp:inline distT="0" distB="0" distL="0" distR="0">
            <wp:extent cx="5943600" cy="4679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page-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rsidR="00771100" w:rsidRDefault="009A22D9" w:rsidP="00B04C56">
      <w:pPr>
        <w:spacing w:line="360" w:lineRule="auto"/>
        <w:jc w:val="center"/>
        <w:rPr>
          <w:rFonts w:ascii="Trebuchet MS" w:hAnsi="Trebuchet MS"/>
          <w:sz w:val="24"/>
          <w:szCs w:val="24"/>
        </w:rPr>
      </w:pPr>
      <w:r>
        <w:rPr>
          <w:rFonts w:ascii="Trebuchet MS" w:hAnsi="Trebuchet MS"/>
          <w:sz w:val="24"/>
          <w:szCs w:val="24"/>
        </w:rPr>
        <w:t>Fig. 11</w:t>
      </w:r>
      <w:r w:rsidR="00B04C56">
        <w:rPr>
          <w:rFonts w:ascii="Trebuchet MS" w:hAnsi="Trebuchet MS"/>
          <w:sz w:val="24"/>
          <w:szCs w:val="24"/>
        </w:rPr>
        <w:t>. Flowchart of the working mechanism of the parser</w:t>
      </w:r>
    </w:p>
    <w:p w:rsidR="00B04C56" w:rsidRDefault="00B04C56" w:rsidP="00B04C56">
      <w:pPr>
        <w:spacing w:line="360" w:lineRule="auto"/>
        <w:jc w:val="center"/>
        <w:rPr>
          <w:rFonts w:ascii="Trebuchet MS" w:hAnsi="Trebuchet MS"/>
          <w:sz w:val="24"/>
          <w:szCs w:val="24"/>
        </w:rPr>
      </w:pPr>
    </w:p>
    <w:p w:rsidR="00B04C56" w:rsidRDefault="00B04C56" w:rsidP="00B04C56">
      <w:pPr>
        <w:spacing w:line="360" w:lineRule="auto"/>
        <w:jc w:val="center"/>
        <w:rPr>
          <w:rFonts w:ascii="Trebuchet MS" w:hAnsi="Trebuchet MS"/>
          <w:sz w:val="24"/>
          <w:szCs w:val="24"/>
        </w:rPr>
      </w:pPr>
    </w:p>
    <w:p w:rsidR="00B04C56" w:rsidRDefault="00B04C56" w:rsidP="00B04C56">
      <w:pPr>
        <w:spacing w:line="360" w:lineRule="auto"/>
        <w:jc w:val="center"/>
        <w:rPr>
          <w:rFonts w:ascii="Trebuchet MS" w:hAnsi="Trebuchet MS"/>
          <w:sz w:val="24"/>
          <w:szCs w:val="24"/>
        </w:rPr>
      </w:pPr>
    </w:p>
    <w:p w:rsidR="00B04C56" w:rsidRDefault="00B04C56" w:rsidP="00B04C56">
      <w:pPr>
        <w:spacing w:line="360" w:lineRule="auto"/>
        <w:jc w:val="center"/>
        <w:rPr>
          <w:rFonts w:ascii="Trebuchet MS" w:hAnsi="Trebuchet MS"/>
          <w:sz w:val="24"/>
          <w:szCs w:val="24"/>
        </w:rPr>
      </w:pPr>
    </w:p>
    <w:p w:rsidR="00B04C56" w:rsidRDefault="00B04C56" w:rsidP="00B04C56">
      <w:pPr>
        <w:spacing w:line="360" w:lineRule="auto"/>
        <w:jc w:val="center"/>
        <w:rPr>
          <w:rFonts w:ascii="Trebuchet MS" w:hAnsi="Trebuchet MS"/>
          <w:sz w:val="24"/>
          <w:szCs w:val="24"/>
        </w:rPr>
      </w:pPr>
    </w:p>
    <w:p w:rsidR="00B04C56" w:rsidRDefault="00B04C56" w:rsidP="00442D1C">
      <w:pPr>
        <w:pStyle w:val="Heading1"/>
        <w:numPr>
          <w:ilvl w:val="0"/>
          <w:numId w:val="8"/>
        </w:numPr>
        <w:jc w:val="both"/>
      </w:pPr>
      <w:bookmarkStart w:id="37" w:name="_Toc405776275"/>
      <w:r>
        <w:t>Experimental Result</w:t>
      </w:r>
      <w:bookmarkEnd w:id="37"/>
    </w:p>
    <w:p w:rsidR="00B04C56" w:rsidRDefault="00B04C56" w:rsidP="00B04C56"/>
    <w:p w:rsidR="00B04C56" w:rsidRDefault="00B04C56" w:rsidP="00B04C56">
      <w:pPr>
        <w:jc w:val="both"/>
        <w:rPr>
          <w:rFonts w:ascii="Trebuchet MS" w:hAnsi="Trebuchet MS"/>
          <w:sz w:val="24"/>
          <w:szCs w:val="24"/>
        </w:rPr>
      </w:pPr>
      <w:r w:rsidRPr="00B04C56">
        <w:rPr>
          <w:rFonts w:ascii="Trebuchet MS" w:hAnsi="Trebuchet MS"/>
          <w:sz w:val="24"/>
          <w:szCs w:val="24"/>
        </w:rPr>
        <w:t>We have implemented our algorithm in MATLAB 8.3.0.532 (R2014 a) in a PC (Intel core 2 Duo T6500 2.1 GHz CPU running Windows 8). The proposed method has been tested on a dataset consisting 152 document pages. Out of 152 pages 50 pages are taken from ICDAR 2013 Math-zone segmentation datasets and other document pages are scanned from different Chemistry books. Altogether 752 displayed equations are spotted manually from the dataset. Our method segmented</w:t>
      </w:r>
      <w:r>
        <w:rPr>
          <w:rFonts w:ascii="Trebuchet MS" w:hAnsi="Trebuchet MS"/>
          <w:sz w:val="24"/>
          <w:szCs w:val="24"/>
        </w:rPr>
        <w:t xml:space="preserve"> </w:t>
      </w:r>
      <w:r w:rsidRPr="00B04C56">
        <w:rPr>
          <w:rFonts w:ascii="Trebuchet MS" w:hAnsi="Trebuchet MS"/>
          <w:sz w:val="24"/>
          <w:szCs w:val="24"/>
        </w:rPr>
        <w:t>733 DE zones from the dataset which are manually verified. Our method is not applicable for segmentation of some of the displayed-math zones like conditional equations and matrices because our motivation is to classify the chemical and nonchemical equations. The summary of the experimental results is shown in Table 2. From the table we see a high degree of accuracy and low misclassification percentage for both chemical and non-chemical expressions obtained from our dataset. Other than the numerical data some of the result of the classification fo</w:t>
      </w:r>
      <w:r w:rsidR="00433963">
        <w:rPr>
          <w:rFonts w:ascii="Trebuchet MS" w:hAnsi="Trebuchet MS"/>
          <w:sz w:val="24"/>
          <w:szCs w:val="24"/>
        </w:rPr>
        <w:t>r few ca</w:t>
      </w:r>
      <w:r w:rsidR="00D52356">
        <w:rPr>
          <w:rFonts w:ascii="Trebuchet MS" w:hAnsi="Trebuchet MS"/>
          <w:sz w:val="24"/>
          <w:szCs w:val="24"/>
        </w:rPr>
        <w:t xml:space="preserve">ses are shown in Fig. </w:t>
      </w:r>
      <w:r w:rsidR="000457AF">
        <w:rPr>
          <w:rFonts w:ascii="Trebuchet MS" w:hAnsi="Trebuchet MS"/>
          <w:sz w:val="24"/>
          <w:szCs w:val="24"/>
        </w:rPr>
        <w:t>15, 16</w:t>
      </w:r>
      <w:r w:rsidR="00D52356">
        <w:rPr>
          <w:rFonts w:ascii="Trebuchet MS" w:hAnsi="Trebuchet MS"/>
          <w:sz w:val="24"/>
          <w:szCs w:val="24"/>
        </w:rPr>
        <w:t xml:space="preserve">, 17 </w:t>
      </w:r>
      <w:r w:rsidR="00433963">
        <w:rPr>
          <w:rFonts w:ascii="Trebuchet MS" w:hAnsi="Trebuchet MS"/>
          <w:sz w:val="24"/>
          <w:szCs w:val="24"/>
        </w:rPr>
        <w:t>and Fig. 1</w:t>
      </w:r>
      <w:r w:rsidR="00D52356">
        <w:rPr>
          <w:rFonts w:ascii="Trebuchet MS" w:hAnsi="Trebuchet MS"/>
          <w:sz w:val="24"/>
          <w:szCs w:val="24"/>
        </w:rPr>
        <w:t>8</w:t>
      </w:r>
      <w:r w:rsidRPr="00B04C56">
        <w:rPr>
          <w:rFonts w:ascii="Trebuchet MS" w:hAnsi="Trebuchet MS"/>
          <w:sz w:val="24"/>
          <w:szCs w:val="24"/>
        </w:rPr>
        <w:t>. In the figures the red and the green bounding boxes indicate chemical and non-chemical expressions respectively.</w:t>
      </w:r>
    </w:p>
    <w:p w:rsidR="00AC512D" w:rsidRDefault="00AC512D" w:rsidP="00B04C56">
      <w:pPr>
        <w:jc w:val="both"/>
        <w:rPr>
          <w:rFonts w:ascii="Trebuchet MS" w:hAnsi="Trebuchet MS"/>
          <w:sz w:val="24"/>
          <w:szCs w:val="24"/>
        </w:rPr>
      </w:pPr>
    </w:p>
    <w:tbl>
      <w:tblPr>
        <w:tblStyle w:val="GridTable4-Accent1"/>
        <w:tblW w:w="0" w:type="auto"/>
        <w:tblLook w:val="04A0" w:firstRow="1" w:lastRow="0" w:firstColumn="1" w:lastColumn="0" w:noHBand="0" w:noVBand="1"/>
      </w:tblPr>
      <w:tblGrid>
        <w:gridCol w:w="3116"/>
        <w:gridCol w:w="3117"/>
        <w:gridCol w:w="3117"/>
      </w:tblGrid>
      <w:tr w:rsidR="00AC512D" w:rsidTr="00AC512D">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3116" w:type="dxa"/>
            <w:tcBorders>
              <w:tl2br w:val="single" w:sz="4" w:space="0" w:color="auto"/>
            </w:tcBorders>
          </w:tcPr>
          <w:p w:rsidR="00AC512D" w:rsidRDefault="00AC512D" w:rsidP="00B04C56">
            <w:pPr>
              <w:jc w:val="both"/>
              <w:rPr>
                <w:rFonts w:ascii="Trebuchet MS" w:hAnsi="Trebuchet MS"/>
                <w:sz w:val="24"/>
                <w:szCs w:val="24"/>
              </w:rPr>
            </w:pPr>
            <w:r>
              <w:rPr>
                <w:rFonts w:ascii="Trebuchet MS" w:hAnsi="Trebuchet MS"/>
                <w:sz w:val="24"/>
                <w:szCs w:val="24"/>
              </w:rPr>
              <w:t xml:space="preserve">                     Classified as</w:t>
            </w:r>
          </w:p>
          <w:p w:rsidR="00AC512D" w:rsidRDefault="00AC512D" w:rsidP="00B04C56">
            <w:pPr>
              <w:jc w:val="both"/>
              <w:rPr>
                <w:rFonts w:ascii="Trebuchet MS" w:hAnsi="Trebuchet MS"/>
                <w:sz w:val="24"/>
                <w:szCs w:val="24"/>
              </w:rPr>
            </w:pPr>
            <w:r>
              <w:rPr>
                <w:rFonts w:ascii="Trebuchet MS" w:hAnsi="Trebuchet MS"/>
                <w:sz w:val="24"/>
                <w:szCs w:val="24"/>
              </w:rPr>
              <w:t>Actual</w:t>
            </w:r>
          </w:p>
        </w:tc>
        <w:tc>
          <w:tcPr>
            <w:tcW w:w="3117" w:type="dxa"/>
          </w:tcPr>
          <w:p w:rsidR="00AC512D" w:rsidRDefault="00AC512D" w:rsidP="00AC512D">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4"/>
                <w:szCs w:val="24"/>
              </w:rPr>
            </w:pPr>
          </w:p>
          <w:p w:rsidR="00AC512D" w:rsidRDefault="00AC512D" w:rsidP="00AC512D">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4"/>
                <w:szCs w:val="24"/>
              </w:rPr>
            </w:pPr>
            <w:r>
              <w:rPr>
                <w:rFonts w:ascii="Trebuchet MS" w:hAnsi="Trebuchet MS"/>
                <w:sz w:val="24"/>
                <w:szCs w:val="24"/>
              </w:rPr>
              <w:t>Chemical</w:t>
            </w:r>
          </w:p>
        </w:tc>
        <w:tc>
          <w:tcPr>
            <w:tcW w:w="3117" w:type="dxa"/>
          </w:tcPr>
          <w:p w:rsidR="00AC512D" w:rsidRDefault="00AC512D" w:rsidP="00AC512D">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4"/>
                <w:szCs w:val="24"/>
              </w:rPr>
            </w:pPr>
          </w:p>
          <w:p w:rsidR="00AC512D" w:rsidRDefault="00AC512D" w:rsidP="00AC512D">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4"/>
                <w:szCs w:val="24"/>
              </w:rPr>
            </w:pPr>
            <w:r>
              <w:rPr>
                <w:rFonts w:ascii="Trebuchet MS" w:hAnsi="Trebuchet MS"/>
                <w:sz w:val="24"/>
                <w:szCs w:val="24"/>
              </w:rPr>
              <w:t>Other</w:t>
            </w:r>
          </w:p>
        </w:tc>
      </w:tr>
      <w:tr w:rsidR="00AC512D" w:rsidTr="00AC512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116" w:type="dxa"/>
          </w:tcPr>
          <w:p w:rsidR="00AC512D" w:rsidRDefault="00AC512D" w:rsidP="00AC512D">
            <w:pPr>
              <w:jc w:val="center"/>
              <w:rPr>
                <w:rFonts w:ascii="Trebuchet MS" w:hAnsi="Trebuchet MS"/>
                <w:sz w:val="24"/>
                <w:szCs w:val="24"/>
              </w:rPr>
            </w:pPr>
            <w:r>
              <w:rPr>
                <w:rFonts w:ascii="Trebuchet MS" w:hAnsi="Trebuchet MS"/>
                <w:sz w:val="24"/>
                <w:szCs w:val="24"/>
              </w:rPr>
              <w:t>Chemical</w:t>
            </w:r>
          </w:p>
        </w:tc>
        <w:tc>
          <w:tcPr>
            <w:tcW w:w="3117" w:type="dxa"/>
          </w:tcPr>
          <w:p w:rsidR="00AC512D" w:rsidRDefault="00AC512D" w:rsidP="00AC512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4"/>
                <w:szCs w:val="24"/>
              </w:rPr>
            </w:pPr>
            <w:r>
              <w:rPr>
                <w:rFonts w:ascii="Trebuchet MS" w:hAnsi="Trebuchet MS"/>
                <w:sz w:val="24"/>
                <w:szCs w:val="24"/>
              </w:rPr>
              <w:t>97.8%</w:t>
            </w:r>
          </w:p>
        </w:tc>
        <w:tc>
          <w:tcPr>
            <w:tcW w:w="3117" w:type="dxa"/>
          </w:tcPr>
          <w:p w:rsidR="00AC512D" w:rsidRDefault="00AC512D" w:rsidP="00AC512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4"/>
                <w:szCs w:val="24"/>
              </w:rPr>
            </w:pPr>
            <w:r>
              <w:rPr>
                <w:rFonts w:ascii="Trebuchet MS" w:hAnsi="Trebuchet MS"/>
                <w:sz w:val="24"/>
                <w:szCs w:val="24"/>
              </w:rPr>
              <w:t>2.2%</w:t>
            </w:r>
          </w:p>
        </w:tc>
      </w:tr>
      <w:tr w:rsidR="00AC512D" w:rsidTr="00AC512D">
        <w:trPr>
          <w:trHeight w:val="440"/>
        </w:trPr>
        <w:tc>
          <w:tcPr>
            <w:cnfStyle w:val="001000000000" w:firstRow="0" w:lastRow="0" w:firstColumn="1" w:lastColumn="0" w:oddVBand="0" w:evenVBand="0" w:oddHBand="0" w:evenHBand="0" w:firstRowFirstColumn="0" w:firstRowLastColumn="0" w:lastRowFirstColumn="0" w:lastRowLastColumn="0"/>
            <w:tcW w:w="3116" w:type="dxa"/>
          </w:tcPr>
          <w:p w:rsidR="00AC512D" w:rsidRDefault="00AC512D" w:rsidP="00AC512D">
            <w:pPr>
              <w:jc w:val="center"/>
              <w:rPr>
                <w:rFonts w:ascii="Trebuchet MS" w:hAnsi="Trebuchet MS"/>
                <w:sz w:val="24"/>
                <w:szCs w:val="24"/>
              </w:rPr>
            </w:pPr>
            <w:r>
              <w:rPr>
                <w:rFonts w:ascii="Trebuchet MS" w:hAnsi="Trebuchet MS"/>
                <w:sz w:val="24"/>
                <w:szCs w:val="24"/>
              </w:rPr>
              <w:t>Other</w:t>
            </w:r>
          </w:p>
        </w:tc>
        <w:tc>
          <w:tcPr>
            <w:tcW w:w="3117" w:type="dxa"/>
          </w:tcPr>
          <w:p w:rsidR="00AC512D" w:rsidRDefault="00AC512D" w:rsidP="00AC512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4"/>
                <w:szCs w:val="24"/>
              </w:rPr>
            </w:pPr>
            <w:r>
              <w:rPr>
                <w:rFonts w:ascii="Trebuchet MS" w:hAnsi="Trebuchet MS"/>
                <w:sz w:val="24"/>
                <w:szCs w:val="24"/>
              </w:rPr>
              <w:t>2.95%</w:t>
            </w:r>
          </w:p>
        </w:tc>
        <w:tc>
          <w:tcPr>
            <w:tcW w:w="3117" w:type="dxa"/>
          </w:tcPr>
          <w:p w:rsidR="00AC512D" w:rsidRDefault="00AC512D" w:rsidP="00AC512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4"/>
                <w:szCs w:val="24"/>
              </w:rPr>
            </w:pPr>
            <w:r>
              <w:rPr>
                <w:rFonts w:ascii="Trebuchet MS" w:hAnsi="Trebuchet MS"/>
                <w:sz w:val="24"/>
                <w:szCs w:val="24"/>
              </w:rPr>
              <w:t>97.05%</w:t>
            </w:r>
          </w:p>
        </w:tc>
      </w:tr>
    </w:tbl>
    <w:p w:rsidR="006E6ED1" w:rsidRDefault="006E6ED1" w:rsidP="00B04C56">
      <w:pPr>
        <w:jc w:val="both"/>
        <w:rPr>
          <w:rFonts w:ascii="Trebuchet MS" w:hAnsi="Trebuchet MS"/>
          <w:sz w:val="24"/>
          <w:szCs w:val="24"/>
        </w:rPr>
      </w:pPr>
    </w:p>
    <w:p w:rsidR="00967EFB" w:rsidRDefault="00AC512D" w:rsidP="006C44FC">
      <w:pPr>
        <w:jc w:val="center"/>
        <w:rPr>
          <w:rFonts w:ascii="Trebuchet MS" w:hAnsi="Trebuchet MS"/>
          <w:sz w:val="24"/>
          <w:szCs w:val="24"/>
        </w:rPr>
      </w:pPr>
      <w:r>
        <w:rPr>
          <w:rFonts w:ascii="Trebuchet MS" w:hAnsi="Trebuchet MS"/>
          <w:sz w:val="24"/>
          <w:szCs w:val="24"/>
        </w:rPr>
        <w:t>Table 2. Summary of Experimental results</w:t>
      </w:r>
    </w:p>
    <w:p w:rsidR="00967EFB" w:rsidRDefault="00967EFB" w:rsidP="00967EFB">
      <w:pPr>
        <w:pStyle w:val="Heading1"/>
      </w:pPr>
      <w:bookmarkStart w:id="38" w:name="_Toc405776276"/>
      <w:r>
        <w:lastRenderedPageBreak/>
        <w:t>IV. a. Error Analysis</w:t>
      </w:r>
      <w:bookmarkEnd w:id="38"/>
    </w:p>
    <w:p w:rsidR="00967EFB" w:rsidRPr="00D624F2" w:rsidRDefault="00967EFB" w:rsidP="00D624F2">
      <w:pPr>
        <w:spacing w:line="360" w:lineRule="auto"/>
        <w:jc w:val="both"/>
        <w:rPr>
          <w:rFonts w:ascii="Trebuchet MS" w:hAnsi="Trebuchet MS"/>
          <w:sz w:val="24"/>
          <w:szCs w:val="24"/>
        </w:rPr>
      </w:pPr>
      <w:r w:rsidRPr="00967EFB">
        <w:rPr>
          <w:rFonts w:ascii="Trebuchet MS" w:hAnsi="Trebuchet MS"/>
          <w:sz w:val="24"/>
          <w:szCs w:val="24"/>
        </w:rPr>
        <w:t>Here we try to analyze the sources of some of the errors which have negative effect on the performance figures both for segmentation and classification.</w:t>
      </w:r>
    </w:p>
    <w:p w:rsidR="00967EFB" w:rsidRDefault="00967EFB" w:rsidP="00A56548">
      <w:pPr>
        <w:pStyle w:val="Heading1"/>
      </w:pPr>
      <w:bookmarkStart w:id="39" w:name="_Toc405776277"/>
      <w:r>
        <w:t>IV.a.i</w:t>
      </w:r>
      <w:r w:rsidRPr="00BE1E84">
        <w:t>.</w:t>
      </w:r>
      <w:r>
        <w:t xml:space="preserve"> </w:t>
      </w:r>
      <w:r w:rsidRPr="00A56548">
        <w:rPr>
          <w:sz w:val="32"/>
          <w:szCs w:val="32"/>
        </w:rPr>
        <w:t>Segmentation</w:t>
      </w:r>
      <w:r>
        <w:t xml:space="preserve"> Error</w:t>
      </w:r>
      <w:bookmarkEnd w:id="39"/>
    </w:p>
    <w:p w:rsidR="00967EFB" w:rsidRDefault="00967EFB" w:rsidP="00967EFB">
      <w:pPr>
        <w:spacing w:line="360" w:lineRule="auto"/>
        <w:jc w:val="both"/>
        <w:rPr>
          <w:rFonts w:ascii="Trebuchet MS" w:hAnsi="Trebuchet MS"/>
          <w:sz w:val="24"/>
          <w:szCs w:val="24"/>
        </w:rPr>
      </w:pPr>
      <w:r w:rsidRPr="00967EFB">
        <w:rPr>
          <w:rFonts w:ascii="Trebuchet MS" w:hAnsi="Trebuchet MS"/>
          <w:sz w:val="24"/>
          <w:szCs w:val="24"/>
        </w:rPr>
        <w:t>Some chemical equations have s</w:t>
      </w:r>
      <w:r>
        <w:rPr>
          <w:rFonts w:ascii="Trebuchet MS" w:hAnsi="Trebuchet MS"/>
          <w:sz w:val="24"/>
          <w:szCs w:val="24"/>
        </w:rPr>
        <w:t>ome reactants/symbols (such as ∆</w:t>
      </w:r>
      <w:r w:rsidRPr="00967EFB">
        <w:rPr>
          <w:rFonts w:ascii="Trebuchet MS" w:hAnsi="Trebuchet MS"/>
          <w:sz w:val="24"/>
          <w:szCs w:val="24"/>
        </w:rPr>
        <w:t>) just on top or bottom of the arrow and in some cases they enter the bounding box of the arrow. When we extract only single characters from the word blob information as mentioned in II</w:t>
      </w:r>
      <w:r>
        <w:rPr>
          <w:rFonts w:ascii="Trebuchet MS" w:hAnsi="Trebuchet MS"/>
          <w:sz w:val="24"/>
          <w:szCs w:val="24"/>
        </w:rPr>
        <w:t>I</w:t>
      </w:r>
      <w:r w:rsidRPr="00967EFB">
        <w:rPr>
          <w:rFonts w:ascii="Trebuchet MS" w:hAnsi="Trebuchet MS"/>
          <w:sz w:val="24"/>
          <w:szCs w:val="24"/>
        </w:rPr>
        <w:t>, we do not get the arrow as it is no longer treated as a single character within its bounding box. Here the operator, arrow does not get detected and the ratio between number of operands and number of operators exceeds 2. So, this is segmented as a</w:t>
      </w:r>
      <w:r w:rsidR="00663C12">
        <w:rPr>
          <w:rFonts w:ascii="Trebuchet MS" w:hAnsi="Trebuchet MS"/>
          <w:sz w:val="24"/>
          <w:szCs w:val="24"/>
        </w:rPr>
        <w:t>n embedded equa</w:t>
      </w:r>
      <w:r w:rsidR="00FA049D">
        <w:rPr>
          <w:rFonts w:ascii="Trebuchet MS" w:hAnsi="Trebuchet MS"/>
          <w:sz w:val="24"/>
          <w:szCs w:val="24"/>
        </w:rPr>
        <w:t>tion. See Fig. 12</w:t>
      </w:r>
      <w:r w:rsidRPr="00967EFB">
        <w:rPr>
          <w:rFonts w:ascii="Trebuchet MS" w:hAnsi="Trebuchet MS"/>
          <w:sz w:val="24"/>
          <w:szCs w:val="24"/>
        </w:rPr>
        <w:t>.</w:t>
      </w:r>
    </w:p>
    <w:p w:rsidR="00D624F2" w:rsidRDefault="00D624F2" w:rsidP="00967EFB">
      <w:pPr>
        <w:spacing w:line="360" w:lineRule="auto"/>
        <w:jc w:val="both"/>
        <w:rPr>
          <w:rFonts w:ascii="Trebuchet MS" w:hAnsi="Trebuchet MS"/>
          <w:sz w:val="24"/>
          <w:szCs w:val="24"/>
        </w:rPr>
      </w:pPr>
      <w:r w:rsidRPr="00D624F2">
        <w:rPr>
          <w:rFonts w:ascii="Trebuchet MS" w:hAnsi="Trebuchet MS"/>
          <w:noProof/>
          <w:sz w:val="24"/>
          <w:szCs w:val="24"/>
        </w:rPr>
        <w:drawing>
          <wp:inline distT="0" distB="0" distL="0" distR="0">
            <wp:extent cx="5943600" cy="38088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0886"/>
                    </a:xfrm>
                    <a:prstGeom prst="rect">
                      <a:avLst/>
                    </a:prstGeom>
                    <a:noFill/>
                    <a:ln>
                      <a:noFill/>
                    </a:ln>
                  </pic:spPr>
                </pic:pic>
              </a:graphicData>
            </a:graphic>
          </wp:inline>
        </w:drawing>
      </w:r>
    </w:p>
    <w:p w:rsidR="00D624F2" w:rsidRDefault="00226A4A" w:rsidP="00D624F2">
      <w:pPr>
        <w:spacing w:line="360" w:lineRule="auto"/>
        <w:jc w:val="center"/>
        <w:rPr>
          <w:rFonts w:ascii="Trebuchet MS" w:hAnsi="Trebuchet MS"/>
          <w:sz w:val="24"/>
          <w:szCs w:val="24"/>
        </w:rPr>
      </w:pPr>
      <w:r>
        <w:rPr>
          <w:rFonts w:ascii="Trebuchet MS" w:hAnsi="Trebuchet MS"/>
          <w:sz w:val="24"/>
          <w:szCs w:val="24"/>
        </w:rPr>
        <w:t>Fig. 12</w:t>
      </w:r>
      <w:r w:rsidR="00D624F2">
        <w:rPr>
          <w:rFonts w:ascii="Trebuchet MS" w:hAnsi="Trebuchet MS"/>
          <w:sz w:val="24"/>
          <w:szCs w:val="24"/>
        </w:rPr>
        <w:t>. Segmentation error – reactants over arrow</w:t>
      </w:r>
    </w:p>
    <w:p w:rsidR="00EA41AA" w:rsidRDefault="00EA41AA" w:rsidP="00967EFB">
      <w:pPr>
        <w:spacing w:line="360" w:lineRule="auto"/>
        <w:jc w:val="both"/>
        <w:rPr>
          <w:rFonts w:ascii="Trebuchet MS" w:hAnsi="Trebuchet MS"/>
          <w:sz w:val="24"/>
          <w:szCs w:val="24"/>
        </w:rPr>
      </w:pPr>
    </w:p>
    <w:p w:rsidR="00663C12" w:rsidRDefault="00663C12" w:rsidP="00967EFB">
      <w:pPr>
        <w:spacing w:line="360" w:lineRule="auto"/>
        <w:jc w:val="both"/>
        <w:rPr>
          <w:rFonts w:ascii="Trebuchet MS" w:hAnsi="Trebuchet MS"/>
          <w:sz w:val="24"/>
          <w:szCs w:val="24"/>
        </w:rPr>
      </w:pPr>
      <w:r w:rsidRPr="00663C12">
        <w:rPr>
          <w:rFonts w:ascii="Trebuchet MS" w:hAnsi="Trebuchet MS"/>
          <w:sz w:val="24"/>
          <w:szCs w:val="24"/>
        </w:rPr>
        <w:t>In a few cases, text lines consisting of embedded expressions are identified as dis</w:t>
      </w:r>
      <w:r w:rsidR="000977B4">
        <w:rPr>
          <w:rFonts w:ascii="Trebuchet MS" w:hAnsi="Trebuchet MS"/>
          <w:sz w:val="24"/>
          <w:szCs w:val="24"/>
        </w:rPr>
        <w:t>played equations (see Fig. 13</w:t>
      </w:r>
      <w:r>
        <w:rPr>
          <w:rFonts w:ascii="Trebuchet MS" w:hAnsi="Trebuchet MS"/>
          <w:sz w:val="24"/>
          <w:szCs w:val="24"/>
        </w:rPr>
        <w:t>.</w:t>
      </w:r>
      <w:r w:rsidRPr="00663C12">
        <w:rPr>
          <w:rFonts w:ascii="Trebuchet MS" w:hAnsi="Trebuchet MS"/>
          <w:sz w:val="24"/>
          <w:szCs w:val="24"/>
        </w:rPr>
        <w:t>), but in those cases the text lines contain more mathematics than the normal text. However, identification of mathematics intensive text lines as displayed equation is not a severe error.</w:t>
      </w:r>
    </w:p>
    <w:p w:rsidR="00D624F2" w:rsidRDefault="00D624F2" w:rsidP="00967EFB">
      <w:pPr>
        <w:spacing w:line="360" w:lineRule="auto"/>
        <w:jc w:val="both"/>
        <w:rPr>
          <w:rFonts w:ascii="Trebuchet MS" w:hAnsi="Trebuchet MS"/>
          <w:sz w:val="24"/>
          <w:szCs w:val="24"/>
        </w:rPr>
      </w:pPr>
      <w:r w:rsidRPr="00D624F2">
        <w:rPr>
          <w:rFonts w:ascii="Trebuchet MS" w:hAnsi="Trebuchet MS"/>
          <w:noProof/>
          <w:sz w:val="24"/>
          <w:szCs w:val="24"/>
        </w:rPr>
        <w:drawing>
          <wp:inline distT="0" distB="0" distL="0" distR="0">
            <wp:extent cx="5943600" cy="1068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068757"/>
                    </a:xfrm>
                    <a:prstGeom prst="rect">
                      <a:avLst/>
                    </a:prstGeom>
                    <a:noFill/>
                    <a:ln>
                      <a:noFill/>
                    </a:ln>
                  </pic:spPr>
                </pic:pic>
              </a:graphicData>
            </a:graphic>
          </wp:inline>
        </w:drawing>
      </w:r>
    </w:p>
    <w:p w:rsidR="00D624F2" w:rsidRDefault="00E32AAA" w:rsidP="00D624F2">
      <w:pPr>
        <w:spacing w:line="360" w:lineRule="auto"/>
        <w:jc w:val="center"/>
        <w:rPr>
          <w:rFonts w:ascii="Trebuchet MS" w:hAnsi="Trebuchet MS"/>
          <w:sz w:val="24"/>
          <w:szCs w:val="24"/>
        </w:rPr>
      </w:pPr>
      <w:r>
        <w:rPr>
          <w:rFonts w:ascii="Trebuchet MS" w:hAnsi="Trebuchet MS"/>
          <w:sz w:val="24"/>
          <w:szCs w:val="24"/>
        </w:rPr>
        <w:t>Fig. 13</w:t>
      </w:r>
      <w:r w:rsidR="00D624F2">
        <w:rPr>
          <w:rFonts w:ascii="Trebuchet MS" w:hAnsi="Trebuchet MS"/>
          <w:sz w:val="24"/>
          <w:szCs w:val="24"/>
        </w:rPr>
        <w:t>. Segmentation Error – embedded equations</w:t>
      </w:r>
    </w:p>
    <w:p w:rsidR="002B1516" w:rsidRDefault="002B1516" w:rsidP="00A56548">
      <w:pPr>
        <w:pStyle w:val="Heading1"/>
      </w:pPr>
      <w:bookmarkStart w:id="40" w:name="_Toc405776278"/>
      <w:r>
        <w:lastRenderedPageBreak/>
        <w:t>IV.a.ii</w:t>
      </w:r>
      <w:r w:rsidRPr="00BE1E84">
        <w:t>.</w:t>
      </w:r>
      <w:r>
        <w:t xml:space="preserve"> </w:t>
      </w:r>
      <w:r w:rsidRPr="00A56548">
        <w:rPr>
          <w:sz w:val="32"/>
          <w:szCs w:val="32"/>
        </w:rPr>
        <w:t>Classification</w:t>
      </w:r>
      <w:r>
        <w:t xml:space="preserve"> Error</w:t>
      </w:r>
      <w:bookmarkEnd w:id="40"/>
    </w:p>
    <w:p w:rsidR="00D624F2" w:rsidRDefault="002B1516" w:rsidP="00967EFB">
      <w:pPr>
        <w:spacing w:line="360" w:lineRule="auto"/>
        <w:jc w:val="both"/>
        <w:rPr>
          <w:rFonts w:ascii="Trebuchet MS" w:hAnsi="Trebuchet MS"/>
          <w:sz w:val="24"/>
          <w:szCs w:val="24"/>
        </w:rPr>
      </w:pPr>
      <w:r w:rsidRPr="002B1516">
        <w:rPr>
          <w:rFonts w:ascii="Trebuchet MS" w:hAnsi="Trebuchet MS"/>
          <w:sz w:val="24"/>
          <w:szCs w:val="24"/>
        </w:rPr>
        <w:t>In some cases if the operands of a chemical equation have Alkyl or Halide group, they are denoted as R and X respectively. But these symbols are not present in the periodic table. Hence, when the substrings from the OCR output are searched in the dictionary, it comes back negative. The equation is detected as a non-chemical one. See 4th equation bounded w</w:t>
      </w:r>
      <w:r>
        <w:rPr>
          <w:rFonts w:ascii="Trebuchet MS" w:hAnsi="Trebuchet MS"/>
          <w:sz w:val="24"/>
          <w:szCs w:val="24"/>
        </w:rPr>
        <w:t>ith a green rectangle in Fig. 1</w:t>
      </w:r>
      <w:r w:rsidR="006C44FC">
        <w:rPr>
          <w:rFonts w:ascii="Trebuchet MS" w:hAnsi="Trebuchet MS"/>
          <w:sz w:val="24"/>
          <w:szCs w:val="24"/>
        </w:rPr>
        <w:t>4</w:t>
      </w:r>
      <w:r w:rsidRPr="002B1516">
        <w:rPr>
          <w:rFonts w:ascii="Trebuchet MS" w:hAnsi="Trebuchet MS"/>
          <w:sz w:val="24"/>
          <w:szCs w:val="24"/>
        </w:rPr>
        <w:t>.</w:t>
      </w:r>
    </w:p>
    <w:p w:rsidR="002B1516" w:rsidRDefault="00603B67" w:rsidP="00967EFB">
      <w:pPr>
        <w:spacing w:line="360" w:lineRule="auto"/>
        <w:jc w:val="both"/>
        <w:rPr>
          <w:rFonts w:ascii="Trebuchet MS" w:hAnsi="Trebuchet MS"/>
          <w:sz w:val="24"/>
          <w:szCs w:val="24"/>
        </w:rPr>
      </w:pPr>
      <w:r w:rsidRPr="00603B67">
        <w:rPr>
          <w:rFonts w:ascii="Trebuchet MS" w:hAnsi="Trebuchet MS"/>
          <w:noProof/>
          <w:sz w:val="24"/>
          <w:szCs w:val="24"/>
        </w:rPr>
        <w:drawing>
          <wp:inline distT="0" distB="0" distL="0" distR="0">
            <wp:extent cx="5943600" cy="248786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487864"/>
                    </a:xfrm>
                    <a:prstGeom prst="rect">
                      <a:avLst/>
                    </a:prstGeom>
                    <a:noFill/>
                    <a:ln>
                      <a:noFill/>
                    </a:ln>
                  </pic:spPr>
                </pic:pic>
              </a:graphicData>
            </a:graphic>
          </wp:inline>
        </w:drawing>
      </w:r>
    </w:p>
    <w:p w:rsidR="00603B67" w:rsidRDefault="00416383" w:rsidP="00603B67">
      <w:pPr>
        <w:spacing w:line="360" w:lineRule="auto"/>
        <w:jc w:val="center"/>
        <w:rPr>
          <w:rFonts w:ascii="Trebuchet MS" w:hAnsi="Trebuchet MS"/>
          <w:sz w:val="24"/>
          <w:szCs w:val="24"/>
        </w:rPr>
      </w:pPr>
      <w:r>
        <w:rPr>
          <w:rFonts w:ascii="Trebuchet MS" w:hAnsi="Trebuchet MS"/>
          <w:sz w:val="24"/>
          <w:szCs w:val="24"/>
        </w:rPr>
        <w:t>Fig. 14</w:t>
      </w:r>
      <w:r w:rsidR="00603B67">
        <w:rPr>
          <w:rFonts w:ascii="Trebuchet MS" w:hAnsi="Trebuchet MS"/>
          <w:sz w:val="24"/>
          <w:szCs w:val="24"/>
        </w:rPr>
        <w:t>. Example of classification error</w:t>
      </w:r>
    </w:p>
    <w:p w:rsidR="00603B67" w:rsidRDefault="00603B67" w:rsidP="00603B67">
      <w:pPr>
        <w:spacing w:line="360" w:lineRule="auto"/>
        <w:jc w:val="center"/>
        <w:rPr>
          <w:rFonts w:ascii="Trebuchet MS" w:hAnsi="Trebuchet MS"/>
          <w:sz w:val="24"/>
          <w:szCs w:val="24"/>
        </w:rPr>
      </w:pPr>
    </w:p>
    <w:p w:rsidR="00603B67" w:rsidRDefault="00603B67" w:rsidP="00603B67">
      <w:pPr>
        <w:spacing w:line="360" w:lineRule="auto"/>
        <w:jc w:val="center"/>
        <w:rPr>
          <w:rFonts w:ascii="Trebuchet MS" w:hAnsi="Trebuchet MS"/>
          <w:sz w:val="24"/>
          <w:szCs w:val="24"/>
        </w:rPr>
      </w:pPr>
      <w:r w:rsidRPr="00603B67">
        <w:rPr>
          <w:rFonts w:ascii="Trebuchet MS" w:hAnsi="Trebuchet MS"/>
          <w:noProof/>
          <w:sz w:val="24"/>
          <w:szCs w:val="24"/>
        </w:rPr>
        <w:lastRenderedPageBreak/>
        <w:drawing>
          <wp:inline distT="0" distB="0" distL="0" distR="0">
            <wp:extent cx="5876847" cy="6849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86675" cy="6860564"/>
                    </a:xfrm>
                    <a:prstGeom prst="rect">
                      <a:avLst/>
                    </a:prstGeom>
                    <a:noFill/>
                    <a:ln>
                      <a:noFill/>
                    </a:ln>
                  </pic:spPr>
                </pic:pic>
              </a:graphicData>
            </a:graphic>
          </wp:inline>
        </w:drawing>
      </w:r>
    </w:p>
    <w:p w:rsidR="0026684A" w:rsidRDefault="000E169F" w:rsidP="00603B67">
      <w:pPr>
        <w:spacing w:line="360" w:lineRule="auto"/>
        <w:jc w:val="center"/>
        <w:rPr>
          <w:rFonts w:ascii="Trebuchet MS" w:hAnsi="Trebuchet MS"/>
          <w:sz w:val="24"/>
          <w:szCs w:val="24"/>
        </w:rPr>
      </w:pPr>
      <w:r>
        <w:rPr>
          <w:rFonts w:ascii="Trebuchet MS" w:hAnsi="Trebuchet MS"/>
          <w:sz w:val="24"/>
          <w:szCs w:val="24"/>
        </w:rPr>
        <w:t>Fig. 15</w:t>
      </w:r>
      <w:r w:rsidR="0026684A">
        <w:rPr>
          <w:rFonts w:ascii="Trebuchet MS" w:hAnsi="Trebuchet MS"/>
          <w:sz w:val="24"/>
          <w:szCs w:val="24"/>
        </w:rPr>
        <w:t>. Sample Output</w:t>
      </w:r>
    </w:p>
    <w:p w:rsidR="00B360D5" w:rsidRDefault="00B360D5" w:rsidP="00603B67">
      <w:pPr>
        <w:spacing w:line="360" w:lineRule="auto"/>
        <w:jc w:val="center"/>
        <w:rPr>
          <w:rFonts w:ascii="Trebuchet MS" w:hAnsi="Trebuchet MS"/>
          <w:sz w:val="24"/>
          <w:szCs w:val="24"/>
        </w:rPr>
      </w:pPr>
      <w:r w:rsidRPr="00B360D5">
        <w:rPr>
          <w:rFonts w:ascii="Trebuchet MS" w:hAnsi="Trebuchet MS"/>
          <w:noProof/>
          <w:sz w:val="24"/>
          <w:szCs w:val="24"/>
        </w:rPr>
        <w:lastRenderedPageBreak/>
        <w:drawing>
          <wp:inline distT="0" distB="0" distL="0" distR="0">
            <wp:extent cx="5866765" cy="684847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2288" cy="6854922"/>
                    </a:xfrm>
                    <a:prstGeom prst="rect">
                      <a:avLst/>
                    </a:prstGeom>
                    <a:noFill/>
                    <a:ln>
                      <a:noFill/>
                    </a:ln>
                  </pic:spPr>
                </pic:pic>
              </a:graphicData>
            </a:graphic>
          </wp:inline>
        </w:drawing>
      </w:r>
    </w:p>
    <w:p w:rsidR="0026684A" w:rsidRDefault="0026684A" w:rsidP="00603B67">
      <w:pPr>
        <w:spacing w:line="360" w:lineRule="auto"/>
        <w:jc w:val="center"/>
        <w:rPr>
          <w:rFonts w:ascii="Trebuchet MS" w:hAnsi="Trebuchet MS"/>
          <w:sz w:val="24"/>
          <w:szCs w:val="24"/>
        </w:rPr>
      </w:pPr>
      <w:r>
        <w:rPr>
          <w:rFonts w:ascii="Trebuchet MS" w:hAnsi="Trebuchet MS"/>
          <w:sz w:val="24"/>
          <w:szCs w:val="24"/>
        </w:rPr>
        <w:t>Fig. 1</w:t>
      </w:r>
      <w:r w:rsidR="00560F6E">
        <w:rPr>
          <w:rFonts w:ascii="Trebuchet MS" w:hAnsi="Trebuchet MS"/>
          <w:sz w:val="24"/>
          <w:szCs w:val="24"/>
        </w:rPr>
        <w:t>6</w:t>
      </w:r>
      <w:r>
        <w:rPr>
          <w:rFonts w:ascii="Trebuchet MS" w:hAnsi="Trebuchet MS"/>
          <w:sz w:val="24"/>
          <w:szCs w:val="24"/>
        </w:rPr>
        <w:t>. Sample Output</w:t>
      </w:r>
    </w:p>
    <w:p w:rsidR="00B360D5" w:rsidRDefault="00B360D5" w:rsidP="00603B67">
      <w:pPr>
        <w:spacing w:line="360" w:lineRule="auto"/>
        <w:jc w:val="center"/>
        <w:rPr>
          <w:rFonts w:ascii="Trebuchet MS" w:hAnsi="Trebuchet MS"/>
          <w:sz w:val="24"/>
          <w:szCs w:val="24"/>
        </w:rPr>
      </w:pPr>
      <w:r w:rsidRPr="00B360D5">
        <w:rPr>
          <w:rFonts w:ascii="Trebuchet MS" w:hAnsi="Trebuchet MS"/>
          <w:noProof/>
          <w:sz w:val="24"/>
          <w:szCs w:val="24"/>
        </w:rPr>
        <w:lastRenderedPageBreak/>
        <w:drawing>
          <wp:inline distT="0" distB="0" distL="0" distR="0">
            <wp:extent cx="5487596" cy="6867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2504" cy="6873667"/>
                    </a:xfrm>
                    <a:prstGeom prst="rect">
                      <a:avLst/>
                    </a:prstGeom>
                    <a:noFill/>
                    <a:ln>
                      <a:noFill/>
                    </a:ln>
                  </pic:spPr>
                </pic:pic>
              </a:graphicData>
            </a:graphic>
          </wp:inline>
        </w:drawing>
      </w:r>
    </w:p>
    <w:p w:rsidR="0026684A" w:rsidRDefault="00EB1A87" w:rsidP="00603B67">
      <w:pPr>
        <w:spacing w:line="360" w:lineRule="auto"/>
        <w:jc w:val="center"/>
        <w:rPr>
          <w:rFonts w:ascii="Trebuchet MS" w:hAnsi="Trebuchet MS"/>
          <w:sz w:val="24"/>
          <w:szCs w:val="24"/>
        </w:rPr>
      </w:pPr>
      <w:r>
        <w:rPr>
          <w:rFonts w:ascii="Trebuchet MS" w:hAnsi="Trebuchet MS"/>
          <w:sz w:val="24"/>
          <w:szCs w:val="24"/>
        </w:rPr>
        <w:t>Fig. 17</w:t>
      </w:r>
      <w:r w:rsidR="0026684A">
        <w:rPr>
          <w:rFonts w:ascii="Trebuchet MS" w:hAnsi="Trebuchet MS"/>
          <w:sz w:val="24"/>
          <w:szCs w:val="24"/>
        </w:rPr>
        <w:t>. Sample Output</w:t>
      </w:r>
    </w:p>
    <w:p w:rsidR="00B360D5" w:rsidRDefault="00B360D5" w:rsidP="00603B67">
      <w:pPr>
        <w:spacing w:line="360" w:lineRule="auto"/>
        <w:jc w:val="center"/>
        <w:rPr>
          <w:rFonts w:ascii="Trebuchet MS" w:hAnsi="Trebuchet MS"/>
          <w:sz w:val="24"/>
          <w:szCs w:val="24"/>
        </w:rPr>
      </w:pPr>
      <w:r w:rsidRPr="00B360D5">
        <w:rPr>
          <w:rFonts w:ascii="Trebuchet MS" w:hAnsi="Trebuchet MS"/>
          <w:noProof/>
          <w:sz w:val="24"/>
          <w:szCs w:val="24"/>
        </w:rPr>
        <w:lastRenderedPageBreak/>
        <w:drawing>
          <wp:inline distT="0" distB="0" distL="0" distR="0">
            <wp:extent cx="5942965" cy="70199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4778" cy="7022067"/>
                    </a:xfrm>
                    <a:prstGeom prst="rect">
                      <a:avLst/>
                    </a:prstGeom>
                    <a:noFill/>
                    <a:ln>
                      <a:noFill/>
                    </a:ln>
                  </pic:spPr>
                </pic:pic>
              </a:graphicData>
            </a:graphic>
          </wp:inline>
        </w:drawing>
      </w:r>
    </w:p>
    <w:p w:rsidR="0026684A" w:rsidRDefault="00B36615" w:rsidP="00603B67">
      <w:pPr>
        <w:spacing w:line="360" w:lineRule="auto"/>
        <w:jc w:val="center"/>
        <w:rPr>
          <w:rFonts w:ascii="Trebuchet MS" w:hAnsi="Trebuchet MS"/>
          <w:sz w:val="24"/>
          <w:szCs w:val="24"/>
        </w:rPr>
      </w:pPr>
      <w:r>
        <w:rPr>
          <w:rFonts w:ascii="Trebuchet MS" w:hAnsi="Trebuchet MS"/>
          <w:sz w:val="24"/>
          <w:szCs w:val="24"/>
        </w:rPr>
        <w:t>Fig. 18</w:t>
      </w:r>
      <w:r w:rsidR="0026684A">
        <w:rPr>
          <w:rFonts w:ascii="Trebuchet MS" w:hAnsi="Trebuchet MS"/>
          <w:sz w:val="24"/>
          <w:szCs w:val="24"/>
        </w:rPr>
        <w:t>. Sample Output</w:t>
      </w:r>
    </w:p>
    <w:p w:rsidR="00DD31BA" w:rsidRDefault="00A63F2D" w:rsidP="004B2BBA">
      <w:pPr>
        <w:pStyle w:val="Heading1"/>
        <w:numPr>
          <w:ilvl w:val="0"/>
          <w:numId w:val="8"/>
        </w:numPr>
        <w:jc w:val="left"/>
      </w:pPr>
      <w:bookmarkStart w:id="41" w:name="_Toc405776279"/>
      <w:r>
        <w:lastRenderedPageBreak/>
        <w:t>Fu</w:t>
      </w:r>
      <w:r w:rsidR="004B2BBA">
        <w:t>ture Work</w:t>
      </w:r>
      <w:bookmarkEnd w:id="41"/>
    </w:p>
    <w:p w:rsidR="004B2BBA" w:rsidRDefault="004B2BBA" w:rsidP="004B2BBA"/>
    <w:p w:rsidR="00A63F2D" w:rsidRDefault="00A63F2D" w:rsidP="004B2BBA">
      <w:pPr>
        <w:rPr>
          <w:rFonts w:ascii="Trebuchet MS" w:hAnsi="Trebuchet MS"/>
          <w:sz w:val="24"/>
          <w:szCs w:val="24"/>
        </w:rPr>
      </w:pPr>
      <w:r>
        <w:rPr>
          <w:rFonts w:ascii="Trebuchet MS" w:hAnsi="Trebuchet MS"/>
          <w:sz w:val="24"/>
          <w:szCs w:val="24"/>
        </w:rPr>
        <w:t xml:space="preserve">The work so far has been accepted in </w:t>
      </w:r>
      <w:r w:rsidRPr="00A63F2D">
        <w:rPr>
          <w:rFonts w:ascii="Trebuchet MS" w:hAnsi="Trebuchet MS"/>
          <w:color w:val="0F6FC6" w:themeColor="accent1"/>
          <w:sz w:val="24"/>
          <w:szCs w:val="24"/>
        </w:rPr>
        <w:t xml:space="preserve">The Eight International Conference on Advances in Pattern Recognition </w:t>
      </w:r>
      <w:r>
        <w:rPr>
          <w:rFonts w:ascii="Trebuchet MS" w:hAnsi="Trebuchet MS"/>
          <w:sz w:val="24"/>
          <w:szCs w:val="24"/>
        </w:rPr>
        <w:t xml:space="preserve">held by </w:t>
      </w:r>
      <w:r w:rsidRPr="00A63F2D">
        <w:rPr>
          <w:rFonts w:ascii="Trebuchet MS" w:hAnsi="Trebuchet MS"/>
          <w:color w:val="0F6FC6" w:themeColor="accent1"/>
          <w:sz w:val="24"/>
          <w:szCs w:val="24"/>
        </w:rPr>
        <w:t>Indian Statistical Institute, Kolkata</w:t>
      </w:r>
      <w:r>
        <w:rPr>
          <w:rFonts w:ascii="Trebuchet MS" w:hAnsi="Trebuchet MS"/>
          <w:sz w:val="24"/>
          <w:szCs w:val="24"/>
        </w:rPr>
        <w:t>.</w:t>
      </w:r>
    </w:p>
    <w:p w:rsidR="00A63F2D" w:rsidRDefault="00A63F2D" w:rsidP="004B2BBA">
      <w:pPr>
        <w:rPr>
          <w:rFonts w:ascii="Trebuchet MS" w:hAnsi="Trebuchet MS"/>
          <w:sz w:val="24"/>
          <w:szCs w:val="24"/>
        </w:rPr>
      </w:pPr>
    </w:p>
    <w:p w:rsidR="00A63F2D" w:rsidRDefault="00A63F2D" w:rsidP="004B2BBA">
      <w:pPr>
        <w:rPr>
          <w:rFonts w:ascii="Trebuchet MS" w:hAnsi="Trebuchet MS"/>
          <w:sz w:val="24"/>
          <w:szCs w:val="24"/>
        </w:rPr>
      </w:pPr>
      <w:r>
        <w:rPr>
          <w:rFonts w:ascii="Trebuchet MS" w:hAnsi="Trebuchet MS"/>
          <w:sz w:val="24"/>
          <w:szCs w:val="24"/>
        </w:rPr>
        <w:t xml:space="preserve">The future work includes </w:t>
      </w:r>
      <w:r w:rsidR="00F009AF">
        <w:rPr>
          <w:rFonts w:ascii="Trebuchet MS" w:hAnsi="Trebuchet MS"/>
          <w:sz w:val="24"/>
          <w:szCs w:val="24"/>
        </w:rPr>
        <w:t>-</w:t>
      </w:r>
    </w:p>
    <w:p w:rsidR="00A63F2D" w:rsidRDefault="00A63F2D" w:rsidP="00F009AF">
      <w:pPr>
        <w:pStyle w:val="ListParagraph"/>
        <w:numPr>
          <w:ilvl w:val="0"/>
          <w:numId w:val="14"/>
        </w:numPr>
        <w:jc w:val="both"/>
        <w:rPr>
          <w:rFonts w:ascii="Trebuchet MS" w:hAnsi="Trebuchet MS"/>
          <w:sz w:val="24"/>
          <w:szCs w:val="24"/>
        </w:rPr>
      </w:pPr>
      <w:r w:rsidRPr="00F009AF">
        <w:rPr>
          <w:rFonts w:ascii="Trebuchet MS" w:hAnsi="Trebuchet MS"/>
          <w:color w:val="0F6FC6" w:themeColor="accent1"/>
          <w:sz w:val="24"/>
          <w:szCs w:val="24"/>
        </w:rPr>
        <w:t>Correction of the segmentation error for reactants over the arrow</w:t>
      </w:r>
      <w:r w:rsidRPr="00A63F2D">
        <w:rPr>
          <w:rFonts w:ascii="Trebuchet MS" w:hAnsi="Trebuchet MS"/>
          <w:sz w:val="24"/>
          <w:szCs w:val="24"/>
        </w:rPr>
        <w:t xml:space="preserve">. </w:t>
      </w:r>
      <w:r w:rsidR="006C44FC">
        <w:rPr>
          <w:rFonts w:ascii="Trebuchet MS" w:hAnsi="Trebuchet MS"/>
          <w:sz w:val="24"/>
          <w:szCs w:val="24"/>
        </w:rPr>
        <w:t>Fig. 19</w:t>
      </w:r>
      <w:r w:rsidR="00F009AF">
        <w:rPr>
          <w:rFonts w:ascii="Trebuchet MS" w:hAnsi="Trebuchet MS"/>
          <w:sz w:val="24"/>
          <w:szCs w:val="24"/>
        </w:rPr>
        <w:t xml:space="preserve">.  below shows the red bounding box of the word blobs formed in Section III. </w:t>
      </w:r>
    </w:p>
    <w:p w:rsidR="00A63F2D" w:rsidRDefault="00A63F2D" w:rsidP="00A63F2D">
      <w:pPr>
        <w:pStyle w:val="ListParagraph"/>
        <w:rPr>
          <w:rFonts w:ascii="Trebuchet MS" w:hAnsi="Trebuchet MS"/>
          <w:sz w:val="24"/>
          <w:szCs w:val="24"/>
        </w:rPr>
      </w:pPr>
    </w:p>
    <w:p w:rsidR="00A63F2D" w:rsidRDefault="00F009AF" w:rsidP="00A63F2D">
      <w:pPr>
        <w:pStyle w:val="ListParagraph"/>
        <w:rPr>
          <w:rFonts w:ascii="Trebuchet MS" w:hAnsi="Trebuchet MS"/>
          <w:sz w:val="24"/>
          <w:szCs w:val="24"/>
        </w:rPr>
      </w:pPr>
      <w:r>
        <w:rPr>
          <w:rFonts w:ascii="Trebuchet MS" w:hAnsi="Trebuchet MS"/>
          <w:sz w:val="24"/>
          <w:szCs w:val="24"/>
        </w:rPr>
        <w:t xml:space="preserve">           </w:t>
      </w:r>
      <w:r w:rsidR="00A63F2D">
        <w:rPr>
          <w:rFonts w:ascii="Trebuchet MS" w:hAnsi="Trebuchet MS"/>
          <w:noProof/>
          <w:sz w:val="24"/>
          <w:szCs w:val="24"/>
        </w:rPr>
        <w:drawing>
          <wp:inline distT="0" distB="0" distL="0" distR="0">
            <wp:extent cx="4686300" cy="923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6300" cy="923925"/>
                    </a:xfrm>
                    <a:prstGeom prst="rect">
                      <a:avLst/>
                    </a:prstGeom>
                    <a:noFill/>
                    <a:ln>
                      <a:noFill/>
                    </a:ln>
                  </pic:spPr>
                </pic:pic>
              </a:graphicData>
            </a:graphic>
          </wp:inline>
        </w:drawing>
      </w:r>
    </w:p>
    <w:p w:rsidR="00F009AF" w:rsidRDefault="00B55473" w:rsidP="00F009AF">
      <w:pPr>
        <w:pStyle w:val="ListParagraph"/>
        <w:jc w:val="center"/>
        <w:rPr>
          <w:rFonts w:ascii="Trebuchet MS" w:hAnsi="Trebuchet MS"/>
          <w:sz w:val="24"/>
          <w:szCs w:val="24"/>
        </w:rPr>
      </w:pPr>
      <w:r>
        <w:rPr>
          <w:rFonts w:ascii="Trebuchet MS" w:hAnsi="Trebuchet MS"/>
          <w:sz w:val="24"/>
          <w:szCs w:val="24"/>
        </w:rPr>
        <w:t>Fig. 19</w:t>
      </w:r>
      <w:r w:rsidR="00F009AF">
        <w:rPr>
          <w:rFonts w:ascii="Trebuchet MS" w:hAnsi="Trebuchet MS"/>
          <w:sz w:val="24"/>
          <w:szCs w:val="24"/>
        </w:rPr>
        <w:t>. Output of the Bounding Box of the word blob image</w:t>
      </w:r>
    </w:p>
    <w:p w:rsidR="00F009AF" w:rsidRDefault="00F009AF" w:rsidP="00F009AF">
      <w:pPr>
        <w:pStyle w:val="ListParagraph"/>
        <w:jc w:val="center"/>
        <w:rPr>
          <w:rFonts w:ascii="Trebuchet MS" w:hAnsi="Trebuchet MS"/>
          <w:sz w:val="24"/>
          <w:szCs w:val="24"/>
        </w:rPr>
      </w:pPr>
    </w:p>
    <w:p w:rsidR="00A63F2D" w:rsidRDefault="00F009AF" w:rsidP="00F009AF">
      <w:pPr>
        <w:pStyle w:val="ListParagraph"/>
        <w:jc w:val="both"/>
        <w:rPr>
          <w:rFonts w:ascii="Trebuchet MS" w:hAnsi="Trebuchet MS"/>
          <w:sz w:val="24"/>
          <w:szCs w:val="24"/>
        </w:rPr>
      </w:pPr>
      <w:r>
        <w:rPr>
          <w:rFonts w:ascii="Trebuchet MS" w:hAnsi="Trebuchet MS"/>
          <w:sz w:val="24"/>
          <w:szCs w:val="24"/>
        </w:rPr>
        <w:t>If a bounding box contains more than one components, we calculate the ratio of that particular component area with the bounding box area. If this ratio is 1, it means there might be an arrow with some reactants over it whose bottom part is included in the arrow’s bounding box. We remove the smaller area components and perform operator detection on the rest.</w:t>
      </w:r>
    </w:p>
    <w:p w:rsidR="00F009AF" w:rsidRDefault="00F009AF" w:rsidP="00F009AF">
      <w:pPr>
        <w:pStyle w:val="ListParagraph"/>
        <w:ind w:left="2880" w:firstLine="720"/>
        <w:jc w:val="both"/>
        <w:rPr>
          <w:rFonts w:ascii="Trebuchet MS" w:hAnsi="Trebuchet MS"/>
          <w:sz w:val="24"/>
          <w:szCs w:val="24"/>
        </w:rPr>
      </w:pPr>
      <w:r>
        <w:rPr>
          <w:rFonts w:ascii="Trebuchet MS" w:hAnsi="Trebuchet MS"/>
          <w:noProof/>
          <w:sz w:val="24"/>
          <w:szCs w:val="24"/>
        </w:rPr>
        <w:drawing>
          <wp:inline distT="0" distB="0" distL="0" distR="0">
            <wp:extent cx="1771650" cy="638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inline>
        </w:drawing>
      </w:r>
    </w:p>
    <w:p w:rsidR="00F009AF" w:rsidRPr="00F009AF" w:rsidRDefault="00B55473" w:rsidP="00F009AF">
      <w:pPr>
        <w:jc w:val="center"/>
        <w:rPr>
          <w:rFonts w:ascii="Trebuchet MS" w:hAnsi="Trebuchet MS"/>
          <w:sz w:val="24"/>
          <w:szCs w:val="24"/>
        </w:rPr>
      </w:pPr>
      <w:r>
        <w:rPr>
          <w:rFonts w:ascii="Trebuchet MS" w:hAnsi="Trebuchet MS"/>
          <w:sz w:val="24"/>
          <w:szCs w:val="24"/>
        </w:rPr>
        <w:t>Fig. 20</w:t>
      </w:r>
      <w:r w:rsidR="00F009AF" w:rsidRPr="00F009AF">
        <w:rPr>
          <w:rFonts w:ascii="Trebuchet MS" w:hAnsi="Trebuchet MS"/>
          <w:sz w:val="24"/>
          <w:szCs w:val="24"/>
        </w:rPr>
        <w:t>. Comparing ratio of areas</w:t>
      </w:r>
      <w:r w:rsidR="00F009AF">
        <w:rPr>
          <w:rFonts w:ascii="Trebuchet MS" w:hAnsi="Trebuchet MS"/>
          <w:sz w:val="24"/>
          <w:szCs w:val="24"/>
        </w:rPr>
        <w:t xml:space="preserve"> between each blue bounding box and the red one</w:t>
      </w:r>
    </w:p>
    <w:p w:rsidR="00A63F2D" w:rsidRDefault="00A63F2D" w:rsidP="00A63F2D">
      <w:pPr>
        <w:pStyle w:val="ListParagraph"/>
        <w:rPr>
          <w:rFonts w:ascii="Trebuchet MS" w:hAnsi="Trebuchet MS"/>
          <w:sz w:val="24"/>
          <w:szCs w:val="24"/>
        </w:rPr>
      </w:pPr>
    </w:p>
    <w:p w:rsidR="00F009AF" w:rsidRDefault="00F009AF" w:rsidP="00A63F2D">
      <w:pPr>
        <w:pStyle w:val="ListParagraph"/>
        <w:rPr>
          <w:rFonts w:ascii="Trebuchet MS" w:hAnsi="Trebuchet MS"/>
          <w:sz w:val="24"/>
          <w:szCs w:val="24"/>
        </w:rPr>
      </w:pPr>
    </w:p>
    <w:p w:rsidR="00F009AF" w:rsidRPr="00F009AF" w:rsidRDefault="00F009AF" w:rsidP="00F009AF">
      <w:pPr>
        <w:rPr>
          <w:rFonts w:ascii="Trebuchet MS" w:hAnsi="Trebuchet MS"/>
          <w:sz w:val="24"/>
          <w:szCs w:val="24"/>
        </w:rPr>
      </w:pPr>
      <w:r w:rsidRPr="00F009AF">
        <w:rPr>
          <w:rFonts w:ascii="Trebuchet MS" w:hAnsi="Trebuchet MS"/>
          <w:sz w:val="24"/>
          <w:szCs w:val="24"/>
        </w:rPr>
        <w:t>The accuracy of this method is still being tested on all the images in the dataset.</w:t>
      </w:r>
    </w:p>
    <w:p w:rsidR="00F009AF" w:rsidRDefault="00F009AF" w:rsidP="00A63F2D">
      <w:pPr>
        <w:pStyle w:val="ListParagraph"/>
        <w:rPr>
          <w:rFonts w:ascii="Trebuchet MS" w:hAnsi="Trebuchet MS"/>
          <w:sz w:val="24"/>
          <w:szCs w:val="24"/>
        </w:rPr>
      </w:pPr>
    </w:p>
    <w:p w:rsidR="00F009AF" w:rsidRDefault="00F009AF" w:rsidP="00A63F2D">
      <w:pPr>
        <w:pStyle w:val="ListParagraph"/>
        <w:rPr>
          <w:rFonts w:ascii="Trebuchet MS" w:hAnsi="Trebuchet MS"/>
          <w:sz w:val="24"/>
          <w:szCs w:val="24"/>
        </w:rPr>
      </w:pPr>
    </w:p>
    <w:p w:rsidR="00A63F2D" w:rsidRDefault="00A63F2D" w:rsidP="00F009AF">
      <w:pPr>
        <w:pStyle w:val="ListParagraph"/>
        <w:numPr>
          <w:ilvl w:val="0"/>
          <w:numId w:val="14"/>
        </w:numPr>
        <w:rPr>
          <w:rFonts w:ascii="Trebuchet MS" w:hAnsi="Trebuchet MS"/>
          <w:color w:val="0F6FC6" w:themeColor="accent1"/>
          <w:sz w:val="24"/>
          <w:szCs w:val="24"/>
        </w:rPr>
      </w:pPr>
      <w:r w:rsidRPr="00F009AF">
        <w:rPr>
          <w:rFonts w:ascii="Trebuchet MS" w:hAnsi="Trebuchet MS"/>
          <w:color w:val="0F6FC6" w:themeColor="accent1"/>
          <w:sz w:val="24"/>
          <w:szCs w:val="24"/>
        </w:rPr>
        <w:lastRenderedPageBreak/>
        <w:t>Bond Electron Matrix formation</w:t>
      </w:r>
    </w:p>
    <w:p w:rsidR="00F009AF" w:rsidRDefault="00F009AF" w:rsidP="00F009AF">
      <w:pPr>
        <w:pStyle w:val="ListParagraph"/>
        <w:rPr>
          <w:rFonts w:ascii="Trebuchet MS" w:hAnsi="Trebuchet MS"/>
          <w:color w:val="0F6FC6" w:themeColor="accent1"/>
          <w:sz w:val="24"/>
          <w:szCs w:val="24"/>
        </w:rPr>
      </w:pPr>
    </w:p>
    <w:p w:rsidR="00F009AF" w:rsidRPr="00F009AF" w:rsidRDefault="00F009AF" w:rsidP="005B2155">
      <w:pPr>
        <w:pStyle w:val="ListParagraph"/>
        <w:jc w:val="both"/>
        <w:rPr>
          <w:rFonts w:ascii="Trebuchet MS" w:hAnsi="Trebuchet MS"/>
          <w:sz w:val="24"/>
          <w:szCs w:val="24"/>
        </w:rPr>
      </w:pPr>
      <w:r>
        <w:rPr>
          <w:rFonts w:ascii="Trebuchet MS" w:hAnsi="Trebuchet MS"/>
          <w:sz w:val="24"/>
          <w:szCs w:val="24"/>
        </w:rPr>
        <w:t>Previously we discarded the superscripts and subscripts and were concentrating on just the chemical elements</w:t>
      </w:r>
      <w:r w:rsidR="005B2155">
        <w:rPr>
          <w:rFonts w:ascii="Trebuchet MS" w:hAnsi="Trebuchet MS"/>
          <w:sz w:val="24"/>
          <w:szCs w:val="24"/>
        </w:rPr>
        <w:t>, now we would work on finding out the exact composition so that we can build the bond electron matrix or the coefficient matrix. For detecting all the characters, we are using Matlab 2014a OCR in-built function.</w:t>
      </w:r>
    </w:p>
    <w:p w:rsidR="00F009AF" w:rsidRDefault="00F009AF" w:rsidP="00F009AF">
      <w:pPr>
        <w:pStyle w:val="ListParagraph"/>
        <w:rPr>
          <w:rFonts w:ascii="Trebuchet MS" w:hAnsi="Trebuchet MS"/>
          <w:color w:val="0F6FC6" w:themeColor="accent1"/>
          <w:sz w:val="24"/>
          <w:szCs w:val="24"/>
        </w:rPr>
      </w:pPr>
    </w:p>
    <w:p w:rsidR="00F009AF" w:rsidRDefault="00F009AF"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Default="004647FD" w:rsidP="00F009AF">
      <w:pPr>
        <w:rPr>
          <w:rFonts w:ascii="Trebuchet MS" w:hAnsi="Trebuchet MS"/>
          <w:color w:val="0F6FC6" w:themeColor="accent1"/>
          <w:sz w:val="24"/>
          <w:szCs w:val="24"/>
        </w:rPr>
      </w:pPr>
    </w:p>
    <w:p w:rsidR="004647FD" w:rsidRPr="00F009AF" w:rsidRDefault="004647FD" w:rsidP="00F009AF">
      <w:pPr>
        <w:rPr>
          <w:rFonts w:ascii="Trebuchet MS" w:hAnsi="Trebuchet MS"/>
          <w:color w:val="0F6FC6" w:themeColor="accent1"/>
          <w:sz w:val="24"/>
          <w:szCs w:val="24"/>
        </w:rPr>
      </w:pPr>
    </w:p>
    <w:p w:rsidR="00F009AF" w:rsidRDefault="005B2155" w:rsidP="005B2155">
      <w:pPr>
        <w:pStyle w:val="Heading1"/>
        <w:numPr>
          <w:ilvl w:val="0"/>
          <w:numId w:val="8"/>
        </w:numPr>
        <w:jc w:val="left"/>
      </w:pPr>
      <w:bookmarkStart w:id="42" w:name="_Toc405776280"/>
      <w:r>
        <w:lastRenderedPageBreak/>
        <w:t>Conclusion</w:t>
      </w:r>
      <w:bookmarkEnd w:id="42"/>
    </w:p>
    <w:p w:rsidR="00F009AF" w:rsidRDefault="00F009AF" w:rsidP="004B2BBA">
      <w:pPr>
        <w:jc w:val="both"/>
        <w:rPr>
          <w:rFonts w:ascii="Trebuchet MS" w:hAnsi="Trebuchet MS"/>
          <w:sz w:val="24"/>
          <w:szCs w:val="24"/>
        </w:rPr>
      </w:pPr>
    </w:p>
    <w:p w:rsidR="004B2BBA" w:rsidRDefault="004B2BBA" w:rsidP="004B2BBA">
      <w:pPr>
        <w:jc w:val="both"/>
        <w:rPr>
          <w:rFonts w:ascii="Trebuchet MS" w:hAnsi="Trebuchet MS"/>
          <w:sz w:val="24"/>
          <w:szCs w:val="24"/>
        </w:rPr>
      </w:pPr>
      <w:r w:rsidRPr="004B2BBA">
        <w:rPr>
          <w:rFonts w:ascii="Trebuchet MS" w:hAnsi="Trebuchet MS"/>
          <w:sz w:val="24"/>
          <w:szCs w:val="24"/>
        </w:rPr>
        <w:t>We have presented an automated chemical and nonchemical equation segmentation system able to classify displayed equations of both categories from heterogeneous document images. The method is based on d</w:t>
      </w:r>
      <w:r>
        <w:rPr>
          <w:rFonts w:ascii="Trebuchet MS" w:hAnsi="Trebuchet MS"/>
          <w:sz w:val="24"/>
          <w:szCs w:val="24"/>
        </w:rPr>
        <w:t xml:space="preserve">etecting operators as +, - and </w:t>
      </w:r>
      <w:r w:rsidRPr="004B2BBA">
        <w:rPr>
          <w:rFonts w:ascii="Trebuchet MS" w:hAnsi="Trebuchet MS"/>
          <w:sz w:val="24"/>
          <w:szCs w:val="24"/>
        </w:rPr>
        <w:sym w:font="Wingdings" w:char="F0E0"/>
      </w:r>
      <w:r w:rsidRPr="004B2BBA">
        <w:rPr>
          <w:rFonts w:ascii="Trebuchet MS" w:hAnsi="Trebuchet MS"/>
          <w:sz w:val="24"/>
          <w:szCs w:val="24"/>
        </w:rPr>
        <w:t xml:space="preserve"> which are common in both chemical and nonchemical equations, segmenting the displayed equations and then running them through an open source OCR to classify. A publicly available database for mathematical documents and scanned images of various chemistry books, both in English and Beng</w:t>
      </w:r>
      <w:r>
        <w:rPr>
          <w:rFonts w:ascii="Trebuchet MS" w:hAnsi="Trebuchet MS"/>
          <w:sz w:val="24"/>
          <w:szCs w:val="24"/>
        </w:rPr>
        <w:t>ali</w:t>
      </w:r>
      <w:r w:rsidRPr="004B2BBA">
        <w:rPr>
          <w:rFonts w:ascii="Trebuchet MS" w:hAnsi="Trebuchet MS"/>
          <w:sz w:val="24"/>
          <w:szCs w:val="24"/>
        </w:rPr>
        <w:t xml:space="preserve"> scripts, are used in this study. The experimental results demonstrate the efficiency of our proposed method. The present work points to several new research avenues to be explored further. The over-all performance itself demands further research in this area. Excessive degradation due to aging and improper digitization of the document images result in broken and merged characters which give conflicting output from the OCR. In the future, design of a better integrated OCR specifically for chemical equations would be ventured in. In addition, formation of “electron bond matrix” of a chemical compound in a reaction mentioned in the introduction section would be </w:t>
      </w:r>
      <w:r w:rsidR="00064E25">
        <w:rPr>
          <w:rFonts w:ascii="Trebuchet MS" w:hAnsi="Trebuchet MS"/>
          <w:sz w:val="24"/>
          <w:szCs w:val="24"/>
        </w:rPr>
        <w:t xml:space="preserve">a high-level goal in the future which we mentioned in Section V. </w:t>
      </w:r>
    </w:p>
    <w:p w:rsidR="00064E25" w:rsidRDefault="00064E25" w:rsidP="004B2BBA">
      <w:pPr>
        <w:jc w:val="both"/>
        <w:rPr>
          <w:rFonts w:ascii="Trebuchet MS" w:hAnsi="Trebuchet MS"/>
          <w:sz w:val="24"/>
          <w:szCs w:val="24"/>
        </w:rPr>
      </w:pPr>
    </w:p>
    <w:p w:rsidR="00064E25" w:rsidRDefault="00064E25" w:rsidP="004B2BBA">
      <w:pPr>
        <w:jc w:val="both"/>
        <w:rPr>
          <w:rFonts w:ascii="Trebuchet MS" w:hAnsi="Trebuchet MS"/>
          <w:sz w:val="24"/>
          <w:szCs w:val="24"/>
        </w:rPr>
      </w:pPr>
    </w:p>
    <w:p w:rsidR="004647FD" w:rsidRDefault="004647FD" w:rsidP="004B2BBA">
      <w:pPr>
        <w:jc w:val="both"/>
        <w:rPr>
          <w:rFonts w:ascii="Trebuchet MS" w:hAnsi="Trebuchet MS"/>
          <w:sz w:val="24"/>
          <w:szCs w:val="24"/>
        </w:rPr>
      </w:pPr>
    </w:p>
    <w:p w:rsidR="004647FD" w:rsidRDefault="004647FD" w:rsidP="004B2BBA">
      <w:pPr>
        <w:jc w:val="both"/>
        <w:rPr>
          <w:rFonts w:ascii="Trebuchet MS" w:hAnsi="Trebuchet MS"/>
          <w:sz w:val="24"/>
          <w:szCs w:val="24"/>
        </w:rPr>
      </w:pPr>
    </w:p>
    <w:p w:rsidR="004647FD" w:rsidRDefault="004647FD" w:rsidP="004B2BBA">
      <w:pPr>
        <w:jc w:val="both"/>
        <w:rPr>
          <w:rFonts w:ascii="Trebuchet MS" w:hAnsi="Trebuchet MS"/>
          <w:sz w:val="24"/>
          <w:szCs w:val="24"/>
        </w:rPr>
      </w:pPr>
    </w:p>
    <w:p w:rsidR="004647FD" w:rsidRDefault="004647FD" w:rsidP="004B2BBA">
      <w:pPr>
        <w:jc w:val="both"/>
        <w:rPr>
          <w:rFonts w:ascii="Trebuchet MS" w:hAnsi="Trebuchet MS"/>
          <w:sz w:val="24"/>
          <w:szCs w:val="24"/>
        </w:rPr>
      </w:pPr>
    </w:p>
    <w:p w:rsidR="004647FD" w:rsidRDefault="004647FD" w:rsidP="004B2BBA">
      <w:pPr>
        <w:jc w:val="both"/>
        <w:rPr>
          <w:rFonts w:ascii="Trebuchet MS" w:hAnsi="Trebuchet MS"/>
          <w:sz w:val="24"/>
          <w:szCs w:val="24"/>
        </w:rPr>
      </w:pPr>
    </w:p>
    <w:p w:rsidR="00064E25" w:rsidRDefault="00064E25" w:rsidP="004B2BBA">
      <w:pPr>
        <w:jc w:val="both"/>
        <w:rPr>
          <w:rFonts w:ascii="Trebuchet MS" w:hAnsi="Trebuchet MS"/>
          <w:sz w:val="24"/>
          <w:szCs w:val="24"/>
        </w:rPr>
      </w:pPr>
    </w:p>
    <w:p w:rsidR="00064E25" w:rsidRDefault="00064E25" w:rsidP="00064E25">
      <w:pPr>
        <w:pStyle w:val="Heading1"/>
        <w:numPr>
          <w:ilvl w:val="0"/>
          <w:numId w:val="8"/>
        </w:numPr>
        <w:jc w:val="left"/>
      </w:pPr>
      <w:bookmarkStart w:id="43" w:name="_Toc405776281"/>
      <w:r>
        <w:lastRenderedPageBreak/>
        <w:t>References</w:t>
      </w:r>
      <w:bookmarkEnd w:id="43"/>
    </w:p>
    <w:p w:rsidR="005010E7" w:rsidRPr="005010E7" w:rsidRDefault="005010E7" w:rsidP="005010E7"/>
    <w:p w:rsidR="005010E7" w:rsidRPr="005010E7" w:rsidRDefault="005010E7" w:rsidP="00B60BE3">
      <w:pPr>
        <w:jc w:val="both"/>
        <w:rPr>
          <w:rFonts w:ascii="Trebuchet MS" w:hAnsi="Trebuchet MS"/>
          <w:sz w:val="24"/>
          <w:szCs w:val="24"/>
        </w:rPr>
      </w:pPr>
      <w:r w:rsidRPr="005010E7">
        <w:rPr>
          <w:rFonts w:ascii="Trebuchet MS" w:hAnsi="Trebuchet MS"/>
          <w:sz w:val="24"/>
          <w:szCs w:val="24"/>
        </w:rPr>
        <w:t>[1] D. Blostein and A. Grabavec, Recognition of Mathematical Notation, Handbook of Character Recognition and document Image Analysis, 557– 582, 1997.</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[2] K-F. Chan and D-Y. Yeung, Mathematical Expression Recognition: A Survey, IJDAR, Vol. 3, no: 1, 3 15, 2000.</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[3] U. Garain and B. B. Chaudhuri, On OCR of Printed mathematical Expressions, Digital Document Processing, Ed: B. B. Chaudhuri, Advances in pattern Recognition, 235–259 , 2007.</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[4] R. Fateman, T. Tokuyasu, B. Berman, and N. Mitchell, Optical character recognition and parsing of typeset mathematics, Visual Commun. And Image Representation, Vol 7, no. 1, 2–15, 1996.</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[5] J. Y. Toumit, S. Garcia-Salicetti, and H. Emptoz, A hierarchical and recursive model of mathematical expressions for automatic reading of mathematical documents, In Proc. of ICDAR, 116–122, 1999.</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[6] A. Kacem, A. Beliad and M. Ben Ahmed, Automated Extraction of printed mathematical formulas using fuzzy logic and propagation of context, IJDAR, vol. 4, no. 2, 97–108, 2001.</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[7] M. Suzuki, F. Tamari, R. Fukuda, S. Uchida and T. Kanahori, INFTY - An Integrated OCR system for Mathematical Documents’, Proc. of ACM Symposium on Document Engineering, 95–104, 2003.</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[8] Utpal Garain, Identification of Mathematical Expressions in Document Images, Proc. of ICDAR, 1340–1344, 2009.</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[9] Utpal Garain. Recognition of Printed Handwritten Mathematical Expressions, Ph.D Thesis, ISI, Kolkata, India, 2005.</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[10] B. B. Chaudhuri and U. Garain, Extraction of type atyle based metainformation from Imaged documents, IJDAR, vol. 3 no. 3, 138–149, 2001.</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lastRenderedPageBreak/>
        <w:t>[11] J. Jin, X. Han and Q. Wang, Mathematical formulas extraction, Proc. of ICDAR, 1138–1141, 2003.</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[12] D. M. Drake and H. S. Baird, Distinguishing mathematical notation from english text using computational geometry’, Proc. of ICDAR, 1270–1274, 2005.</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[13] Y.-S. Guo, L. Huang and C.-P. Liu, A new approach for understanding of structure of printed mathematical expressions, Proc. of ICMLC, 2633– 2638, 2007.</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[14] We-Te Chu and Fan liu, Mathematical formula detection from heterogeneous document Images, Proc. of CTAAI, 140–146, 2013.</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[15] S. P. Chowdhury, S. Mandal, A. K. Das, and B. Chanda, Segmentation of Text and Graphics from Document Images, Proc. of ICDAR, 619–623, 2007.</w:t>
      </w:r>
    </w:p>
    <w:p w:rsidR="005010E7" w:rsidRPr="005010E7" w:rsidRDefault="005010E7" w:rsidP="00B60BE3">
      <w:pPr>
        <w:jc w:val="both"/>
        <w:rPr>
          <w:rFonts w:ascii="Trebuchet MS" w:hAnsi="Trebuchet MS"/>
          <w:sz w:val="24"/>
          <w:szCs w:val="24"/>
        </w:rPr>
      </w:pPr>
      <w:r w:rsidRPr="005010E7">
        <w:rPr>
          <w:rFonts w:ascii="Trebuchet MS" w:hAnsi="Trebuchet MS"/>
          <w:sz w:val="24"/>
          <w:szCs w:val="24"/>
        </w:rPr>
        <w:t>[16] R. C. Gonzalez and R. Wood, Digital Image Processing, Addision- Wesley, 1992.</w:t>
      </w:r>
    </w:p>
    <w:p w:rsidR="00064E25" w:rsidRPr="005010E7" w:rsidRDefault="005010E7" w:rsidP="00B60BE3">
      <w:pPr>
        <w:jc w:val="both"/>
        <w:rPr>
          <w:rFonts w:ascii="Trebuchet MS" w:hAnsi="Trebuchet MS"/>
          <w:sz w:val="24"/>
          <w:szCs w:val="24"/>
        </w:rPr>
      </w:pPr>
      <w:r w:rsidRPr="005010E7">
        <w:rPr>
          <w:rFonts w:ascii="Trebuchet MS" w:hAnsi="Trebuchet MS"/>
          <w:sz w:val="24"/>
          <w:szCs w:val="24"/>
        </w:rPr>
        <w:t>[17] S. P. Chowdhury, S. Mandal, A. K. Das, and B. Chanda, A simple and effective table detection system from Document Images, Proc. of IJDAR, Vol. 8(2), 172–182, 2006.</w:t>
      </w:r>
    </w:p>
    <w:p w:rsidR="00831F12" w:rsidRPr="005010E7" w:rsidRDefault="00831F12" w:rsidP="00B60BE3">
      <w:pPr>
        <w:jc w:val="both"/>
        <w:rPr>
          <w:rFonts w:ascii="Trebuchet MS" w:hAnsi="Trebuchet MS"/>
          <w:sz w:val="24"/>
          <w:szCs w:val="24"/>
        </w:rPr>
      </w:pPr>
    </w:p>
    <w:p w:rsidR="004B2BBA" w:rsidRPr="005010E7" w:rsidRDefault="004B2BBA" w:rsidP="00B60BE3">
      <w:pPr>
        <w:jc w:val="both"/>
        <w:rPr>
          <w:sz w:val="24"/>
          <w:szCs w:val="24"/>
        </w:rPr>
      </w:pPr>
    </w:p>
    <w:sectPr w:rsidR="004B2BBA" w:rsidRPr="005010E7" w:rsidSect="004D3CB6">
      <w:headerReference w:type="default" r:id="rId46"/>
      <w:footerReference w:type="default" r:id="rId47"/>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975" w:rsidRDefault="001F6975" w:rsidP="00053A37">
      <w:pPr>
        <w:spacing w:after="0" w:line="240" w:lineRule="auto"/>
      </w:pPr>
      <w:r>
        <w:separator/>
      </w:r>
    </w:p>
  </w:endnote>
  <w:endnote w:type="continuationSeparator" w:id="0">
    <w:p w:rsidR="001F6975" w:rsidRDefault="001F6975" w:rsidP="00053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Eras Demi ITC">
    <w:panose1 w:val="020B0805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Trebuchet MS">
    <w:panose1 w:val="020B0603020202020204"/>
    <w:charset w:val="00"/>
    <w:family w:val="swiss"/>
    <w:pitch w:val="variable"/>
    <w:sig w:usb0="00000287" w:usb1="00000003" w:usb2="00000000" w:usb3="00000000" w:csb0="000000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52A" w:rsidRDefault="0007052A" w:rsidP="00BD0C79">
    <w:pPr>
      <w:tabs>
        <w:tab w:val="center" w:pos="4550"/>
        <w:tab w:val="left" w:pos="5818"/>
      </w:tabs>
      <w:ind w:right="260"/>
      <w:rPr>
        <w:color w:val="0B1F36" w:themeColor="text2" w:themeShade="80"/>
        <w:sz w:val="24"/>
        <w:szCs w:val="24"/>
      </w:rPr>
    </w:pPr>
  </w:p>
  <w:p w:rsidR="00053A37" w:rsidRDefault="00A604F4">
    <w:pPr>
      <w:pStyle w:val="Footer"/>
    </w:pPr>
    <w:r>
      <w:t>Automated Segmentation and Classification of Chemical and Other Equations from Document Images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975" w:rsidRDefault="001F6975" w:rsidP="00053A37">
      <w:pPr>
        <w:spacing w:after="0" w:line="240" w:lineRule="auto"/>
      </w:pPr>
      <w:r>
        <w:separator/>
      </w:r>
    </w:p>
  </w:footnote>
  <w:footnote w:type="continuationSeparator" w:id="0">
    <w:p w:rsidR="001F6975" w:rsidRDefault="001F6975" w:rsidP="00053A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B6" w:rsidRDefault="004D3CB6">
    <w:pPr>
      <w:pStyle w:val="Header"/>
    </w:pPr>
    <w:r w:rsidRPr="004D3CB6">
      <w:rPr>
        <w:b/>
        <w:bCs/>
        <w:noProof/>
        <w:color w:val="089BA2" w:themeColor="accent3" w:themeShade="BF"/>
        <w:sz w:val="24"/>
        <w:szCs w:val="24"/>
      </w:rPr>
      <mc:AlternateContent>
        <mc:Choice Requires="wps">
          <w:drawing>
            <wp:anchor distT="228600" distB="228600" distL="114300" distR="114300" simplePos="0" relativeHeight="251659264" behindDoc="0" locked="0" layoutInCell="1" allowOverlap="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3CB6" w:rsidRDefault="004D3CB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31915">
                            <w:rPr>
                              <w:noProof/>
                              <w:color w:val="FFFFFF" w:themeColor="background1"/>
                              <w:sz w:val="24"/>
                              <w:szCs w:val="24"/>
                            </w:rPr>
                            <w:t>27</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3" o:spid="_x0000_s1032"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" o:allowoverlap="f" fillcolor="#0f6fc6 [3204]" stroked="f" strokeweight="1pt">
              <v:path arrowok="t"/>
              <o:lock v:ext="edit" aspectratio="t"/>
              <v:textbox>
                <w:txbxContent>
                  <w:p w:rsidR="004D3CB6" w:rsidRDefault="004D3CB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31915">
                      <w:rPr>
                        <w:noProof/>
                        <w:color w:val="FFFFFF" w:themeColor="background1"/>
                        <w:sz w:val="24"/>
                        <w:szCs w:val="24"/>
                      </w:rPr>
                      <w:t>27</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E40C0"/>
    <w:multiLevelType w:val="hybridMultilevel"/>
    <w:tmpl w:val="FB628754"/>
    <w:lvl w:ilvl="0" w:tplc="D81418FC">
      <w:start w:val="1"/>
      <w:numFmt w:val="upperRoman"/>
      <w:lvlText w:val="%1."/>
      <w:lvlJc w:val="left"/>
      <w:pPr>
        <w:ind w:left="369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nsid w:val="0E5E4EE3"/>
    <w:multiLevelType w:val="hybridMultilevel"/>
    <w:tmpl w:val="8BA0DBB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EC393D"/>
    <w:multiLevelType w:val="hybridMultilevel"/>
    <w:tmpl w:val="0D48D8A8"/>
    <w:lvl w:ilvl="0" w:tplc="F07443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86317"/>
    <w:multiLevelType w:val="hybridMultilevel"/>
    <w:tmpl w:val="5B7E7D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F5453E"/>
    <w:multiLevelType w:val="hybridMultilevel"/>
    <w:tmpl w:val="FB628754"/>
    <w:lvl w:ilvl="0" w:tplc="D81418FC">
      <w:start w:val="1"/>
      <w:numFmt w:val="upperRoman"/>
      <w:lvlText w:val="%1."/>
      <w:lvlJc w:val="left"/>
      <w:pPr>
        <w:ind w:left="387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nsid w:val="2FD241E2"/>
    <w:multiLevelType w:val="hybridMultilevel"/>
    <w:tmpl w:val="3806C854"/>
    <w:lvl w:ilvl="0" w:tplc="938E5D78">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AB5D7C"/>
    <w:multiLevelType w:val="hybridMultilevel"/>
    <w:tmpl w:val="C39CAB58"/>
    <w:lvl w:ilvl="0" w:tplc="F9364D46">
      <w:start w:val="1"/>
      <w:numFmt w:val="lowerLetter"/>
      <w:lvlText w:val="%1."/>
      <w:lvlJc w:val="left"/>
      <w:pPr>
        <w:ind w:left="1440" w:hanging="360"/>
      </w:pPr>
      <w:rPr>
        <w:color w:val="0F6FC6" w:themeColor="accen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A26437"/>
    <w:multiLevelType w:val="hybridMultilevel"/>
    <w:tmpl w:val="B58645EA"/>
    <w:lvl w:ilvl="0" w:tplc="EAB83474">
      <w:numFmt w:val="bullet"/>
      <w:lvlText w:val="-"/>
      <w:lvlJc w:val="left"/>
      <w:pPr>
        <w:ind w:left="720" w:hanging="360"/>
      </w:pPr>
      <w:rPr>
        <w:rFonts w:ascii="Eras Demi ITC" w:eastAsiaTheme="minorEastAsia" w:hAnsi="Eras Demi IT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8A3840"/>
    <w:multiLevelType w:val="hybridMultilevel"/>
    <w:tmpl w:val="252A070A"/>
    <w:lvl w:ilvl="0" w:tplc="66B21150">
      <w:start w:val="1"/>
      <w:numFmt w:val="decimal"/>
      <w:lvlText w:val="%1."/>
      <w:lvlJc w:val="left"/>
      <w:pPr>
        <w:ind w:left="720" w:hanging="360"/>
      </w:pPr>
      <w:rPr>
        <w:rFonts w:hint="default"/>
        <w:color w:val="0F6FC6"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C10C22"/>
    <w:multiLevelType w:val="hybridMultilevel"/>
    <w:tmpl w:val="F2066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591B87"/>
    <w:multiLevelType w:val="hybridMultilevel"/>
    <w:tmpl w:val="16984550"/>
    <w:lvl w:ilvl="0" w:tplc="D9FE70F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FE41852"/>
    <w:multiLevelType w:val="hybridMultilevel"/>
    <w:tmpl w:val="899CBADC"/>
    <w:lvl w:ilvl="0" w:tplc="393655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797CB4"/>
    <w:multiLevelType w:val="hybridMultilevel"/>
    <w:tmpl w:val="E2BE2E7E"/>
    <w:lvl w:ilvl="0" w:tplc="23EEBEF0">
      <w:start w:val="1"/>
      <w:numFmt w:val="lowerLetter"/>
      <w:lvlText w:val="%1."/>
      <w:lvlJc w:val="left"/>
      <w:pPr>
        <w:ind w:left="1080" w:hanging="360"/>
      </w:pPr>
      <w:rPr>
        <w:rFonts w:hint="default"/>
        <w:color w:val="0F6FC6"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F704DD"/>
    <w:multiLevelType w:val="hybridMultilevel"/>
    <w:tmpl w:val="E04C4CA8"/>
    <w:lvl w:ilvl="0" w:tplc="844AA40C">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7"/>
  </w:num>
  <w:num w:numId="3">
    <w:abstractNumId w:val="1"/>
  </w:num>
  <w:num w:numId="4">
    <w:abstractNumId w:val="11"/>
  </w:num>
  <w:num w:numId="5">
    <w:abstractNumId w:val="10"/>
  </w:num>
  <w:num w:numId="6">
    <w:abstractNumId w:val="5"/>
  </w:num>
  <w:num w:numId="7">
    <w:abstractNumId w:val="13"/>
  </w:num>
  <w:num w:numId="8">
    <w:abstractNumId w:val="4"/>
  </w:num>
  <w:num w:numId="9">
    <w:abstractNumId w:val="3"/>
  </w:num>
  <w:num w:numId="10">
    <w:abstractNumId w:val="6"/>
  </w:num>
  <w:num w:numId="11">
    <w:abstractNumId w:val="9"/>
  </w:num>
  <w:num w:numId="12">
    <w:abstractNumId w:val="12"/>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14B"/>
    <w:rsid w:val="00005C7D"/>
    <w:rsid w:val="0002632D"/>
    <w:rsid w:val="000457AF"/>
    <w:rsid w:val="00053A37"/>
    <w:rsid w:val="00064E25"/>
    <w:rsid w:val="0007052A"/>
    <w:rsid w:val="00076EBC"/>
    <w:rsid w:val="000977B4"/>
    <w:rsid w:val="000B28D4"/>
    <w:rsid w:val="000B7B6D"/>
    <w:rsid w:val="000C7E20"/>
    <w:rsid w:val="000E169F"/>
    <w:rsid w:val="000E1D48"/>
    <w:rsid w:val="000E2CF5"/>
    <w:rsid w:val="001105FF"/>
    <w:rsid w:val="001467AA"/>
    <w:rsid w:val="001F6975"/>
    <w:rsid w:val="00203B92"/>
    <w:rsid w:val="00221013"/>
    <w:rsid w:val="00223DBD"/>
    <w:rsid w:val="00226A4A"/>
    <w:rsid w:val="002438F0"/>
    <w:rsid w:val="00260EB9"/>
    <w:rsid w:val="00262860"/>
    <w:rsid w:val="0026684A"/>
    <w:rsid w:val="00274B2C"/>
    <w:rsid w:val="002803AB"/>
    <w:rsid w:val="002B1516"/>
    <w:rsid w:val="002D3417"/>
    <w:rsid w:val="002F1702"/>
    <w:rsid w:val="002F2642"/>
    <w:rsid w:val="00304A4B"/>
    <w:rsid w:val="00370607"/>
    <w:rsid w:val="003972A1"/>
    <w:rsid w:val="003D7188"/>
    <w:rsid w:val="003F45D8"/>
    <w:rsid w:val="0040065E"/>
    <w:rsid w:val="004016CC"/>
    <w:rsid w:val="00416383"/>
    <w:rsid w:val="00433963"/>
    <w:rsid w:val="00442D1C"/>
    <w:rsid w:val="00450FCF"/>
    <w:rsid w:val="004647FD"/>
    <w:rsid w:val="004A715C"/>
    <w:rsid w:val="004B2BBA"/>
    <w:rsid w:val="004D3CB6"/>
    <w:rsid w:val="004E3767"/>
    <w:rsid w:val="0050109C"/>
    <w:rsid w:val="005010E7"/>
    <w:rsid w:val="0055349B"/>
    <w:rsid w:val="00560F6E"/>
    <w:rsid w:val="00595D8F"/>
    <w:rsid w:val="005B2155"/>
    <w:rsid w:val="005C1534"/>
    <w:rsid w:val="00603694"/>
    <w:rsid w:val="00603B67"/>
    <w:rsid w:val="006563B1"/>
    <w:rsid w:val="00663C12"/>
    <w:rsid w:val="00665E62"/>
    <w:rsid w:val="006752CD"/>
    <w:rsid w:val="006C44FC"/>
    <w:rsid w:val="006D619A"/>
    <w:rsid w:val="006E3ACC"/>
    <w:rsid w:val="006E6ED1"/>
    <w:rsid w:val="00700075"/>
    <w:rsid w:val="007012AF"/>
    <w:rsid w:val="00731915"/>
    <w:rsid w:val="00737FA5"/>
    <w:rsid w:val="00771100"/>
    <w:rsid w:val="007F506B"/>
    <w:rsid w:val="00823931"/>
    <w:rsid w:val="008266C8"/>
    <w:rsid w:val="00831F12"/>
    <w:rsid w:val="00854827"/>
    <w:rsid w:val="00866344"/>
    <w:rsid w:val="00875146"/>
    <w:rsid w:val="008A7308"/>
    <w:rsid w:val="008B23FB"/>
    <w:rsid w:val="008B4A03"/>
    <w:rsid w:val="008E397B"/>
    <w:rsid w:val="008E77C3"/>
    <w:rsid w:val="008F2F72"/>
    <w:rsid w:val="009100CE"/>
    <w:rsid w:val="00946671"/>
    <w:rsid w:val="00946F51"/>
    <w:rsid w:val="00951A5F"/>
    <w:rsid w:val="00956676"/>
    <w:rsid w:val="00967EFB"/>
    <w:rsid w:val="00977093"/>
    <w:rsid w:val="009A22D9"/>
    <w:rsid w:val="009C0AEF"/>
    <w:rsid w:val="009C638C"/>
    <w:rsid w:val="009D4F36"/>
    <w:rsid w:val="009F177B"/>
    <w:rsid w:val="00A1297D"/>
    <w:rsid w:val="00A25A98"/>
    <w:rsid w:val="00A3279D"/>
    <w:rsid w:val="00A37DF8"/>
    <w:rsid w:val="00A410FA"/>
    <w:rsid w:val="00A56548"/>
    <w:rsid w:val="00A604F4"/>
    <w:rsid w:val="00A63F2D"/>
    <w:rsid w:val="00A7640C"/>
    <w:rsid w:val="00A83C4F"/>
    <w:rsid w:val="00AA7A7F"/>
    <w:rsid w:val="00AB050C"/>
    <w:rsid w:val="00AC49C1"/>
    <w:rsid w:val="00AC512D"/>
    <w:rsid w:val="00AE2892"/>
    <w:rsid w:val="00B04C56"/>
    <w:rsid w:val="00B273A0"/>
    <w:rsid w:val="00B301F4"/>
    <w:rsid w:val="00B360D5"/>
    <w:rsid w:val="00B36615"/>
    <w:rsid w:val="00B55473"/>
    <w:rsid w:val="00B60BE3"/>
    <w:rsid w:val="00BA32B3"/>
    <w:rsid w:val="00BD0C79"/>
    <w:rsid w:val="00BE1E84"/>
    <w:rsid w:val="00BF0B9A"/>
    <w:rsid w:val="00C17A02"/>
    <w:rsid w:val="00C233F3"/>
    <w:rsid w:val="00C651F8"/>
    <w:rsid w:val="00C71CC3"/>
    <w:rsid w:val="00CD19F8"/>
    <w:rsid w:val="00CD4AB6"/>
    <w:rsid w:val="00CE7BA4"/>
    <w:rsid w:val="00CF0DE2"/>
    <w:rsid w:val="00D07D34"/>
    <w:rsid w:val="00D4168D"/>
    <w:rsid w:val="00D44E77"/>
    <w:rsid w:val="00D52356"/>
    <w:rsid w:val="00D543BB"/>
    <w:rsid w:val="00D624F2"/>
    <w:rsid w:val="00D85E55"/>
    <w:rsid w:val="00DA4863"/>
    <w:rsid w:val="00DB3A53"/>
    <w:rsid w:val="00DD31BA"/>
    <w:rsid w:val="00E212D1"/>
    <w:rsid w:val="00E32AAA"/>
    <w:rsid w:val="00E8335C"/>
    <w:rsid w:val="00E9496D"/>
    <w:rsid w:val="00EA39D1"/>
    <w:rsid w:val="00EA41AA"/>
    <w:rsid w:val="00EB1A87"/>
    <w:rsid w:val="00EB6E08"/>
    <w:rsid w:val="00ED0B75"/>
    <w:rsid w:val="00EE01C6"/>
    <w:rsid w:val="00EF6377"/>
    <w:rsid w:val="00EF714B"/>
    <w:rsid w:val="00F009AF"/>
    <w:rsid w:val="00F26945"/>
    <w:rsid w:val="00F5576D"/>
    <w:rsid w:val="00F94D67"/>
    <w:rsid w:val="00FA049D"/>
    <w:rsid w:val="00FD2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BBB59A-81B8-4B3A-A724-E6A79196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A37"/>
  </w:style>
  <w:style w:type="paragraph" w:styleId="Heading1">
    <w:name w:val="heading 1"/>
    <w:basedOn w:val="Normal"/>
    <w:next w:val="Normal"/>
    <w:link w:val="Heading1Char"/>
    <w:uiPriority w:val="9"/>
    <w:qFormat/>
    <w:rsid w:val="00053A37"/>
    <w:pPr>
      <w:keepNext/>
      <w:keepLines/>
      <w:spacing w:before="320" w:after="80" w:line="240" w:lineRule="auto"/>
      <w:jc w:val="center"/>
      <w:outlineLvl w:val="0"/>
    </w:pPr>
    <w:rPr>
      <w:rFonts w:asciiTheme="majorHAnsi" w:eastAsiaTheme="majorEastAsia" w:hAnsiTheme="majorHAnsi" w:cstheme="majorBidi"/>
      <w:color w:val="0B5294" w:themeColor="accent1" w:themeShade="BF"/>
      <w:sz w:val="40"/>
      <w:szCs w:val="40"/>
    </w:rPr>
  </w:style>
  <w:style w:type="paragraph" w:styleId="Heading2">
    <w:name w:val="heading 2"/>
    <w:basedOn w:val="Normal"/>
    <w:next w:val="Normal"/>
    <w:link w:val="Heading2Char"/>
    <w:uiPriority w:val="9"/>
    <w:unhideWhenUsed/>
    <w:qFormat/>
    <w:rsid w:val="00053A3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53A3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53A3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53A3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53A3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53A3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53A3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53A3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A37"/>
    <w:rPr>
      <w:rFonts w:asciiTheme="majorHAnsi" w:eastAsiaTheme="majorEastAsia" w:hAnsiTheme="majorHAnsi" w:cstheme="majorBidi"/>
      <w:color w:val="0B5294" w:themeColor="accent1" w:themeShade="BF"/>
      <w:sz w:val="40"/>
      <w:szCs w:val="40"/>
    </w:rPr>
  </w:style>
  <w:style w:type="character" w:customStyle="1" w:styleId="Heading2Char">
    <w:name w:val="Heading 2 Char"/>
    <w:basedOn w:val="DefaultParagraphFont"/>
    <w:link w:val="Heading2"/>
    <w:uiPriority w:val="9"/>
    <w:rsid w:val="00053A3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53A3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53A3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53A3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53A3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53A3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53A3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53A37"/>
    <w:rPr>
      <w:b/>
      <w:bCs/>
      <w:i/>
      <w:iCs/>
    </w:rPr>
  </w:style>
  <w:style w:type="paragraph" w:styleId="Caption">
    <w:name w:val="caption"/>
    <w:basedOn w:val="Normal"/>
    <w:next w:val="Normal"/>
    <w:uiPriority w:val="35"/>
    <w:semiHidden/>
    <w:unhideWhenUsed/>
    <w:qFormat/>
    <w:rsid w:val="00053A3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53A37"/>
    <w:pPr>
      <w:pBdr>
        <w:top w:val="single" w:sz="6" w:space="8" w:color="0BD0D9" w:themeColor="accent3"/>
        <w:bottom w:val="single" w:sz="6" w:space="8" w:color="0BD0D9" w:themeColor="accent3"/>
      </w:pBdr>
      <w:spacing w:after="400" w:line="240" w:lineRule="auto"/>
      <w:contextualSpacing/>
      <w:jc w:val="center"/>
    </w:pPr>
    <w:rPr>
      <w:rFonts w:asciiTheme="majorHAnsi" w:eastAsiaTheme="majorEastAsia" w:hAnsiTheme="majorHAnsi" w:cstheme="majorBidi"/>
      <w:caps/>
      <w:color w:val="17406D" w:themeColor="text2"/>
      <w:spacing w:val="30"/>
      <w:sz w:val="72"/>
      <w:szCs w:val="72"/>
    </w:rPr>
  </w:style>
  <w:style w:type="character" w:customStyle="1" w:styleId="TitleChar">
    <w:name w:val="Title Char"/>
    <w:basedOn w:val="DefaultParagraphFont"/>
    <w:link w:val="Title"/>
    <w:uiPriority w:val="10"/>
    <w:rsid w:val="00053A37"/>
    <w:rPr>
      <w:rFonts w:asciiTheme="majorHAnsi" w:eastAsiaTheme="majorEastAsia" w:hAnsiTheme="majorHAnsi" w:cstheme="majorBidi"/>
      <w:caps/>
      <w:color w:val="17406D" w:themeColor="text2"/>
      <w:spacing w:val="30"/>
      <w:sz w:val="72"/>
      <w:szCs w:val="72"/>
    </w:rPr>
  </w:style>
  <w:style w:type="paragraph" w:styleId="Subtitle">
    <w:name w:val="Subtitle"/>
    <w:basedOn w:val="Normal"/>
    <w:next w:val="Normal"/>
    <w:link w:val="SubtitleChar"/>
    <w:uiPriority w:val="11"/>
    <w:qFormat/>
    <w:rsid w:val="00053A37"/>
    <w:pPr>
      <w:numPr>
        <w:ilvl w:val="1"/>
      </w:numPr>
      <w:jc w:val="center"/>
    </w:pPr>
    <w:rPr>
      <w:color w:val="17406D" w:themeColor="text2"/>
      <w:sz w:val="28"/>
      <w:szCs w:val="28"/>
    </w:rPr>
  </w:style>
  <w:style w:type="character" w:customStyle="1" w:styleId="SubtitleChar">
    <w:name w:val="Subtitle Char"/>
    <w:basedOn w:val="DefaultParagraphFont"/>
    <w:link w:val="Subtitle"/>
    <w:uiPriority w:val="11"/>
    <w:rsid w:val="00053A37"/>
    <w:rPr>
      <w:color w:val="17406D" w:themeColor="text2"/>
      <w:sz w:val="28"/>
      <w:szCs w:val="28"/>
    </w:rPr>
  </w:style>
  <w:style w:type="character" w:styleId="Strong">
    <w:name w:val="Strong"/>
    <w:basedOn w:val="DefaultParagraphFont"/>
    <w:uiPriority w:val="22"/>
    <w:qFormat/>
    <w:rsid w:val="00053A37"/>
    <w:rPr>
      <w:b/>
      <w:bCs/>
    </w:rPr>
  </w:style>
  <w:style w:type="character" w:styleId="Emphasis">
    <w:name w:val="Emphasis"/>
    <w:basedOn w:val="DefaultParagraphFont"/>
    <w:uiPriority w:val="20"/>
    <w:qFormat/>
    <w:rsid w:val="00053A37"/>
    <w:rPr>
      <w:i/>
      <w:iCs/>
      <w:color w:val="000000" w:themeColor="text1"/>
    </w:rPr>
  </w:style>
  <w:style w:type="paragraph" w:styleId="NoSpacing">
    <w:name w:val="No Spacing"/>
    <w:link w:val="NoSpacingChar"/>
    <w:uiPriority w:val="1"/>
    <w:qFormat/>
    <w:rsid w:val="00053A37"/>
    <w:pPr>
      <w:spacing w:after="0" w:line="240" w:lineRule="auto"/>
    </w:pPr>
  </w:style>
  <w:style w:type="paragraph" w:styleId="Quote">
    <w:name w:val="Quote"/>
    <w:basedOn w:val="Normal"/>
    <w:next w:val="Normal"/>
    <w:link w:val="QuoteChar"/>
    <w:uiPriority w:val="29"/>
    <w:qFormat/>
    <w:rsid w:val="00053A37"/>
    <w:pPr>
      <w:spacing w:before="160"/>
      <w:ind w:left="720" w:right="720"/>
      <w:jc w:val="center"/>
    </w:pPr>
    <w:rPr>
      <w:i/>
      <w:iCs/>
      <w:color w:val="089BA2" w:themeColor="accent3" w:themeShade="BF"/>
      <w:sz w:val="24"/>
      <w:szCs w:val="24"/>
    </w:rPr>
  </w:style>
  <w:style w:type="character" w:customStyle="1" w:styleId="QuoteChar">
    <w:name w:val="Quote Char"/>
    <w:basedOn w:val="DefaultParagraphFont"/>
    <w:link w:val="Quote"/>
    <w:uiPriority w:val="29"/>
    <w:rsid w:val="00053A37"/>
    <w:rPr>
      <w:i/>
      <w:iCs/>
      <w:color w:val="089BA2" w:themeColor="accent3" w:themeShade="BF"/>
      <w:sz w:val="24"/>
      <w:szCs w:val="24"/>
    </w:rPr>
  </w:style>
  <w:style w:type="paragraph" w:styleId="IntenseQuote">
    <w:name w:val="Intense Quote"/>
    <w:basedOn w:val="Normal"/>
    <w:next w:val="Normal"/>
    <w:link w:val="IntenseQuoteChar"/>
    <w:uiPriority w:val="30"/>
    <w:qFormat/>
    <w:rsid w:val="00053A37"/>
    <w:pPr>
      <w:spacing w:before="160" w:line="276" w:lineRule="auto"/>
      <w:ind w:left="936" w:right="936"/>
      <w:jc w:val="center"/>
    </w:pPr>
    <w:rPr>
      <w:rFonts w:asciiTheme="majorHAnsi" w:eastAsiaTheme="majorEastAsia" w:hAnsiTheme="majorHAnsi" w:cstheme="majorBidi"/>
      <w:caps/>
      <w:color w:val="0B5294" w:themeColor="accent1" w:themeShade="BF"/>
      <w:sz w:val="28"/>
      <w:szCs w:val="28"/>
    </w:rPr>
  </w:style>
  <w:style w:type="character" w:customStyle="1" w:styleId="IntenseQuoteChar">
    <w:name w:val="Intense Quote Char"/>
    <w:basedOn w:val="DefaultParagraphFont"/>
    <w:link w:val="IntenseQuote"/>
    <w:uiPriority w:val="30"/>
    <w:rsid w:val="00053A37"/>
    <w:rPr>
      <w:rFonts w:asciiTheme="majorHAnsi" w:eastAsiaTheme="majorEastAsia" w:hAnsiTheme="majorHAnsi" w:cstheme="majorBidi"/>
      <w:caps/>
      <w:color w:val="0B5294" w:themeColor="accent1" w:themeShade="BF"/>
      <w:sz w:val="28"/>
      <w:szCs w:val="28"/>
    </w:rPr>
  </w:style>
  <w:style w:type="character" w:styleId="SubtleEmphasis">
    <w:name w:val="Subtle Emphasis"/>
    <w:basedOn w:val="DefaultParagraphFont"/>
    <w:uiPriority w:val="19"/>
    <w:qFormat/>
    <w:rsid w:val="00053A37"/>
    <w:rPr>
      <w:i/>
      <w:iCs/>
      <w:color w:val="595959" w:themeColor="text1" w:themeTint="A6"/>
    </w:rPr>
  </w:style>
  <w:style w:type="character" w:styleId="IntenseEmphasis">
    <w:name w:val="Intense Emphasis"/>
    <w:basedOn w:val="DefaultParagraphFont"/>
    <w:uiPriority w:val="21"/>
    <w:qFormat/>
    <w:rsid w:val="00053A37"/>
    <w:rPr>
      <w:b/>
      <w:bCs/>
      <w:i/>
      <w:iCs/>
      <w:color w:val="auto"/>
    </w:rPr>
  </w:style>
  <w:style w:type="character" w:styleId="SubtleReference">
    <w:name w:val="Subtle Reference"/>
    <w:basedOn w:val="DefaultParagraphFont"/>
    <w:uiPriority w:val="31"/>
    <w:qFormat/>
    <w:rsid w:val="00053A3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53A37"/>
    <w:rPr>
      <w:b/>
      <w:bCs/>
      <w:caps w:val="0"/>
      <w:smallCaps/>
      <w:color w:val="auto"/>
      <w:spacing w:val="0"/>
      <w:u w:val="single"/>
    </w:rPr>
  </w:style>
  <w:style w:type="character" w:styleId="BookTitle">
    <w:name w:val="Book Title"/>
    <w:basedOn w:val="DefaultParagraphFont"/>
    <w:uiPriority w:val="33"/>
    <w:qFormat/>
    <w:rsid w:val="00053A37"/>
    <w:rPr>
      <w:b/>
      <w:bCs/>
      <w:caps w:val="0"/>
      <w:smallCaps/>
      <w:spacing w:val="0"/>
    </w:rPr>
  </w:style>
  <w:style w:type="paragraph" w:styleId="TOCHeading">
    <w:name w:val="TOC Heading"/>
    <w:basedOn w:val="Heading1"/>
    <w:next w:val="Normal"/>
    <w:uiPriority w:val="39"/>
    <w:unhideWhenUsed/>
    <w:qFormat/>
    <w:rsid w:val="00053A37"/>
    <w:pPr>
      <w:outlineLvl w:val="9"/>
    </w:pPr>
  </w:style>
  <w:style w:type="paragraph" w:styleId="Header">
    <w:name w:val="header"/>
    <w:basedOn w:val="Normal"/>
    <w:link w:val="HeaderChar"/>
    <w:uiPriority w:val="99"/>
    <w:unhideWhenUsed/>
    <w:rsid w:val="00053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A37"/>
  </w:style>
  <w:style w:type="paragraph" w:styleId="Footer">
    <w:name w:val="footer"/>
    <w:basedOn w:val="Normal"/>
    <w:link w:val="FooterChar"/>
    <w:uiPriority w:val="99"/>
    <w:unhideWhenUsed/>
    <w:rsid w:val="00053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A37"/>
  </w:style>
  <w:style w:type="character" w:customStyle="1" w:styleId="NoSpacingChar">
    <w:name w:val="No Spacing Char"/>
    <w:basedOn w:val="DefaultParagraphFont"/>
    <w:link w:val="NoSpacing"/>
    <w:uiPriority w:val="1"/>
    <w:rsid w:val="00BD0C79"/>
  </w:style>
  <w:style w:type="paragraph" w:styleId="ListParagraph">
    <w:name w:val="List Paragraph"/>
    <w:basedOn w:val="Normal"/>
    <w:uiPriority w:val="34"/>
    <w:qFormat/>
    <w:rsid w:val="0002632D"/>
    <w:pPr>
      <w:ind w:left="720"/>
      <w:contextualSpacing/>
    </w:pPr>
  </w:style>
  <w:style w:type="character" w:styleId="PlaceholderText">
    <w:name w:val="Placeholder Text"/>
    <w:basedOn w:val="DefaultParagraphFont"/>
    <w:uiPriority w:val="99"/>
    <w:semiHidden/>
    <w:rsid w:val="00CF0DE2"/>
    <w:rPr>
      <w:color w:val="808080"/>
    </w:rPr>
  </w:style>
  <w:style w:type="paragraph" w:styleId="TOC2">
    <w:name w:val="toc 2"/>
    <w:basedOn w:val="Normal"/>
    <w:next w:val="Normal"/>
    <w:autoRedefine/>
    <w:uiPriority w:val="39"/>
    <w:unhideWhenUsed/>
    <w:rsid w:val="00C233F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C233F3"/>
    <w:pPr>
      <w:spacing w:after="100" w:line="259" w:lineRule="auto"/>
    </w:pPr>
    <w:rPr>
      <w:rFonts w:cs="Times New Roman"/>
      <w:sz w:val="22"/>
      <w:szCs w:val="22"/>
    </w:rPr>
  </w:style>
  <w:style w:type="paragraph" w:styleId="TOC3">
    <w:name w:val="toc 3"/>
    <w:basedOn w:val="Normal"/>
    <w:next w:val="Normal"/>
    <w:autoRedefine/>
    <w:uiPriority w:val="39"/>
    <w:unhideWhenUsed/>
    <w:rsid w:val="00C233F3"/>
    <w:pPr>
      <w:spacing w:after="100" w:line="259" w:lineRule="auto"/>
      <w:ind w:left="440"/>
    </w:pPr>
    <w:rPr>
      <w:rFonts w:cs="Times New Roman"/>
      <w:sz w:val="22"/>
      <w:szCs w:val="22"/>
    </w:rPr>
  </w:style>
  <w:style w:type="character" w:styleId="Hyperlink">
    <w:name w:val="Hyperlink"/>
    <w:basedOn w:val="DefaultParagraphFont"/>
    <w:uiPriority w:val="99"/>
    <w:unhideWhenUsed/>
    <w:rsid w:val="00C233F3"/>
    <w:rPr>
      <w:color w:val="F49100" w:themeColor="hyperlink"/>
      <w:u w:val="single"/>
    </w:rPr>
  </w:style>
  <w:style w:type="table" w:styleId="TableGrid">
    <w:name w:val="Table Grid"/>
    <w:basedOn w:val="TableNormal"/>
    <w:uiPriority w:val="39"/>
    <w:rsid w:val="008548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2D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D1C"/>
    <w:rPr>
      <w:rFonts w:ascii="Segoe UI" w:hAnsi="Segoe UI" w:cs="Segoe UI"/>
      <w:sz w:val="18"/>
      <w:szCs w:val="18"/>
    </w:rPr>
  </w:style>
  <w:style w:type="table" w:styleId="GridTable4-Accent1">
    <w:name w:val="Grid Table 4 Accent 1"/>
    <w:basedOn w:val="TableNormal"/>
    <w:uiPriority w:val="49"/>
    <w:rsid w:val="00AC512D"/>
    <w:pPr>
      <w:spacing w:after="0" w:line="240" w:lineRule="auto"/>
    </w:pPr>
    <w:tblPr>
      <w:tblStyleRowBandSize w:val="1"/>
      <w:tblStyleColBandSize w:val="1"/>
      <w:tblInd w:w="0" w:type="dxa"/>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emf"/><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2014-12-09T00:00:00</PublishDate>
  <Abstract/>
  <CompanyAddress>        ANUBHAB MAJUMDAR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FB536D-A2E8-4FC2-94DE-11822791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34</Pages>
  <Words>4660</Words>
  <Characters>26562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Automated Segmentation and Classification of chemical and other equations from document images</vt:lpstr>
    </vt:vector>
  </TitlesOfParts>
  <Company>Prerana Jana</Company>
  <LinksUpToDate>false</LinksUpToDate>
  <CharactersWithSpaces>31160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Classification of chemical and other equations from document images</dc:title>
  <dc:subject>BE 7th Semester Project Report</dc:subject>
  <dc:creator>DELL</dc:creator>
  <cp:keywords/>
  <dc:description/>
  <cp:lastModifiedBy>Prerana Jana</cp:lastModifiedBy>
  <cp:revision>59</cp:revision>
  <cp:lastPrinted>2014-12-07T23:05:00Z</cp:lastPrinted>
  <dcterms:created xsi:type="dcterms:W3CDTF">2014-12-07T08:55:00Z</dcterms:created>
  <dcterms:modified xsi:type="dcterms:W3CDTF">2014-12-08T09:58:00Z</dcterms:modified>
</cp:coreProperties>
</file>