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77A23" w:rsidRDefault="001928DA">
      <w:r>
        <w:rPr>
          <w:b/>
        </w:rPr>
        <w:t>Primitive Data Types</w:t>
      </w:r>
    </w:p>
    <w:p w:rsidR="00977A23" w:rsidRDefault="001928DA">
      <w:r>
        <w:t xml:space="preserve">After learning about variable initialization and assignment, you should be aware that data types are serious business. They can determine the success or failure of your project. Therefore, you should know them extremely well. This document should serve as </w:t>
      </w:r>
      <w:r>
        <w:t>a quick reference guide for the data types we will be using most often in this class. Research each of the terms below and write their definitions in the boxes below</w:t>
      </w:r>
    </w:p>
    <w:p w:rsidR="00977A23" w:rsidRDefault="001928DA">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77A23">
        <w:trPr>
          <w:trHeight w:val="1440"/>
        </w:trPr>
        <w:tc>
          <w:tcPr>
            <w:tcW w:w="9360" w:type="dxa"/>
            <w:shd w:val="clear" w:color="auto" w:fill="FFFF00"/>
            <w:tcMar>
              <w:top w:w="100" w:type="dxa"/>
              <w:left w:w="100" w:type="dxa"/>
              <w:bottom w:w="100" w:type="dxa"/>
              <w:right w:w="100" w:type="dxa"/>
            </w:tcMar>
          </w:tcPr>
          <w:p w:rsidR="00977A23" w:rsidRDefault="001928DA">
            <w:proofErr w:type="spellStart"/>
            <w:r>
              <w:rPr>
                <w:b/>
                <w:sz w:val="28"/>
                <w:szCs w:val="28"/>
              </w:rPr>
              <w:t>int</w:t>
            </w:r>
            <w:proofErr w:type="spellEnd"/>
            <w:r>
              <w:rPr>
                <w:b/>
                <w:sz w:val="28"/>
                <w:szCs w:val="28"/>
              </w:rPr>
              <w:t xml:space="preserve"> : </w:t>
            </w:r>
            <w:proofErr w:type="spellStart"/>
            <w:r>
              <w:rPr>
                <w:b/>
                <w:sz w:val="28"/>
                <w:szCs w:val="28"/>
              </w:rPr>
              <w:t>Int</w:t>
            </w:r>
            <w:proofErr w:type="spellEnd"/>
            <w:r>
              <w:rPr>
                <w:b/>
                <w:sz w:val="28"/>
                <w:szCs w:val="28"/>
              </w:rPr>
              <w:t xml:space="preserve"> data type is a 32-bit signed two's complement integer; default value is 0; min</w:t>
            </w:r>
            <w:r>
              <w:rPr>
                <w:b/>
                <w:sz w:val="28"/>
                <w:szCs w:val="28"/>
              </w:rPr>
              <w:t xml:space="preserve"> value is -2^31 and max value is 2^31; ex: </w:t>
            </w:r>
            <w:proofErr w:type="spellStart"/>
            <w:r>
              <w:rPr>
                <w:b/>
                <w:sz w:val="28"/>
                <w:szCs w:val="28"/>
              </w:rPr>
              <w:t>int</w:t>
            </w:r>
            <w:proofErr w:type="spellEnd"/>
            <w:r>
              <w:rPr>
                <w:b/>
                <w:sz w:val="28"/>
                <w:szCs w:val="28"/>
              </w:rPr>
              <w:t xml:space="preserve"> a = 100, </w:t>
            </w:r>
            <w:proofErr w:type="spellStart"/>
            <w:r>
              <w:rPr>
                <w:b/>
                <w:sz w:val="28"/>
                <w:szCs w:val="28"/>
              </w:rPr>
              <w:t>int</w:t>
            </w:r>
            <w:proofErr w:type="spellEnd"/>
            <w:r>
              <w:rPr>
                <w:b/>
                <w:sz w:val="28"/>
                <w:szCs w:val="28"/>
              </w:rPr>
              <w:t xml:space="preserve"> b = 10000</w:t>
            </w:r>
          </w:p>
        </w:tc>
      </w:tr>
      <w:tr w:rsidR="00977A23">
        <w:trPr>
          <w:trHeight w:val="1440"/>
        </w:trPr>
        <w:tc>
          <w:tcPr>
            <w:tcW w:w="9360" w:type="dxa"/>
            <w:shd w:val="clear" w:color="auto" w:fill="FF9900"/>
            <w:tcMar>
              <w:top w:w="100" w:type="dxa"/>
              <w:left w:w="100" w:type="dxa"/>
              <w:bottom w:w="100" w:type="dxa"/>
              <w:right w:w="100" w:type="dxa"/>
            </w:tcMar>
          </w:tcPr>
          <w:p w:rsidR="00977A23" w:rsidRDefault="001928DA">
            <w:r>
              <w:rPr>
                <w:b/>
                <w:sz w:val="28"/>
                <w:szCs w:val="28"/>
              </w:rPr>
              <w:t>Double: generally used as the default data type for decimal values, generally the default choice; should never be used for precise values such as currency; default value is 0.0d; ex: do</w:t>
            </w:r>
            <w:r>
              <w:rPr>
                <w:b/>
                <w:sz w:val="28"/>
                <w:szCs w:val="28"/>
              </w:rPr>
              <w:t>uble d1 = 123.4</w:t>
            </w:r>
          </w:p>
        </w:tc>
      </w:tr>
      <w:tr w:rsidR="00977A23">
        <w:trPr>
          <w:trHeight w:val="1440"/>
        </w:trPr>
        <w:tc>
          <w:tcPr>
            <w:tcW w:w="9360" w:type="dxa"/>
            <w:shd w:val="clear" w:color="auto" w:fill="00FF00"/>
            <w:tcMar>
              <w:top w:w="100" w:type="dxa"/>
              <w:left w:w="100" w:type="dxa"/>
              <w:bottom w:w="100" w:type="dxa"/>
              <w:right w:w="100" w:type="dxa"/>
            </w:tcMar>
          </w:tcPr>
          <w:p w:rsidR="00977A23" w:rsidRDefault="001928DA">
            <w:r>
              <w:rPr>
                <w:b/>
                <w:sz w:val="28"/>
                <w:szCs w:val="28"/>
              </w:rPr>
              <w:t xml:space="preserve">Boolean: represents one type of information; only 2 possible values--true and false; used for simple flags that track true/false conditions; default value is false; ex: </w:t>
            </w:r>
            <w:proofErr w:type="spellStart"/>
            <w:r>
              <w:rPr>
                <w:b/>
                <w:sz w:val="28"/>
                <w:szCs w:val="28"/>
              </w:rPr>
              <w:t>boolean</w:t>
            </w:r>
            <w:proofErr w:type="spellEnd"/>
            <w:r>
              <w:rPr>
                <w:b/>
                <w:sz w:val="28"/>
                <w:szCs w:val="28"/>
              </w:rPr>
              <w:t xml:space="preserve"> one = true</w:t>
            </w:r>
          </w:p>
        </w:tc>
      </w:tr>
      <w:tr w:rsidR="00977A23">
        <w:trPr>
          <w:trHeight w:val="1440"/>
        </w:trPr>
        <w:tc>
          <w:tcPr>
            <w:tcW w:w="9360" w:type="dxa"/>
            <w:shd w:val="clear" w:color="auto" w:fill="FF00FF"/>
            <w:tcMar>
              <w:top w:w="100" w:type="dxa"/>
              <w:left w:w="100" w:type="dxa"/>
              <w:bottom w:w="100" w:type="dxa"/>
              <w:right w:w="100" w:type="dxa"/>
            </w:tcMar>
          </w:tcPr>
          <w:p w:rsidR="00977A23" w:rsidRDefault="001928DA">
            <w:r>
              <w:rPr>
                <w:b/>
                <w:sz w:val="28"/>
                <w:szCs w:val="28"/>
              </w:rPr>
              <w:t>float: used to save memory in large arrays of floating point numbers; default value if 0.0f; never used for precise values such as currency; ex: float f1 = 234.5f</w:t>
            </w:r>
          </w:p>
        </w:tc>
      </w:tr>
      <w:tr w:rsidR="00977A23">
        <w:trPr>
          <w:trHeight w:val="1080"/>
        </w:trPr>
        <w:tc>
          <w:tcPr>
            <w:tcW w:w="9360" w:type="dxa"/>
            <w:shd w:val="clear" w:color="auto" w:fill="0000FF"/>
            <w:tcMar>
              <w:top w:w="100" w:type="dxa"/>
              <w:left w:w="100" w:type="dxa"/>
              <w:bottom w:w="100" w:type="dxa"/>
              <w:right w:w="100" w:type="dxa"/>
            </w:tcMar>
          </w:tcPr>
          <w:p w:rsidR="00977A23" w:rsidRDefault="001928DA">
            <w:proofErr w:type="spellStart"/>
            <w:r>
              <w:rPr>
                <w:b/>
                <w:color w:val="FFFFFF"/>
                <w:sz w:val="28"/>
                <w:szCs w:val="28"/>
              </w:rPr>
              <w:t>char</w:t>
            </w:r>
            <w:proofErr w:type="spellEnd"/>
            <w:r>
              <w:rPr>
                <w:b/>
                <w:color w:val="FFFFFF"/>
                <w:sz w:val="28"/>
                <w:szCs w:val="28"/>
              </w:rPr>
              <w:t>: used to store any character; min value is \u0000 (or 0) and max value is \</w:t>
            </w:r>
            <w:proofErr w:type="spellStart"/>
            <w:r>
              <w:rPr>
                <w:b/>
                <w:color w:val="FFFFFF"/>
                <w:sz w:val="28"/>
                <w:szCs w:val="28"/>
              </w:rPr>
              <w:t>uffff</w:t>
            </w:r>
            <w:proofErr w:type="spellEnd"/>
            <w:r>
              <w:rPr>
                <w:b/>
                <w:color w:val="FFFFFF"/>
                <w:sz w:val="28"/>
                <w:szCs w:val="28"/>
              </w:rPr>
              <w:t xml:space="preserve"> (or 65</w:t>
            </w:r>
            <w:r>
              <w:rPr>
                <w:b/>
                <w:color w:val="FFFFFF"/>
                <w:sz w:val="28"/>
                <w:szCs w:val="28"/>
              </w:rPr>
              <w:t xml:space="preserve">,535); ex: char </w:t>
            </w:r>
            <w:proofErr w:type="spellStart"/>
            <w:r>
              <w:rPr>
                <w:b/>
                <w:color w:val="FFFFFF"/>
                <w:sz w:val="28"/>
                <w:szCs w:val="28"/>
              </w:rPr>
              <w:t>letterA</w:t>
            </w:r>
            <w:proofErr w:type="spellEnd"/>
            <w:r>
              <w:rPr>
                <w:b/>
                <w:color w:val="FFFFFF"/>
                <w:sz w:val="28"/>
                <w:szCs w:val="28"/>
              </w:rPr>
              <w:t xml:space="preserve"> = A</w:t>
            </w:r>
          </w:p>
        </w:tc>
      </w:tr>
      <w:tr w:rsidR="00977A23">
        <w:trPr>
          <w:trHeight w:val="980"/>
        </w:trPr>
        <w:tc>
          <w:tcPr>
            <w:tcW w:w="9360" w:type="dxa"/>
            <w:shd w:val="clear" w:color="auto" w:fill="B7B7B7"/>
            <w:tcMar>
              <w:top w:w="100" w:type="dxa"/>
              <w:left w:w="100" w:type="dxa"/>
              <w:bottom w:w="100" w:type="dxa"/>
              <w:right w:w="100" w:type="dxa"/>
            </w:tcMar>
          </w:tcPr>
          <w:p w:rsidR="00977A23" w:rsidRDefault="001928DA">
            <w:r>
              <w:rPr>
                <w:b/>
                <w:sz w:val="28"/>
                <w:szCs w:val="28"/>
              </w:rPr>
              <w:t>short: can be used to save memory as byte data type; default value is 0; ex: short s = 10000, short r = -20000</w:t>
            </w:r>
          </w:p>
        </w:tc>
      </w:tr>
      <w:tr w:rsidR="00977A23">
        <w:trPr>
          <w:trHeight w:val="1440"/>
        </w:trPr>
        <w:tc>
          <w:tcPr>
            <w:tcW w:w="9360" w:type="dxa"/>
            <w:shd w:val="clear" w:color="auto" w:fill="FFF0A7"/>
            <w:tcMar>
              <w:top w:w="100" w:type="dxa"/>
              <w:left w:w="100" w:type="dxa"/>
              <w:bottom w:w="100" w:type="dxa"/>
              <w:right w:w="100" w:type="dxa"/>
            </w:tcMar>
          </w:tcPr>
          <w:p w:rsidR="00977A23" w:rsidRDefault="001928DA">
            <w:r>
              <w:rPr>
                <w:b/>
                <w:sz w:val="28"/>
                <w:szCs w:val="28"/>
              </w:rPr>
              <w:t xml:space="preserve">long: used when a wider range than </w:t>
            </w:r>
            <w:proofErr w:type="spellStart"/>
            <w:r>
              <w:rPr>
                <w:b/>
                <w:sz w:val="28"/>
                <w:szCs w:val="28"/>
              </w:rPr>
              <w:t>int</w:t>
            </w:r>
            <w:proofErr w:type="spellEnd"/>
            <w:r>
              <w:rPr>
                <w:b/>
                <w:sz w:val="28"/>
                <w:szCs w:val="28"/>
              </w:rPr>
              <w:t xml:space="preserve"> is needed; default value is 0L; ex: long a = 100000L, long b = -200000L</w:t>
            </w:r>
            <w:bookmarkStart w:id="0" w:name="_GoBack"/>
            <w:bookmarkEnd w:id="0"/>
          </w:p>
        </w:tc>
      </w:tr>
    </w:tbl>
    <w:p w:rsidR="00977A23" w:rsidRDefault="00977A23"/>
    <w:p w:rsidR="00977A23" w:rsidRDefault="00977A23"/>
    <w:sectPr w:rsidR="00977A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77A23"/>
    <w:rsid w:val="001928DA"/>
    <w:rsid w:val="0097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1282</Characters>
  <Application>Microsoft Office Word</Application>
  <DocSecurity>0</DocSecurity>
  <Lines>10</Lines>
  <Paragraphs>3</Paragraphs>
  <ScaleCrop>false</ScaleCrop>
  <Company>SDUHSD</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2016-09-07T18:12:00Z</dcterms:created>
  <dcterms:modified xsi:type="dcterms:W3CDTF">2016-09-07T18:12:00Z</dcterms:modified>
</cp:coreProperties>
</file>