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b w:val="1"/>
          <w:sz w:val="36"/>
          <w:szCs w:val="36"/>
          <w:rtl w:val="0"/>
        </w:rPr>
        <w:t xml:space="preserve">Bio-Data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Personal Details-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Name- Anubhav Jain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Height- 5’8”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Complexion- Fair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Gotra- Self- Barjatya, Maternal- Rara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Qualification- B.Tech in CSE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Hobbies- Sketching, Guitar, Trekking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Contact- 98309 55324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Details of Birth-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Date- 20 July, 1997 11:30 pm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Place- Kolkata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Family-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Native Place- Nagaur, Rajasthan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Paternal Grandfather-Late Shri Rikhab Chand Jain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Paternal Grandmother-Late Smt Sulochana Devi Jain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Paternal Uncles- 1. Shri Sanjay Kumar Jain - 90073 38888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2. Shri Ajay Kumar Jain - 98301 53281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3. Shri Amit Kumar Jain - 98310 79214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Father- Shri Bijay Kumar Jain (Logistics Manager in private company)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Mother- Smt Pinky Jain (Housewife)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Sister(younger)- Anubha Jain (Psychologist, unmarried)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Maternal Grandfather- Late Shri Ghewar Chand Jain (Rara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Maternal Grandmother- Late Smt Tara Devi Jain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Maternal Uncles- 1. Shri Santosh Jain (Rara)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2. Shri Vinod Jain (Rara)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3. Shri Manoj Jain (Rara)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Communication-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Residence- 493/B/19, G.T Road(S), Howrah, West Bengal-711102.</w:t>
      </w:r>
    </w:p>
    <w:sectPr>
      <w:headerReference r:id="rId6" w:type="default"/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  <w:font w:name="Pacifico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rFonts w:ascii="Palanquin Dark" w:cs="Palanquin Dark" w:eastAsia="Palanquin Dark" w:hAnsi="Palanquin Dark"/>
        <w:rtl w:val="0"/>
      </w:rPr>
      <w:t xml:space="preserve">।।श्री महावीराय नमः।।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