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3FFD5365" w14:textId="29424EE4" w:rsidR="00994E17" w:rsidRPr="00994E17" w:rsidRDefault="00994E17" w:rsidP="00994E17">
      <w:pPr>
        <w:pStyle w:val="NoSpacing"/>
        <w:rPr>
          <w:rFonts w:ascii="Consolas" w:hAnsi="Consolas"/>
          <w:b/>
          <w:bCs/>
          <w:color w:val="2D3436"/>
        </w:rPr>
      </w:pPr>
      <w:r w:rsidRPr="00994E17">
        <w:rPr>
          <w:rFonts w:ascii="Consolas" w:hAnsi="Consolas"/>
          <w:b/>
          <w:bCs/>
          <w:color w:val="2D3436"/>
        </w:rPr>
        <w:t>Triggering a Render:</w:t>
      </w:r>
    </w:p>
    <w:p w14:paraId="4E043952" w14:textId="77777777" w:rsidR="00994E17" w:rsidRDefault="00994E17" w:rsidP="00994E17">
      <w:pPr>
        <w:pStyle w:val="NoSpacing"/>
        <w:numPr>
          <w:ilvl w:val="0"/>
          <w:numId w:val="25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A render is triggered when there is a state update or during the initial application run.</w:t>
      </w:r>
    </w:p>
    <w:p w14:paraId="725C4104" w14:textId="77777777" w:rsidR="00994E17" w:rsidRDefault="00994E17" w:rsidP="00994E17">
      <w:pPr>
        <w:pStyle w:val="NoSpacing"/>
        <w:numPr>
          <w:ilvl w:val="0"/>
          <w:numId w:val="25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State changes trigger renders for the entire application, not just a single component.</w:t>
      </w:r>
    </w:p>
    <w:p w14:paraId="5893398D" w14:textId="77777777" w:rsidR="00994E17" w:rsidRDefault="00994E17" w:rsidP="00994E17">
      <w:pPr>
        <w:pStyle w:val="NoSpacing"/>
        <w:numPr>
          <w:ilvl w:val="0"/>
          <w:numId w:val="25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The render is scheduled for when the JavaScript engine has free time, often just a few milliseconds later.</w:t>
      </w:r>
    </w:p>
    <w:p w14:paraId="2A64CB7D" w14:textId="3177B623" w:rsidR="00994E17" w:rsidRPr="00994E17" w:rsidRDefault="00994E17" w:rsidP="00994E17">
      <w:pPr>
        <w:pStyle w:val="NoSpacing"/>
        <w:numPr>
          <w:ilvl w:val="0"/>
          <w:numId w:val="25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Multiple state updates can be batched together.</w:t>
      </w:r>
    </w:p>
    <w:p w14:paraId="45A3C3FE" w14:textId="77777777" w:rsidR="00994E17" w:rsidRDefault="00994E17" w:rsidP="00994E17">
      <w:pPr>
        <w:pStyle w:val="NoSpacing"/>
        <w:rPr>
          <w:rFonts w:ascii="Consolas" w:hAnsi="Consolas"/>
          <w:color w:val="2D3436"/>
        </w:rPr>
      </w:pPr>
    </w:p>
    <w:p w14:paraId="4AE70CFF" w14:textId="36A2C47C" w:rsidR="00994E17" w:rsidRPr="00994E17" w:rsidRDefault="00994E17" w:rsidP="00994E17">
      <w:pPr>
        <w:pStyle w:val="NoSpacing"/>
        <w:rPr>
          <w:rFonts w:ascii="Consolas" w:hAnsi="Consolas"/>
          <w:b/>
          <w:bCs/>
          <w:color w:val="2D3436"/>
        </w:rPr>
      </w:pPr>
      <w:r w:rsidRPr="00994E17">
        <w:rPr>
          <w:rFonts w:ascii="Consolas" w:hAnsi="Consolas"/>
          <w:b/>
          <w:bCs/>
          <w:color w:val="2D3436"/>
        </w:rPr>
        <w:t>Render Phase:</w:t>
      </w:r>
    </w:p>
    <w:p w14:paraId="1DE56D52" w14:textId="77777777" w:rsidR="00994E17" w:rsidRDefault="00994E17" w:rsidP="00994E17">
      <w:pPr>
        <w:pStyle w:val="NoSpacing"/>
        <w:numPr>
          <w:ilvl w:val="0"/>
          <w:numId w:val="26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React calls component functions to figure out how to update the DOM based on state changes.</w:t>
      </w:r>
    </w:p>
    <w:p w14:paraId="6633EE4E" w14:textId="730B91CD" w:rsidR="00994E17" w:rsidRPr="00994E17" w:rsidRDefault="00994E17" w:rsidP="00994E17">
      <w:pPr>
        <w:pStyle w:val="NoSpacing"/>
        <w:numPr>
          <w:ilvl w:val="0"/>
          <w:numId w:val="26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This phase does not produce visual changes; it happens internally within React.</w:t>
      </w:r>
    </w:p>
    <w:p w14:paraId="58262B6C" w14:textId="77777777" w:rsidR="00994E17" w:rsidRDefault="00994E17" w:rsidP="00994E17">
      <w:pPr>
        <w:pStyle w:val="NoSpacing"/>
        <w:rPr>
          <w:rFonts w:ascii="Consolas" w:hAnsi="Consolas"/>
          <w:color w:val="2D3436"/>
        </w:rPr>
      </w:pPr>
    </w:p>
    <w:p w14:paraId="4003C3DD" w14:textId="4B5CBE8D" w:rsidR="00994E17" w:rsidRPr="00994E17" w:rsidRDefault="00994E17" w:rsidP="00994E17">
      <w:pPr>
        <w:pStyle w:val="NoSpacing"/>
        <w:rPr>
          <w:rFonts w:ascii="Consolas" w:hAnsi="Consolas"/>
          <w:b/>
          <w:bCs/>
          <w:color w:val="2D3436"/>
        </w:rPr>
      </w:pPr>
      <w:r w:rsidRPr="00994E17">
        <w:rPr>
          <w:rFonts w:ascii="Consolas" w:hAnsi="Consolas"/>
          <w:b/>
          <w:bCs/>
          <w:color w:val="2D3436"/>
        </w:rPr>
        <w:t>Commit Phase:</w:t>
      </w:r>
    </w:p>
    <w:p w14:paraId="4386C2C2" w14:textId="77777777" w:rsidR="00994E17" w:rsidRDefault="00994E17" w:rsidP="00994E17">
      <w:pPr>
        <w:pStyle w:val="NoSpacing"/>
        <w:numPr>
          <w:ilvl w:val="0"/>
          <w:numId w:val="27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React updates the DOM based on the calculations from the render phase.</w:t>
      </w:r>
    </w:p>
    <w:p w14:paraId="53DED78A" w14:textId="0277A878" w:rsidR="00994E17" w:rsidRPr="00994E17" w:rsidRDefault="00994E17" w:rsidP="00994E17">
      <w:pPr>
        <w:pStyle w:val="NoSpacing"/>
        <w:numPr>
          <w:ilvl w:val="0"/>
          <w:numId w:val="27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New elements may be added, and existing elements may be updated or removed.</w:t>
      </w:r>
    </w:p>
    <w:p w14:paraId="731931F3" w14:textId="77777777" w:rsidR="00994E17" w:rsidRDefault="00994E17" w:rsidP="00994E17">
      <w:pPr>
        <w:pStyle w:val="NoSpacing"/>
        <w:rPr>
          <w:rFonts w:ascii="Consolas" w:hAnsi="Consolas"/>
          <w:color w:val="2D3436"/>
        </w:rPr>
      </w:pPr>
    </w:p>
    <w:p w14:paraId="38277B9D" w14:textId="289E36E2" w:rsidR="00994E17" w:rsidRPr="00994E17" w:rsidRDefault="00994E17" w:rsidP="00994E17">
      <w:pPr>
        <w:pStyle w:val="NoSpacing"/>
        <w:rPr>
          <w:rFonts w:ascii="Consolas" w:hAnsi="Consolas"/>
          <w:b/>
          <w:bCs/>
          <w:color w:val="2D3436"/>
        </w:rPr>
      </w:pPr>
      <w:r w:rsidRPr="00994E17">
        <w:rPr>
          <w:rFonts w:ascii="Consolas" w:hAnsi="Consolas"/>
          <w:b/>
          <w:bCs/>
          <w:color w:val="2D3436"/>
        </w:rPr>
        <w:t>Browser Repaint:</w:t>
      </w:r>
    </w:p>
    <w:p w14:paraId="03C68A58" w14:textId="77777777" w:rsidR="00994E17" w:rsidRDefault="00994E17" w:rsidP="00994E17">
      <w:pPr>
        <w:pStyle w:val="NoSpacing"/>
        <w:numPr>
          <w:ilvl w:val="0"/>
          <w:numId w:val="28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The browser notices the DOM updates and repaints the screen.</w:t>
      </w:r>
    </w:p>
    <w:p w14:paraId="5CEA3346" w14:textId="7D460F51" w:rsidR="00994E17" w:rsidRPr="00994E17" w:rsidRDefault="00994E17" w:rsidP="00994E17">
      <w:pPr>
        <w:pStyle w:val="NoSpacing"/>
        <w:numPr>
          <w:ilvl w:val="0"/>
          <w:numId w:val="28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This step is handled by the browser and produces the visual changes seen by users.</w:t>
      </w:r>
    </w:p>
    <w:p w14:paraId="4BFBB816" w14:textId="77777777" w:rsidR="00994E17" w:rsidRDefault="00994E17" w:rsidP="00994E17">
      <w:pPr>
        <w:pStyle w:val="NoSpacing"/>
        <w:rPr>
          <w:rFonts w:ascii="Consolas" w:hAnsi="Consolas"/>
          <w:color w:val="2D3436"/>
        </w:rPr>
      </w:pPr>
    </w:p>
    <w:p w14:paraId="1FBDE876" w14:textId="72B60571" w:rsidR="00994E17" w:rsidRPr="00994E17" w:rsidRDefault="00994E17" w:rsidP="00994E17">
      <w:pPr>
        <w:pStyle w:val="NoSpacing"/>
        <w:rPr>
          <w:rFonts w:ascii="Consolas" w:hAnsi="Consolas"/>
          <w:b/>
          <w:bCs/>
          <w:color w:val="2D3436"/>
        </w:rPr>
      </w:pPr>
      <w:r w:rsidRPr="00994E17">
        <w:rPr>
          <w:rFonts w:ascii="Consolas" w:hAnsi="Consolas"/>
          <w:b/>
          <w:bCs/>
          <w:color w:val="2D3436"/>
        </w:rPr>
        <w:t>Important Notes</w:t>
      </w:r>
    </w:p>
    <w:p w14:paraId="7C2A2028" w14:textId="77777777" w:rsidR="00994E17" w:rsidRDefault="00994E17" w:rsidP="00994E17">
      <w:pPr>
        <w:pStyle w:val="NoSpacing"/>
        <w:numPr>
          <w:ilvl w:val="0"/>
          <w:numId w:val="29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The render process looks at the entire component tree, not just the component where the state update occurred.</w:t>
      </w:r>
    </w:p>
    <w:p w14:paraId="65439F41" w14:textId="77777777" w:rsidR="00994E17" w:rsidRDefault="00994E17" w:rsidP="00994E17">
      <w:pPr>
        <w:pStyle w:val="NoSpacing"/>
        <w:numPr>
          <w:ilvl w:val="0"/>
          <w:numId w:val="29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Render scheduling and batching help optimize performance.</w:t>
      </w:r>
    </w:p>
    <w:p w14:paraId="1F786908" w14:textId="30451501" w:rsidR="00994E17" w:rsidRPr="00994E17" w:rsidRDefault="00994E17" w:rsidP="00994E17">
      <w:pPr>
        <w:pStyle w:val="NoSpacing"/>
        <w:numPr>
          <w:ilvl w:val="0"/>
          <w:numId w:val="29"/>
        </w:numPr>
        <w:rPr>
          <w:rFonts w:ascii="Consolas" w:hAnsi="Consolas"/>
          <w:color w:val="2D3436"/>
        </w:rPr>
      </w:pPr>
      <w:r w:rsidRPr="00994E17">
        <w:rPr>
          <w:rFonts w:ascii="Consolas" w:hAnsi="Consolas"/>
          <w:color w:val="2D3436"/>
        </w:rPr>
        <w:t>Rendering in React refers to the internal process of figuring out DOM updates, while committing involves the actual DOM updates.</w:t>
      </w:r>
    </w:p>
    <w:p w14:paraId="0E40DD29" w14:textId="77777777" w:rsidR="00994E17" w:rsidRDefault="00994E17" w:rsidP="00994E17">
      <w:pPr>
        <w:pStyle w:val="NoSpacing"/>
        <w:rPr>
          <w:rFonts w:ascii="Consolas" w:hAnsi="Consolas"/>
          <w:color w:val="2D3436"/>
        </w:rPr>
      </w:pPr>
    </w:p>
    <w:p w14:paraId="365BD131" w14:textId="59EBE8EC" w:rsidR="00994E17" w:rsidRDefault="00994E17" w:rsidP="00994E17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4A538185" wp14:editId="0FFFFB28">
            <wp:extent cx="5731510" cy="3223895"/>
            <wp:effectExtent l="0" t="0" r="2540" b="0"/>
            <wp:docPr id="126573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32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537" w14:textId="77777777" w:rsidR="00994E17" w:rsidRDefault="00994E17" w:rsidP="00994E17">
      <w:pPr>
        <w:pStyle w:val="NoSpacing"/>
        <w:rPr>
          <w:rFonts w:ascii="Consolas" w:hAnsi="Consolas"/>
          <w:color w:val="2D3436"/>
        </w:rPr>
      </w:pPr>
    </w:p>
    <w:p w14:paraId="451421C1" w14:textId="034D3A2F" w:rsidR="00994E17" w:rsidRPr="0022072F" w:rsidRDefault="00994E17" w:rsidP="00994E17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44BDD2F3" wp14:editId="3BE5E298">
            <wp:extent cx="5731510" cy="3223895"/>
            <wp:effectExtent l="0" t="0" r="2540" b="0"/>
            <wp:docPr id="96668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86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E17" w:rsidRPr="00220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4CF"/>
    <w:multiLevelType w:val="hybridMultilevel"/>
    <w:tmpl w:val="11DE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B16EE"/>
    <w:multiLevelType w:val="hybridMultilevel"/>
    <w:tmpl w:val="B3AE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01EBA"/>
    <w:multiLevelType w:val="hybridMultilevel"/>
    <w:tmpl w:val="1E48F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E2AD3"/>
    <w:multiLevelType w:val="hybridMultilevel"/>
    <w:tmpl w:val="1C60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F71AA"/>
    <w:multiLevelType w:val="hybridMultilevel"/>
    <w:tmpl w:val="C51A2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861A18"/>
    <w:multiLevelType w:val="hybridMultilevel"/>
    <w:tmpl w:val="6A082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C288A"/>
    <w:multiLevelType w:val="hybridMultilevel"/>
    <w:tmpl w:val="FBD25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5B28F7"/>
    <w:multiLevelType w:val="hybridMultilevel"/>
    <w:tmpl w:val="A7422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94D80"/>
    <w:multiLevelType w:val="hybridMultilevel"/>
    <w:tmpl w:val="CFDCC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4442A"/>
    <w:multiLevelType w:val="hybridMultilevel"/>
    <w:tmpl w:val="A72CC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B84948"/>
    <w:multiLevelType w:val="hybridMultilevel"/>
    <w:tmpl w:val="5D8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E67D5"/>
    <w:multiLevelType w:val="hybridMultilevel"/>
    <w:tmpl w:val="69FC5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7D52BD"/>
    <w:multiLevelType w:val="hybridMultilevel"/>
    <w:tmpl w:val="A78AC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B279C3"/>
    <w:multiLevelType w:val="hybridMultilevel"/>
    <w:tmpl w:val="1AC67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4A18BB"/>
    <w:multiLevelType w:val="hybridMultilevel"/>
    <w:tmpl w:val="0958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21E17"/>
    <w:multiLevelType w:val="hybridMultilevel"/>
    <w:tmpl w:val="3C504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687908"/>
    <w:multiLevelType w:val="hybridMultilevel"/>
    <w:tmpl w:val="EB8A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1B3FA9"/>
    <w:multiLevelType w:val="hybridMultilevel"/>
    <w:tmpl w:val="0D7CCC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2CF3B18"/>
    <w:multiLevelType w:val="hybridMultilevel"/>
    <w:tmpl w:val="81FC1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FD2958"/>
    <w:multiLevelType w:val="hybridMultilevel"/>
    <w:tmpl w:val="7B1C3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AB33CB"/>
    <w:multiLevelType w:val="hybridMultilevel"/>
    <w:tmpl w:val="55CC0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E5101A"/>
    <w:multiLevelType w:val="hybridMultilevel"/>
    <w:tmpl w:val="F3E2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17"/>
  </w:num>
  <w:num w:numId="2" w16cid:durableId="859969969">
    <w:abstractNumId w:val="11"/>
  </w:num>
  <w:num w:numId="3" w16cid:durableId="203711061">
    <w:abstractNumId w:val="6"/>
  </w:num>
  <w:num w:numId="4" w16cid:durableId="1220625759">
    <w:abstractNumId w:val="1"/>
  </w:num>
  <w:num w:numId="5" w16cid:durableId="928201968">
    <w:abstractNumId w:val="2"/>
  </w:num>
  <w:num w:numId="6" w16cid:durableId="193538565">
    <w:abstractNumId w:val="12"/>
  </w:num>
  <w:num w:numId="7" w16cid:durableId="1604994324">
    <w:abstractNumId w:val="22"/>
  </w:num>
  <w:num w:numId="8" w16cid:durableId="483592087">
    <w:abstractNumId w:val="21"/>
  </w:num>
  <w:num w:numId="9" w16cid:durableId="1208225444">
    <w:abstractNumId w:val="14"/>
  </w:num>
  <w:num w:numId="10" w16cid:durableId="320041390">
    <w:abstractNumId w:val="26"/>
  </w:num>
  <w:num w:numId="11" w16cid:durableId="446119464">
    <w:abstractNumId w:val="15"/>
  </w:num>
  <w:num w:numId="12" w16cid:durableId="177618417">
    <w:abstractNumId w:val="28"/>
  </w:num>
  <w:num w:numId="13" w16cid:durableId="1210146975">
    <w:abstractNumId w:val="24"/>
  </w:num>
  <w:num w:numId="14" w16cid:durableId="1103961036">
    <w:abstractNumId w:val="4"/>
  </w:num>
  <w:num w:numId="15" w16cid:durableId="970747605">
    <w:abstractNumId w:val="8"/>
  </w:num>
  <w:num w:numId="16" w16cid:durableId="2059625682">
    <w:abstractNumId w:val="3"/>
  </w:num>
  <w:num w:numId="17" w16cid:durableId="1088499951">
    <w:abstractNumId w:val="27"/>
  </w:num>
  <w:num w:numId="18" w16cid:durableId="285702001">
    <w:abstractNumId w:val="23"/>
  </w:num>
  <w:num w:numId="19" w16cid:durableId="101459875">
    <w:abstractNumId w:val="18"/>
  </w:num>
  <w:num w:numId="20" w16cid:durableId="1793547542">
    <w:abstractNumId w:val="20"/>
  </w:num>
  <w:num w:numId="21" w16cid:durableId="165176967">
    <w:abstractNumId w:val="5"/>
  </w:num>
  <w:num w:numId="22" w16cid:durableId="1583948451">
    <w:abstractNumId w:val="0"/>
  </w:num>
  <w:num w:numId="23" w16cid:durableId="172191366">
    <w:abstractNumId w:val="19"/>
  </w:num>
  <w:num w:numId="24" w16cid:durableId="106703411">
    <w:abstractNumId w:val="7"/>
  </w:num>
  <w:num w:numId="25" w16cid:durableId="1407418045">
    <w:abstractNumId w:val="25"/>
  </w:num>
  <w:num w:numId="26" w16cid:durableId="1717392881">
    <w:abstractNumId w:val="10"/>
  </w:num>
  <w:num w:numId="27" w16cid:durableId="783035943">
    <w:abstractNumId w:val="13"/>
  </w:num>
  <w:num w:numId="28" w16cid:durableId="1683363462">
    <w:abstractNumId w:val="9"/>
  </w:num>
  <w:num w:numId="29" w16cid:durableId="148616820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186559"/>
    <w:rsid w:val="001B2D3C"/>
    <w:rsid w:val="0022072F"/>
    <w:rsid w:val="00246078"/>
    <w:rsid w:val="00313459"/>
    <w:rsid w:val="00475899"/>
    <w:rsid w:val="00514767"/>
    <w:rsid w:val="005C714B"/>
    <w:rsid w:val="0078010A"/>
    <w:rsid w:val="00796265"/>
    <w:rsid w:val="00812AE4"/>
    <w:rsid w:val="008D79C7"/>
    <w:rsid w:val="008E71A6"/>
    <w:rsid w:val="00994A27"/>
    <w:rsid w:val="00994E17"/>
    <w:rsid w:val="00997242"/>
    <w:rsid w:val="009D5FC0"/>
    <w:rsid w:val="00A66E5C"/>
    <w:rsid w:val="00B652D2"/>
    <w:rsid w:val="00B8238C"/>
    <w:rsid w:val="00B84BE1"/>
    <w:rsid w:val="00C5633F"/>
    <w:rsid w:val="00C9370C"/>
    <w:rsid w:val="00CB6F4D"/>
    <w:rsid w:val="00D91E8B"/>
    <w:rsid w:val="00DD717A"/>
    <w:rsid w:val="00E3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31</cp:revision>
  <dcterms:created xsi:type="dcterms:W3CDTF">2024-07-07T22:37:00Z</dcterms:created>
  <dcterms:modified xsi:type="dcterms:W3CDTF">2024-07-19T02:13:00Z</dcterms:modified>
</cp:coreProperties>
</file>