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CF6A87"/>
  <w:body>
    <w:p w14:paraId="3A9842B4" w14:textId="3D897D25" w:rsidR="00C310AE" w:rsidRPr="00C310AE" w:rsidRDefault="00C310AE" w:rsidP="00C310AE">
      <w:pPr>
        <w:pStyle w:val="NoSpacing"/>
        <w:rPr>
          <w:rFonts w:ascii="Consolas" w:hAnsi="Consolas"/>
          <w:b/>
          <w:bCs/>
          <w:color w:val="2D3436"/>
        </w:rPr>
      </w:pPr>
      <w:r w:rsidRPr="00C310AE">
        <w:rPr>
          <w:rFonts w:ascii="Consolas" w:hAnsi="Consolas"/>
          <w:b/>
          <w:bCs/>
          <w:color w:val="2D3436"/>
        </w:rPr>
        <w:t>Advantages of Storing State in the URL</w:t>
      </w:r>
    </w:p>
    <w:p w14:paraId="607EDCA6" w14:textId="77777777" w:rsidR="00C310AE" w:rsidRDefault="00C310AE" w:rsidP="00C310AE">
      <w:pPr>
        <w:pStyle w:val="NoSpacing"/>
        <w:ind w:left="720"/>
        <w:rPr>
          <w:rFonts w:ascii="Consolas" w:hAnsi="Consolas"/>
          <w:color w:val="2D3436"/>
        </w:rPr>
      </w:pPr>
    </w:p>
    <w:p w14:paraId="49D1C86A" w14:textId="64C12394" w:rsidR="00C310AE" w:rsidRDefault="00C310AE" w:rsidP="00C310AE">
      <w:pPr>
        <w:pStyle w:val="NoSpacing"/>
        <w:numPr>
          <w:ilvl w:val="0"/>
          <w:numId w:val="47"/>
        </w:numPr>
        <w:rPr>
          <w:rFonts w:ascii="Consolas" w:hAnsi="Consolas"/>
          <w:color w:val="2D3436"/>
        </w:rPr>
      </w:pPr>
      <w:r w:rsidRPr="00C310AE">
        <w:rPr>
          <w:rFonts w:ascii="Consolas" w:hAnsi="Consolas"/>
          <w:color w:val="2D3436"/>
        </w:rPr>
        <w:t>Global Accessibility: State stored in the URL can be accessed by any component in the application without needing to pass it down through props.</w:t>
      </w:r>
    </w:p>
    <w:p w14:paraId="50DDB6F8" w14:textId="77777777" w:rsidR="00C310AE" w:rsidRDefault="00C310AE" w:rsidP="00C310AE">
      <w:pPr>
        <w:pStyle w:val="NoSpacing"/>
        <w:ind w:left="720"/>
        <w:rPr>
          <w:rFonts w:ascii="Consolas" w:hAnsi="Consolas"/>
          <w:color w:val="2D3436"/>
        </w:rPr>
      </w:pPr>
    </w:p>
    <w:p w14:paraId="4D3B869C" w14:textId="5B4067DF" w:rsidR="00C310AE" w:rsidRDefault="00C310AE" w:rsidP="00C310AE">
      <w:pPr>
        <w:pStyle w:val="NoSpacing"/>
        <w:numPr>
          <w:ilvl w:val="0"/>
          <w:numId w:val="47"/>
        </w:numPr>
        <w:rPr>
          <w:rFonts w:ascii="Consolas" w:hAnsi="Consolas"/>
          <w:color w:val="2D3436"/>
        </w:rPr>
      </w:pPr>
      <w:r w:rsidRPr="00C310AE">
        <w:rPr>
          <w:rFonts w:ascii="Consolas" w:hAnsi="Consolas"/>
          <w:color w:val="2D3436"/>
        </w:rPr>
        <w:t>Ease of Data Transfer: State in the URL allows easy transfer of data from one page to another without temporary storage.</w:t>
      </w:r>
    </w:p>
    <w:p w14:paraId="6567D417" w14:textId="77777777" w:rsidR="00C310AE" w:rsidRDefault="00C310AE" w:rsidP="00C310AE">
      <w:pPr>
        <w:pStyle w:val="NoSpacing"/>
        <w:ind w:left="720"/>
        <w:rPr>
          <w:rFonts w:ascii="Consolas" w:hAnsi="Consolas"/>
          <w:color w:val="2D3436"/>
        </w:rPr>
      </w:pPr>
    </w:p>
    <w:p w14:paraId="51A6418A" w14:textId="7FA7DA1F" w:rsidR="00C310AE" w:rsidRPr="00C310AE" w:rsidRDefault="00C310AE" w:rsidP="00C310AE">
      <w:pPr>
        <w:pStyle w:val="NoSpacing"/>
        <w:numPr>
          <w:ilvl w:val="0"/>
          <w:numId w:val="47"/>
        </w:numPr>
        <w:rPr>
          <w:rFonts w:ascii="Consolas" w:hAnsi="Consolas"/>
          <w:color w:val="2D3436"/>
        </w:rPr>
      </w:pPr>
      <w:r w:rsidRPr="00C310AE">
        <w:rPr>
          <w:rFonts w:ascii="Consolas" w:hAnsi="Consolas"/>
          <w:color w:val="2D3436"/>
        </w:rPr>
        <w:t>Shareable and Bookmarkable UI State: URLs with state enable users to share or bookmark a page with a specific UI state, providing a consistent user experience.</w:t>
      </w:r>
    </w:p>
    <w:p w14:paraId="45DAAE16" w14:textId="77777777" w:rsidR="00C310AE" w:rsidRDefault="00C310AE" w:rsidP="00C310AE">
      <w:pPr>
        <w:pStyle w:val="NoSpacing"/>
        <w:rPr>
          <w:rFonts w:ascii="Consolas" w:hAnsi="Consolas"/>
          <w:color w:val="2D3436"/>
        </w:rPr>
      </w:pPr>
    </w:p>
    <w:p w14:paraId="49B0CD77" w14:textId="715562F2" w:rsidR="00C310AE" w:rsidRPr="00C310AE" w:rsidRDefault="00C310AE" w:rsidP="00C310AE">
      <w:pPr>
        <w:pStyle w:val="NoSpacing"/>
        <w:rPr>
          <w:rFonts w:ascii="Consolas" w:hAnsi="Consolas"/>
          <w:color w:val="2D3436"/>
        </w:rPr>
      </w:pPr>
      <w:r w:rsidRPr="00C310AE">
        <w:rPr>
          <w:rFonts w:ascii="Consolas" w:hAnsi="Consolas"/>
          <w:b/>
          <w:bCs/>
          <w:color w:val="2D3436"/>
        </w:rPr>
        <w:t>Types of URL State Management</w:t>
      </w:r>
    </w:p>
    <w:p w14:paraId="56152987" w14:textId="77777777" w:rsidR="00C310AE" w:rsidRDefault="00C310AE" w:rsidP="00C310AE">
      <w:pPr>
        <w:pStyle w:val="NoSpacing"/>
        <w:ind w:left="720"/>
        <w:rPr>
          <w:rFonts w:ascii="Consolas" w:hAnsi="Consolas"/>
          <w:color w:val="2D3436"/>
        </w:rPr>
      </w:pPr>
    </w:p>
    <w:p w14:paraId="1CFF8485" w14:textId="49517C2A" w:rsidR="00C310AE" w:rsidRDefault="00C310AE" w:rsidP="00C310AE">
      <w:pPr>
        <w:pStyle w:val="NoSpacing"/>
        <w:numPr>
          <w:ilvl w:val="0"/>
          <w:numId w:val="48"/>
        </w:numPr>
        <w:rPr>
          <w:rFonts w:ascii="Consolas" w:hAnsi="Consolas"/>
          <w:color w:val="2D3436"/>
        </w:rPr>
      </w:pPr>
      <w:r w:rsidRPr="00C310AE">
        <w:rPr>
          <w:rFonts w:ascii="Consolas" w:hAnsi="Consolas"/>
          <w:color w:val="2D3436"/>
        </w:rPr>
        <w:t>Path Parameters: Used to pass data to specific components or pages (e.g., /app/cities/Lisbon).</w:t>
      </w:r>
    </w:p>
    <w:p w14:paraId="2E96C78C" w14:textId="77777777" w:rsidR="00C310AE" w:rsidRDefault="00C310AE" w:rsidP="00C310AE">
      <w:pPr>
        <w:pStyle w:val="NoSpacing"/>
        <w:ind w:left="720"/>
        <w:rPr>
          <w:rFonts w:ascii="Consolas" w:hAnsi="Consolas"/>
          <w:color w:val="2D3436"/>
        </w:rPr>
      </w:pPr>
    </w:p>
    <w:p w14:paraId="582859EB" w14:textId="04E70AD2" w:rsidR="00C310AE" w:rsidRPr="00C310AE" w:rsidRDefault="00C310AE" w:rsidP="00C310AE">
      <w:pPr>
        <w:pStyle w:val="NoSpacing"/>
        <w:numPr>
          <w:ilvl w:val="0"/>
          <w:numId w:val="48"/>
        </w:numPr>
        <w:rPr>
          <w:rFonts w:ascii="Consolas" w:hAnsi="Consolas"/>
          <w:color w:val="2D3436"/>
        </w:rPr>
      </w:pPr>
      <w:r w:rsidRPr="00C310AE">
        <w:rPr>
          <w:rFonts w:ascii="Consolas" w:hAnsi="Consolas"/>
          <w:color w:val="2D3436"/>
        </w:rPr>
        <w:t>Query Strings: Useful for storing global state that should be accessible across the application (e.g., ?lat=38.716&amp;lng=-9.139).</w:t>
      </w:r>
    </w:p>
    <w:p w14:paraId="74D5470C" w14:textId="77777777" w:rsidR="00C310AE" w:rsidRDefault="00C310AE" w:rsidP="00C310AE">
      <w:pPr>
        <w:pStyle w:val="NoSpacing"/>
        <w:rPr>
          <w:rFonts w:ascii="Consolas" w:hAnsi="Consolas"/>
          <w:color w:val="2D3436"/>
        </w:rPr>
      </w:pPr>
    </w:p>
    <w:p w14:paraId="089BDE76" w14:textId="351387E7" w:rsidR="00C310AE" w:rsidRPr="00C310AE" w:rsidRDefault="00C310AE" w:rsidP="00C310AE">
      <w:pPr>
        <w:pStyle w:val="NoSpacing"/>
        <w:rPr>
          <w:rFonts w:ascii="Consolas" w:hAnsi="Consolas"/>
          <w:color w:val="2D3436"/>
        </w:rPr>
      </w:pPr>
      <w:r w:rsidRPr="00C310AE">
        <w:rPr>
          <w:rFonts w:ascii="Consolas" w:hAnsi="Consolas"/>
          <w:b/>
          <w:bCs/>
          <w:color w:val="2D3436"/>
        </w:rPr>
        <w:t>Examples</w:t>
      </w:r>
    </w:p>
    <w:p w14:paraId="564FC619" w14:textId="77777777" w:rsidR="00C310AE" w:rsidRDefault="00C310AE" w:rsidP="00C310AE">
      <w:pPr>
        <w:pStyle w:val="NoSpacing"/>
        <w:ind w:left="720"/>
        <w:rPr>
          <w:rFonts w:ascii="Consolas" w:hAnsi="Consolas"/>
          <w:color w:val="2D3436"/>
        </w:rPr>
      </w:pPr>
    </w:p>
    <w:p w14:paraId="390E1F1D" w14:textId="6DCC6BC8" w:rsidR="00C310AE" w:rsidRDefault="00C310AE" w:rsidP="00C310AE">
      <w:pPr>
        <w:pStyle w:val="NoSpacing"/>
        <w:numPr>
          <w:ilvl w:val="0"/>
          <w:numId w:val="49"/>
        </w:numPr>
        <w:rPr>
          <w:rFonts w:ascii="Consolas" w:hAnsi="Consolas"/>
          <w:color w:val="2D3436"/>
        </w:rPr>
      </w:pPr>
      <w:r w:rsidRPr="00C310AE">
        <w:rPr>
          <w:rFonts w:ascii="Consolas" w:hAnsi="Consolas"/>
          <w:color w:val="2D3436"/>
        </w:rPr>
        <w:t>Path Parameters: Using a city name in the URL to load the corresponding city's page.</w:t>
      </w:r>
    </w:p>
    <w:p w14:paraId="4EDC2C43" w14:textId="77777777" w:rsidR="00C310AE" w:rsidRDefault="00C310AE" w:rsidP="00C310AE">
      <w:pPr>
        <w:pStyle w:val="NoSpacing"/>
        <w:ind w:left="720"/>
        <w:rPr>
          <w:rFonts w:ascii="Consolas" w:hAnsi="Consolas"/>
          <w:color w:val="2D3436"/>
        </w:rPr>
      </w:pPr>
    </w:p>
    <w:p w14:paraId="710D9195" w14:textId="4D6FA365" w:rsidR="00C310AE" w:rsidRPr="00C310AE" w:rsidRDefault="00C310AE" w:rsidP="00C310AE">
      <w:pPr>
        <w:pStyle w:val="NoSpacing"/>
        <w:numPr>
          <w:ilvl w:val="0"/>
          <w:numId w:val="49"/>
        </w:numPr>
        <w:rPr>
          <w:rFonts w:ascii="Consolas" w:hAnsi="Consolas"/>
          <w:color w:val="2D3436"/>
        </w:rPr>
      </w:pPr>
      <w:r w:rsidRPr="00C310AE">
        <w:rPr>
          <w:rFonts w:ascii="Consolas" w:hAnsi="Consolas"/>
          <w:color w:val="2D3436"/>
        </w:rPr>
        <w:t>Query Strings: Storing latitude and longitude in the URL to reflect a map's position.</w:t>
      </w:r>
    </w:p>
    <w:p w14:paraId="01EA1998" w14:textId="27988989" w:rsidR="00C310AE" w:rsidRDefault="00C310AE" w:rsidP="00C310AE">
      <w:pPr>
        <w:pStyle w:val="NoSpacing"/>
        <w:rPr>
          <w:rFonts w:ascii="Consolas" w:hAnsi="Consolas"/>
          <w:color w:val="2D3436"/>
        </w:rPr>
      </w:pPr>
    </w:p>
    <w:p w14:paraId="70257413" w14:textId="2694C08A" w:rsidR="00A10A7F" w:rsidRDefault="00A10A7F" w:rsidP="00C310AE">
      <w:pPr>
        <w:pStyle w:val="NoSpacing"/>
        <w:rPr>
          <w:rFonts w:ascii="Consolas" w:hAnsi="Consolas"/>
          <w:color w:val="2D3436"/>
        </w:rPr>
      </w:pPr>
      <w:r>
        <w:rPr>
          <w:noProof/>
        </w:rPr>
        <w:drawing>
          <wp:inline distT="0" distB="0" distL="0" distR="0" wp14:anchorId="33AB2714" wp14:editId="02DDD745">
            <wp:extent cx="5731510" cy="3223895"/>
            <wp:effectExtent l="0" t="0" r="2540" b="0"/>
            <wp:docPr id="210284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48543" name=""/>
                    <pic:cNvPicPr/>
                  </pic:nvPicPr>
                  <pic:blipFill>
                    <a:blip r:embed="rId6"/>
                    <a:stretch>
                      <a:fillRect/>
                    </a:stretch>
                  </pic:blipFill>
                  <pic:spPr>
                    <a:xfrm>
                      <a:off x="0" y="0"/>
                      <a:ext cx="5731510" cy="3223895"/>
                    </a:xfrm>
                    <a:prstGeom prst="rect">
                      <a:avLst/>
                    </a:prstGeom>
                  </pic:spPr>
                </pic:pic>
              </a:graphicData>
            </a:graphic>
          </wp:inline>
        </w:drawing>
      </w:r>
    </w:p>
    <w:p w14:paraId="5271046D" w14:textId="77777777" w:rsidR="00A10A7F" w:rsidRDefault="00A10A7F" w:rsidP="00C310AE">
      <w:pPr>
        <w:pStyle w:val="NoSpacing"/>
        <w:rPr>
          <w:rFonts w:ascii="Consolas" w:hAnsi="Consolas"/>
          <w:color w:val="2D3436"/>
        </w:rPr>
      </w:pPr>
    </w:p>
    <w:p w14:paraId="4D8946D1" w14:textId="77777777" w:rsidR="00A10A7F" w:rsidRDefault="00A10A7F">
      <w:pPr>
        <w:rPr>
          <w:rFonts w:ascii="Consolas" w:hAnsi="Consolas"/>
          <w:b/>
          <w:bCs/>
          <w:color w:val="2D3436"/>
        </w:rPr>
      </w:pPr>
      <w:r>
        <w:rPr>
          <w:rFonts w:ascii="Consolas" w:hAnsi="Consolas"/>
          <w:b/>
          <w:bCs/>
          <w:color w:val="2D3436"/>
        </w:rPr>
        <w:br w:type="page"/>
      </w:r>
    </w:p>
    <w:p w14:paraId="2C266B1C" w14:textId="13981C7B" w:rsidR="00C310AE" w:rsidRPr="00C310AE" w:rsidRDefault="00C310AE" w:rsidP="00C310AE">
      <w:pPr>
        <w:pStyle w:val="NoSpacing"/>
        <w:rPr>
          <w:rFonts w:ascii="Consolas" w:hAnsi="Consolas"/>
          <w:color w:val="2D3436"/>
        </w:rPr>
      </w:pPr>
      <w:r w:rsidRPr="00C310AE">
        <w:rPr>
          <w:rFonts w:ascii="Consolas" w:hAnsi="Consolas"/>
          <w:b/>
          <w:bCs/>
          <w:color w:val="2D3436"/>
        </w:rPr>
        <w:lastRenderedPageBreak/>
        <w:t>Practical Application</w:t>
      </w:r>
    </w:p>
    <w:p w14:paraId="58E7E10B" w14:textId="77777777" w:rsidR="00C310AE" w:rsidRPr="00C310AE" w:rsidRDefault="00C310AE" w:rsidP="00C310AE">
      <w:pPr>
        <w:pStyle w:val="NoSpacing"/>
        <w:numPr>
          <w:ilvl w:val="0"/>
          <w:numId w:val="50"/>
        </w:numPr>
        <w:rPr>
          <w:rFonts w:ascii="Consolas" w:hAnsi="Consolas"/>
          <w:color w:val="2D3436"/>
        </w:rPr>
      </w:pPr>
      <w:r w:rsidRPr="00C310AE">
        <w:rPr>
          <w:rFonts w:ascii="Consolas" w:hAnsi="Consolas"/>
          <w:color w:val="2D3436"/>
        </w:rPr>
        <w:t>By using path parameters and query strings, state management can be shifted from React components to the URL, making it more efficient and user-friendly.</w:t>
      </w:r>
    </w:p>
    <w:p w14:paraId="4A67070B" w14:textId="77777777" w:rsidR="00C310AE" w:rsidRDefault="00C310AE" w:rsidP="00C310AE">
      <w:pPr>
        <w:pStyle w:val="NoSpacing"/>
        <w:rPr>
          <w:rFonts w:ascii="Consolas" w:hAnsi="Consolas"/>
          <w:color w:val="2D3436"/>
        </w:rPr>
      </w:pPr>
    </w:p>
    <w:p w14:paraId="3803F127" w14:textId="39A75062" w:rsidR="00A10A7F" w:rsidRDefault="00A10A7F" w:rsidP="00C310AE">
      <w:pPr>
        <w:pStyle w:val="NoSpacing"/>
        <w:rPr>
          <w:rFonts w:ascii="Consolas" w:hAnsi="Consolas"/>
          <w:color w:val="2D3436"/>
        </w:rPr>
      </w:pPr>
      <w:r>
        <w:rPr>
          <w:noProof/>
        </w:rPr>
        <w:drawing>
          <wp:inline distT="0" distB="0" distL="0" distR="0" wp14:anchorId="62C38ADE" wp14:editId="0902B7FE">
            <wp:extent cx="5731510" cy="3223895"/>
            <wp:effectExtent l="0" t="0" r="2540" b="0"/>
            <wp:docPr id="205432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24799" name=""/>
                    <pic:cNvPicPr/>
                  </pic:nvPicPr>
                  <pic:blipFill>
                    <a:blip r:embed="rId7"/>
                    <a:stretch>
                      <a:fillRect/>
                    </a:stretch>
                  </pic:blipFill>
                  <pic:spPr>
                    <a:xfrm>
                      <a:off x="0" y="0"/>
                      <a:ext cx="5731510" cy="3223895"/>
                    </a:xfrm>
                    <a:prstGeom prst="rect">
                      <a:avLst/>
                    </a:prstGeom>
                  </pic:spPr>
                </pic:pic>
              </a:graphicData>
            </a:graphic>
          </wp:inline>
        </w:drawing>
      </w:r>
    </w:p>
    <w:p w14:paraId="7F6C1F13" w14:textId="77777777" w:rsidR="00A10A7F" w:rsidRDefault="00A10A7F" w:rsidP="00C310AE">
      <w:pPr>
        <w:pStyle w:val="NoSpacing"/>
        <w:rPr>
          <w:rFonts w:ascii="Consolas" w:hAnsi="Consolas"/>
          <w:color w:val="2D3436"/>
        </w:rPr>
      </w:pPr>
    </w:p>
    <w:p w14:paraId="48715955" w14:textId="77777777" w:rsidR="00A10A7F" w:rsidRDefault="00A10A7F" w:rsidP="00C310AE">
      <w:pPr>
        <w:pStyle w:val="NoSpacing"/>
        <w:rPr>
          <w:rFonts w:ascii="Consolas" w:hAnsi="Consolas"/>
          <w:color w:val="2D3436"/>
        </w:rPr>
      </w:pPr>
    </w:p>
    <w:p w14:paraId="52B154F6" w14:textId="6D8603A4" w:rsidR="00C310AE" w:rsidRPr="00C310AE" w:rsidRDefault="00C310AE" w:rsidP="00C310AE">
      <w:pPr>
        <w:pStyle w:val="NoSpacing"/>
        <w:rPr>
          <w:rFonts w:ascii="Consolas" w:hAnsi="Consolas"/>
          <w:b/>
          <w:bCs/>
          <w:color w:val="2D3436"/>
        </w:rPr>
      </w:pPr>
      <w:r w:rsidRPr="00C310AE">
        <w:rPr>
          <w:rFonts w:ascii="Consolas" w:hAnsi="Consolas"/>
          <w:b/>
          <w:bCs/>
          <w:color w:val="2D3436"/>
        </w:rPr>
        <w:t>Summary</w:t>
      </w:r>
    </w:p>
    <w:p w14:paraId="15FE8685" w14:textId="781545C5" w:rsidR="001812B3" w:rsidRPr="001812B3" w:rsidRDefault="00C310AE" w:rsidP="00C310AE">
      <w:pPr>
        <w:pStyle w:val="NoSpacing"/>
        <w:rPr>
          <w:rFonts w:ascii="Consolas" w:hAnsi="Consolas"/>
          <w:color w:val="2D3436"/>
        </w:rPr>
      </w:pPr>
      <w:r w:rsidRPr="00C310AE">
        <w:rPr>
          <w:rFonts w:ascii="Consolas" w:hAnsi="Consolas"/>
          <w:color w:val="2D3436"/>
        </w:rPr>
        <w:t>Storing state in the URL using React Router enhances global accessibility, ease of data transfer, and the ability to share and bookmark specific UI states. This is achieved through path parameters for passing data to specific pages and query strings for storing global state, ultimately leading to a better user experience and more efficient state management.</w:t>
      </w:r>
    </w:p>
    <w:sectPr w:rsidR="001812B3" w:rsidRPr="001812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23437"/>
    <w:multiLevelType w:val="hybridMultilevel"/>
    <w:tmpl w:val="BF3E3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742E9D"/>
    <w:multiLevelType w:val="hybridMultilevel"/>
    <w:tmpl w:val="F20C3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E11C8A"/>
    <w:multiLevelType w:val="hybridMultilevel"/>
    <w:tmpl w:val="39E6A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5564C4"/>
    <w:multiLevelType w:val="hybridMultilevel"/>
    <w:tmpl w:val="9162D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167346"/>
    <w:multiLevelType w:val="hybridMultilevel"/>
    <w:tmpl w:val="1E34F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E85BC3"/>
    <w:multiLevelType w:val="hybridMultilevel"/>
    <w:tmpl w:val="25988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79378E"/>
    <w:multiLevelType w:val="hybridMultilevel"/>
    <w:tmpl w:val="F5CC5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0A5BE1"/>
    <w:multiLevelType w:val="hybridMultilevel"/>
    <w:tmpl w:val="3C6ED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C47045"/>
    <w:multiLevelType w:val="hybridMultilevel"/>
    <w:tmpl w:val="A0AEB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17588F"/>
    <w:multiLevelType w:val="hybridMultilevel"/>
    <w:tmpl w:val="660A2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DF3D71"/>
    <w:multiLevelType w:val="hybridMultilevel"/>
    <w:tmpl w:val="C0E48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BD54F5"/>
    <w:multiLevelType w:val="hybridMultilevel"/>
    <w:tmpl w:val="F3D85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D90A2D"/>
    <w:multiLevelType w:val="hybridMultilevel"/>
    <w:tmpl w:val="14AC7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684769"/>
    <w:multiLevelType w:val="hybridMultilevel"/>
    <w:tmpl w:val="7B68E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121964"/>
    <w:multiLevelType w:val="hybridMultilevel"/>
    <w:tmpl w:val="7452C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CF6CF2"/>
    <w:multiLevelType w:val="hybridMultilevel"/>
    <w:tmpl w:val="DAA80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1A5FD2"/>
    <w:multiLevelType w:val="hybridMultilevel"/>
    <w:tmpl w:val="FD846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714B9E"/>
    <w:multiLevelType w:val="hybridMultilevel"/>
    <w:tmpl w:val="76D2E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CA205AB"/>
    <w:multiLevelType w:val="hybridMultilevel"/>
    <w:tmpl w:val="2416C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C627CF"/>
    <w:multiLevelType w:val="hybridMultilevel"/>
    <w:tmpl w:val="17567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B14DED"/>
    <w:multiLevelType w:val="hybridMultilevel"/>
    <w:tmpl w:val="A6083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25334F"/>
    <w:multiLevelType w:val="hybridMultilevel"/>
    <w:tmpl w:val="F0D85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6F5725"/>
    <w:multiLevelType w:val="hybridMultilevel"/>
    <w:tmpl w:val="EA742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DD0A2B"/>
    <w:multiLevelType w:val="hybridMultilevel"/>
    <w:tmpl w:val="76307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3A10DA"/>
    <w:multiLevelType w:val="hybridMultilevel"/>
    <w:tmpl w:val="4008D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5D251DE"/>
    <w:multiLevelType w:val="hybridMultilevel"/>
    <w:tmpl w:val="0BDAE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05588C"/>
    <w:multiLevelType w:val="hybridMultilevel"/>
    <w:tmpl w:val="92789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84F336C"/>
    <w:multiLevelType w:val="hybridMultilevel"/>
    <w:tmpl w:val="07A6C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E780710"/>
    <w:multiLevelType w:val="hybridMultilevel"/>
    <w:tmpl w:val="56240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3609C5"/>
    <w:multiLevelType w:val="hybridMultilevel"/>
    <w:tmpl w:val="ED686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0BF719A"/>
    <w:multiLevelType w:val="hybridMultilevel"/>
    <w:tmpl w:val="ED046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672F52"/>
    <w:multiLevelType w:val="hybridMultilevel"/>
    <w:tmpl w:val="24264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C84D6B"/>
    <w:multiLevelType w:val="hybridMultilevel"/>
    <w:tmpl w:val="9BB4B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50E3948"/>
    <w:multiLevelType w:val="hybridMultilevel"/>
    <w:tmpl w:val="9822B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6F9698F"/>
    <w:multiLevelType w:val="hybridMultilevel"/>
    <w:tmpl w:val="D76E3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8087A7E"/>
    <w:multiLevelType w:val="hybridMultilevel"/>
    <w:tmpl w:val="1BDE6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8C07E76"/>
    <w:multiLevelType w:val="hybridMultilevel"/>
    <w:tmpl w:val="9BFCA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8EC1B9F"/>
    <w:multiLevelType w:val="hybridMultilevel"/>
    <w:tmpl w:val="AF90C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BF2285E"/>
    <w:multiLevelType w:val="hybridMultilevel"/>
    <w:tmpl w:val="C4BC0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DAF5DE7"/>
    <w:multiLevelType w:val="hybridMultilevel"/>
    <w:tmpl w:val="5E462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06E25F6"/>
    <w:multiLevelType w:val="hybridMultilevel"/>
    <w:tmpl w:val="144CF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3EB75BF"/>
    <w:multiLevelType w:val="hybridMultilevel"/>
    <w:tmpl w:val="FC18A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91346D0"/>
    <w:multiLevelType w:val="hybridMultilevel"/>
    <w:tmpl w:val="C1C2AD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B9630CE"/>
    <w:multiLevelType w:val="hybridMultilevel"/>
    <w:tmpl w:val="2BB65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F485A89"/>
    <w:multiLevelType w:val="hybridMultilevel"/>
    <w:tmpl w:val="EDC2E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F8D56E5"/>
    <w:multiLevelType w:val="hybridMultilevel"/>
    <w:tmpl w:val="9E989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FF83FDD"/>
    <w:multiLevelType w:val="hybridMultilevel"/>
    <w:tmpl w:val="6A14F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1326003"/>
    <w:multiLevelType w:val="hybridMultilevel"/>
    <w:tmpl w:val="5DE69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61850CE"/>
    <w:multiLevelType w:val="hybridMultilevel"/>
    <w:tmpl w:val="66FE7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FFD6FEA"/>
    <w:multiLevelType w:val="hybridMultilevel"/>
    <w:tmpl w:val="8AE03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4402325">
    <w:abstractNumId w:val="44"/>
  </w:num>
  <w:num w:numId="2" w16cid:durableId="1102654245">
    <w:abstractNumId w:val="32"/>
  </w:num>
  <w:num w:numId="3" w16cid:durableId="1949504140">
    <w:abstractNumId w:val="21"/>
  </w:num>
  <w:num w:numId="4" w16cid:durableId="1757287761">
    <w:abstractNumId w:val="42"/>
  </w:num>
  <w:num w:numId="5" w16cid:durableId="1880976202">
    <w:abstractNumId w:val="29"/>
  </w:num>
  <w:num w:numId="6" w16cid:durableId="286736411">
    <w:abstractNumId w:val="1"/>
  </w:num>
  <w:num w:numId="7" w16cid:durableId="488134078">
    <w:abstractNumId w:val="9"/>
  </w:num>
  <w:num w:numId="8" w16cid:durableId="1865364615">
    <w:abstractNumId w:val="39"/>
  </w:num>
  <w:num w:numId="9" w16cid:durableId="361513569">
    <w:abstractNumId w:val="25"/>
  </w:num>
  <w:num w:numId="10" w16cid:durableId="627736530">
    <w:abstractNumId w:val="49"/>
  </w:num>
  <w:num w:numId="11" w16cid:durableId="1999533912">
    <w:abstractNumId w:val="27"/>
  </w:num>
  <w:num w:numId="12" w16cid:durableId="746728969">
    <w:abstractNumId w:val="28"/>
  </w:num>
  <w:num w:numId="13" w16cid:durableId="1674991839">
    <w:abstractNumId w:val="20"/>
  </w:num>
  <w:num w:numId="14" w16cid:durableId="58329359">
    <w:abstractNumId w:val="13"/>
  </w:num>
  <w:num w:numId="15" w16cid:durableId="1649044986">
    <w:abstractNumId w:val="37"/>
  </w:num>
  <w:num w:numId="16" w16cid:durableId="457652039">
    <w:abstractNumId w:val="34"/>
  </w:num>
  <w:num w:numId="17" w16cid:durableId="1932661150">
    <w:abstractNumId w:val="6"/>
  </w:num>
  <w:num w:numId="18" w16cid:durableId="204217863">
    <w:abstractNumId w:val="17"/>
  </w:num>
  <w:num w:numId="19" w16cid:durableId="464322702">
    <w:abstractNumId w:val="43"/>
  </w:num>
  <w:num w:numId="20" w16cid:durableId="381564804">
    <w:abstractNumId w:val="7"/>
  </w:num>
  <w:num w:numId="21" w16cid:durableId="639119412">
    <w:abstractNumId w:val="46"/>
  </w:num>
  <w:num w:numId="22" w16cid:durableId="1923295204">
    <w:abstractNumId w:val="4"/>
  </w:num>
  <w:num w:numId="23" w16cid:durableId="806120087">
    <w:abstractNumId w:val="45"/>
  </w:num>
  <w:num w:numId="24" w16cid:durableId="1650474044">
    <w:abstractNumId w:val="0"/>
  </w:num>
  <w:num w:numId="25" w16cid:durableId="2105882969">
    <w:abstractNumId w:val="31"/>
  </w:num>
  <w:num w:numId="26" w16cid:durableId="347485318">
    <w:abstractNumId w:val="14"/>
  </w:num>
  <w:num w:numId="27" w16cid:durableId="411201053">
    <w:abstractNumId w:val="12"/>
  </w:num>
  <w:num w:numId="28" w16cid:durableId="1046828885">
    <w:abstractNumId w:val="11"/>
  </w:num>
  <w:num w:numId="29" w16cid:durableId="1265729027">
    <w:abstractNumId w:val="2"/>
  </w:num>
  <w:num w:numId="30" w16cid:durableId="85619403">
    <w:abstractNumId w:val="18"/>
  </w:num>
  <w:num w:numId="31" w16cid:durableId="2016759142">
    <w:abstractNumId w:val="48"/>
  </w:num>
  <w:num w:numId="32" w16cid:durableId="357508556">
    <w:abstractNumId w:val="26"/>
  </w:num>
  <w:num w:numId="33" w16cid:durableId="393432863">
    <w:abstractNumId w:val="10"/>
  </w:num>
  <w:num w:numId="34" w16cid:durableId="938876199">
    <w:abstractNumId w:val="16"/>
  </w:num>
  <w:num w:numId="35" w16cid:durableId="1875999690">
    <w:abstractNumId w:val="19"/>
  </w:num>
  <w:num w:numId="36" w16cid:durableId="474225522">
    <w:abstractNumId w:val="15"/>
  </w:num>
  <w:num w:numId="37" w16cid:durableId="236597102">
    <w:abstractNumId w:val="23"/>
  </w:num>
  <w:num w:numId="38" w16cid:durableId="1237474104">
    <w:abstractNumId w:val="22"/>
  </w:num>
  <w:num w:numId="39" w16cid:durableId="1229153398">
    <w:abstractNumId w:val="40"/>
  </w:num>
  <w:num w:numId="40" w16cid:durableId="85881095">
    <w:abstractNumId w:val="35"/>
  </w:num>
  <w:num w:numId="41" w16cid:durableId="1611160555">
    <w:abstractNumId w:val="5"/>
  </w:num>
  <w:num w:numId="42" w16cid:durableId="212813967">
    <w:abstractNumId w:val="33"/>
  </w:num>
  <w:num w:numId="43" w16cid:durableId="123501100">
    <w:abstractNumId w:val="24"/>
  </w:num>
  <w:num w:numId="44" w16cid:durableId="143816954">
    <w:abstractNumId w:val="47"/>
  </w:num>
  <w:num w:numId="45" w16cid:durableId="601299991">
    <w:abstractNumId w:val="41"/>
  </w:num>
  <w:num w:numId="46" w16cid:durableId="1631857723">
    <w:abstractNumId w:val="3"/>
  </w:num>
  <w:num w:numId="47" w16cid:durableId="241991043">
    <w:abstractNumId w:val="38"/>
  </w:num>
  <w:num w:numId="48" w16cid:durableId="1181092374">
    <w:abstractNumId w:val="8"/>
  </w:num>
  <w:num w:numId="49" w16cid:durableId="446122080">
    <w:abstractNumId w:val="36"/>
  </w:num>
  <w:num w:numId="50" w16cid:durableId="108253297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BE1"/>
    <w:rsid w:val="000071A7"/>
    <w:rsid w:val="00023F3F"/>
    <w:rsid w:val="0004680A"/>
    <w:rsid w:val="00075735"/>
    <w:rsid w:val="000876FF"/>
    <w:rsid w:val="000A7023"/>
    <w:rsid w:val="000C7124"/>
    <w:rsid w:val="000E6C9B"/>
    <w:rsid w:val="00144126"/>
    <w:rsid w:val="00155630"/>
    <w:rsid w:val="00166323"/>
    <w:rsid w:val="001812B3"/>
    <w:rsid w:val="001825C6"/>
    <w:rsid w:val="00186559"/>
    <w:rsid w:val="001B2D3C"/>
    <w:rsid w:val="001E0327"/>
    <w:rsid w:val="00201D63"/>
    <w:rsid w:val="00210E35"/>
    <w:rsid w:val="0022072F"/>
    <w:rsid w:val="00246078"/>
    <w:rsid w:val="00261C05"/>
    <w:rsid w:val="002667B5"/>
    <w:rsid w:val="00290075"/>
    <w:rsid w:val="002A5C72"/>
    <w:rsid w:val="002C31B1"/>
    <w:rsid w:val="002F2EFE"/>
    <w:rsid w:val="00302D03"/>
    <w:rsid w:val="00313459"/>
    <w:rsid w:val="00327413"/>
    <w:rsid w:val="00335F27"/>
    <w:rsid w:val="003A2EC3"/>
    <w:rsid w:val="003C4FC8"/>
    <w:rsid w:val="003F7495"/>
    <w:rsid w:val="004029E9"/>
    <w:rsid w:val="00411394"/>
    <w:rsid w:val="004361DF"/>
    <w:rsid w:val="00475899"/>
    <w:rsid w:val="004C61AD"/>
    <w:rsid w:val="004D4CB8"/>
    <w:rsid w:val="00514767"/>
    <w:rsid w:val="00545E29"/>
    <w:rsid w:val="00554B65"/>
    <w:rsid w:val="005B60D7"/>
    <w:rsid w:val="005C714B"/>
    <w:rsid w:val="005E45F4"/>
    <w:rsid w:val="005F2F8D"/>
    <w:rsid w:val="00620B5A"/>
    <w:rsid w:val="00625992"/>
    <w:rsid w:val="006338B7"/>
    <w:rsid w:val="00647529"/>
    <w:rsid w:val="00684C72"/>
    <w:rsid w:val="007168D7"/>
    <w:rsid w:val="00773A6C"/>
    <w:rsid w:val="0078010A"/>
    <w:rsid w:val="0079033F"/>
    <w:rsid w:val="00796265"/>
    <w:rsid w:val="007D350C"/>
    <w:rsid w:val="007E3D22"/>
    <w:rsid w:val="007F5334"/>
    <w:rsid w:val="00812AE4"/>
    <w:rsid w:val="0085114A"/>
    <w:rsid w:val="008752E8"/>
    <w:rsid w:val="008766CB"/>
    <w:rsid w:val="008877E2"/>
    <w:rsid w:val="00892086"/>
    <w:rsid w:val="008A6F6C"/>
    <w:rsid w:val="008D79C7"/>
    <w:rsid w:val="008E4BA8"/>
    <w:rsid w:val="008E71A6"/>
    <w:rsid w:val="00920C51"/>
    <w:rsid w:val="0092578E"/>
    <w:rsid w:val="009440EC"/>
    <w:rsid w:val="009441EF"/>
    <w:rsid w:val="00994A27"/>
    <w:rsid w:val="00994E17"/>
    <w:rsid w:val="00997242"/>
    <w:rsid w:val="009A2BCA"/>
    <w:rsid w:val="009D1815"/>
    <w:rsid w:val="009D5FC0"/>
    <w:rsid w:val="009F10F7"/>
    <w:rsid w:val="00A10A7F"/>
    <w:rsid w:val="00A34165"/>
    <w:rsid w:val="00A66E5C"/>
    <w:rsid w:val="00A84EF9"/>
    <w:rsid w:val="00A923DE"/>
    <w:rsid w:val="00AA7D44"/>
    <w:rsid w:val="00AB6701"/>
    <w:rsid w:val="00AD32F4"/>
    <w:rsid w:val="00AD49F5"/>
    <w:rsid w:val="00AD61A1"/>
    <w:rsid w:val="00B5438F"/>
    <w:rsid w:val="00B652D2"/>
    <w:rsid w:val="00B6678D"/>
    <w:rsid w:val="00B8238C"/>
    <w:rsid w:val="00B84BE1"/>
    <w:rsid w:val="00BD57D6"/>
    <w:rsid w:val="00C310AE"/>
    <w:rsid w:val="00C45CD0"/>
    <w:rsid w:val="00C54739"/>
    <w:rsid w:val="00C5633F"/>
    <w:rsid w:val="00C9370C"/>
    <w:rsid w:val="00C97912"/>
    <w:rsid w:val="00CB6F4D"/>
    <w:rsid w:val="00CC3106"/>
    <w:rsid w:val="00CF1C6A"/>
    <w:rsid w:val="00D0428A"/>
    <w:rsid w:val="00D32B10"/>
    <w:rsid w:val="00D41D33"/>
    <w:rsid w:val="00D504DE"/>
    <w:rsid w:val="00D91E8B"/>
    <w:rsid w:val="00DD717A"/>
    <w:rsid w:val="00E074CD"/>
    <w:rsid w:val="00E23D47"/>
    <w:rsid w:val="00E30D2C"/>
    <w:rsid w:val="00E9455D"/>
    <w:rsid w:val="00EA3710"/>
    <w:rsid w:val="00F10093"/>
    <w:rsid w:val="00F16735"/>
    <w:rsid w:val="00F20F74"/>
    <w:rsid w:val="00F50A46"/>
    <w:rsid w:val="00F85500"/>
    <w:rsid w:val="00FB3C00"/>
    <w:rsid w:val="00FB548B"/>
    <w:rsid w:val="00FC7AE2"/>
    <w:rsid w:val="00FD24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f6a87"/>
    </o:shapedefaults>
    <o:shapelayout v:ext="edit">
      <o:idmap v:ext="edit" data="1"/>
    </o:shapelayout>
  </w:shapeDefaults>
  <w:decimalSymbol w:val="."/>
  <w:listSeparator w:val=","/>
  <w14:docId w14:val="5C0A0A71"/>
  <w15:chartTrackingRefBased/>
  <w15:docId w15:val="{C9C2F44E-EB43-44DC-92E7-96A967FE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2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13459"/>
    <w:pPr>
      <w:spacing w:after="0" w:line="240" w:lineRule="auto"/>
    </w:pPr>
  </w:style>
  <w:style w:type="paragraph" w:styleId="ListParagraph">
    <w:name w:val="List Paragraph"/>
    <w:basedOn w:val="Normal"/>
    <w:uiPriority w:val="34"/>
    <w:qFormat/>
    <w:rsid w:val="00F855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025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06FF4-64C1-4D76-B8FF-2EABED167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2</Pages>
  <Words>218</Words>
  <Characters>1244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dc:description/>
  <cp:lastModifiedBy>anubhav gupta</cp:lastModifiedBy>
  <cp:revision>176</cp:revision>
  <dcterms:created xsi:type="dcterms:W3CDTF">2024-07-07T22:37:00Z</dcterms:created>
  <dcterms:modified xsi:type="dcterms:W3CDTF">2024-07-21T23:12:00Z</dcterms:modified>
</cp:coreProperties>
</file>