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7F33D" w14:textId="168F2217" w:rsidR="00CB0FF7" w:rsidRDefault="00C3300C" w:rsidP="00C3300C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C1B8C1F" wp14:editId="3153AD61">
            <wp:extent cx="5731510" cy="3223895"/>
            <wp:effectExtent l="76200" t="76200" r="135890" b="128905"/>
            <wp:docPr id="163473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6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835B9" w14:textId="77777777" w:rsidR="00C3300C" w:rsidRDefault="00C3300C" w:rsidP="00C3300C">
      <w:pPr>
        <w:pStyle w:val="NoSpacing"/>
        <w:rPr>
          <w:rFonts w:ascii="Consolas" w:hAnsi="Consolas"/>
        </w:rPr>
      </w:pPr>
    </w:p>
    <w:p w14:paraId="3E454E0F" w14:textId="171F0756" w:rsidR="00C3300C" w:rsidRDefault="00C3300C" w:rsidP="00C3300C">
      <w:pPr>
        <w:pStyle w:val="NoSpacing"/>
        <w:rPr>
          <w:rFonts w:ascii="Consolas" w:hAnsi="Consolas"/>
        </w:rPr>
      </w:pPr>
      <w:r w:rsidRPr="00C3300C">
        <w:rPr>
          <w:rFonts w:ascii="Consolas" w:hAnsi="Consolas"/>
        </w:rPr>
        <w:t>W</w:t>
      </w:r>
      <w:r w:rsidRPr="00C3300C">
        <w:rPr>
          <w:rFonts w:ascii="Consolas" w:hAnsi="Consolas"/>
        </w:rPr>
        <w:t>henever we declare an event handler like this one,</w:t>
      </w:r>
      <w:r>
        <w:rPr>
          <w:rFonts w:ascii="Consolas" w:hAnsi="Consolas"/>
        </w:rPr>
        <w:t xml:space="preserve"> </w:t>
      </w:r>
      <w:proofErr w:type="gramStart"/>
      <w:r w:rsidRPr="00C3300C">
        <w:rPr>
          <w:rFonts w:ascii="Consolas" w:hAnsi="Consolas"/>
        </w:rPr>
        <w:t>React</w:t>
      </w:r>
      <w:proofErr w:type="gramEnd"/>
      <w:r w:rsidRPr="00C3300C">
        <w:rPr>
          <w:rFonts w:ascii="Consolas" w:hAnsi="Consolas"/>
        </w:rPr>
        <w:t xml:space="preserve"> gives us access to the event object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that was created, just like in vanilla JavaScript</w:t>
      </w:r>
      <w:r>
        <w:rPr>
          <w:rFonts w:ascii="Consolas" w:hAnsi="Consolas"/>
        </w:rPr>
        <w:t>.</w:t>
      </w:r>
    </w:p>
    <w:p w14:paraId="095634FA" w14:textId="77777777" w:rsidR="00C3300C" w:rsidRDefault="00C3300C" w:rsidP="00C3300C">
      <w:pPr>
        <w:pStyle w:val="NoSpacing"/>
        <w:rPr>
          <w:rFonts w:ascii="Consolas" w:hAnsi="Consolas"/>
        </w:rPr>
      </w:pPr>
    </w:p>
    <w:p w14:paraId="394FA13C" w14:textId="17B19214" w:rsidR="00C3300C" w:rsidRDefault="00C3300C" w:rsidP="00C3300C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123DD339" wp14:editId="503C0523">
            <wp:extent cx="5731510" cy="3223895"/>
            <wp:effectExtent l="76200" t="76200" r="135890" b="128905"/>
            <wp:docPr id="9631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4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03C1C" w14:textId="77777777" w:rsidR="00C3300C" w:rsidRDefault="00C3300C" w:rsidP="00C3300C">
      <w:pPr>
        <w:pStyle w:val="NoSpacing"/>
        <w:rPr>
          <w:rFonts w:ascii="Consolas" w:hAnsi="Consolas"/>
        </w:rPr>
      </w:pPr>
    </w:p>
    <w:p w14:paraId="312507DD" w14:textId="4AE880C5" w:rsidR="00C3300C" w:rsidRDefault="00C3300C" w:rsidP="00C3300C">
      <w:pPr>
        <w:pStyle w:val="NoSpacing"/>
        <w:rPr>
          <w:rFonts w:ascii="Consolas" w:hAnsi="Consolas"/>
        </w:rPr>
      </w:pPr>
      <w:r w:rsidRPr="00C3300C">
        <w:rPr>
          <w:rFonts w:ascii="Consolas" w:hAnsi="Consolas"/>
        </w:rPr>
        <w:t>However, in React, this event object is actually different.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C3300C">
        <w:rPr>
          <w:rFonts w:ascii="Consolas" w:hAnsi="Consolas"/>
        </w:rPr>
        <w:t xml:space="preserve"> in vanilla JavaScript, we simply get access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to the native DOM event object, for example,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pointer event, mouse event, keyboard event, and many others.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React, on the other hand, will give us something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called a synthetic event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which is basically a thin wrapper</w:t>
      </w:r>
      <w:r>
        <w:rPr>
          <w:rFonts w:ascii="Consolas" w:hAnsi="Consolas"/>
        </w:rPr>
        <w:t xml:space="preserve"> </w:t>
      </w:r>
      <w:r w:rsidRPr="00C3300C">
        <w:rPr>
          <w:rFonts w:ascii="Consolas" w:hAnsi="Consolas"/>
        </w:rPr>
        <w:t>around the DOM'S native event object</w:t>
      </w:r>
      <w:r>
        <w:rPr>
          <w:rFonts w:ascii="Consolas" w:hAnsi="Consolas"/>
        </w:rPr>
        <w:t>.</w:t>
      </w:r>
    </w:p>
    <w:p w14:paraId="3A2EBB59" w14:textId="77777777" w:rsidR="00C3300C" w:rsidRDefault="00C3300C" w:rsidP="00C3300C">
      <w:pPr>
        <w:pStyle w:val="NoSpacing"/>
        <w:rPr>
          <w:rFonts w:ascii="Consolas" w:hAnsi="Consolas"/>
        </w:rPr>
      </w:pPr>
    </w:p>
    <w:p w14:paraId="0C22F964" w14:textId="047B3606" w:rsidR="00C3300C" w:rsidRDefault="00CA4E82" w:rsidP="00C3300C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5D43B55" wp14:editId="062DA665">
            <wp:extent cx="5731510" cy="3223895"/>
            <wp:effectExtent l="76200" t="76200" r="135890" b="128905"/>
            <wp:docPr id="157990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8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E967D8" w14:textId="77777777" w:rsidR="00CA4E82" w:rsidRDefault="00CA4E82" w:rsidP="00C3300C">
      <w:pPr>
        <w:pStyle w:val="NoSpacing"/>
        <w:rPr>
          <w:rFonts w:ascii="Consolas" w:hAnsi="Consolas"/>
        </w:rPr>
      </w:pPr>
    </w:p>
    <w:p w14:paraId="29616E90" w14:textId="3F761425" w:rsidR="00CA4E82" w:rsidRDefault="00CA4E82" w:rsidP="00CA4E82">
      <w:pPr>
        <w:pStyle w:val="NoSpacing"/>
        <w:rPr>
          <w:rFonts w:ascii="Consolas" w:hAnsi="Consolas"/>
        </w:rPr>
      </w:pPr>
      <w:r w:rsidRPr="00CA4E82">
        <w:rPr>
          <w:rFonts w:ascii="Consolas" w:hAnsi="Consolas"/>
        </w:rPr>
        <w:t>B</w:t>
      </w:r>
      <w:r>
        <w:rPr>
          <w:rFonts w:ascii="Consolas" w:hAnsi="Consolas"/>
        </w:rPr>
        <w:t>y</w:t>
      </w:r>
      <w:r w:rsidRPr="00CA4E82">
        <w:rPr>
          <w:rFonts w:ascii="Consolas" w:hAnsi="Consolas"/>
        </w:rPr>
        <w:t xml:space="preserve"> wrapper we simply mean that synthetic events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are pretty similar to native event objects,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but they just add or change some functionalities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on top of them.</w:t>
      </w:r>
    </w:p>
    <w:p w14:paraId="1663B62B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5BFCF230" w14:textId="37E84F94" w:rsidR="00CA4E82" w:rsidRDefault="00CA4E82" w:rsidP="00CA4E82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641A240" wp14:editId="450B3F2F">
            <wp:extent cx="5731510" cy="3223895"/>
            <wp:effectExtent l="76200" t="76200" r="135890" b="128905"/>
            <wp:docPr id="4954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426B15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4844188D" w14:textId="59BAFE79" w:rsidR="00CA4E82" w:rsidRDefault="00CA4E82" w:rsidP="00CA4E82">
      <w:pPr>
        <w:pStyle w:val="NoSpacing"/>
        <w:rPr>
          <w:rFonts w:ascii="Consolas" w:hAnsi="Consolas"/>
        </w:rPr>
      </w:pPr>
      <w:r w:rsidRPr="00CA4E82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CA4E82">
        <w:rPr>
          <w:rFonts w:ascii="Consolas" w:hAnsi="Consolas"/>
        </w:rPr>
        <w:t xml:space="preserve"> these synthetic events have the same interface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as native event objects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and that includes the important methods</w:t>
      </w:r>
      <w:r>
        <w:rPr>
          <w:rFonts w:ascii="Consolas" w:hAnsi="Consolas"/>
        </w:rPr>
        <w:t xml:space="preserve"> </w:t>
      </w:r>
      <w:proofErr w:type="spellStart"/>
      <w:r w:rsidRPr="00CA4E82">
        <w:rPr>
          <w:rFonts w:ascii="Consolas" w:hAnsi="Consolas"/>
        </w:rPr>
        <w:t>stopPropagation</w:t>
      </w:r>
      <w:proofErr w:type="spellEnd"/>
      <w:r w:rsidRPr="00CA4E82">
        <w:rPr>
          <w:rFonts w:ascii="Consolas" w:hAnsi="Consolas"/>
        </w:rPr>
        <w:t xml:space="preserve"> and</w:t>
      </w:r>
      <w:r>
        <w:rPr>
          <w:rFonts w:ascii="Consolas" w:hAnsi="Consolas"/>
        </w:rPr>
        <w:t xml:space="preserve"> </w:t>
      </w:r>
      <w:proofErr w:type="spellStart"/>
      <w:r w:rsidRPr="00CA4E82">
        <w:rPr>
          <w:rFonts w:ascii="Consolas" w:hAnsi="Consolas"/>
        </w:rPr>
        <w:t>preventDefault</w:t>
      </w:r>
      <w:proofErr w:type="spellEnd"/>
      <w:r w:rsidRPr="00CA4E82">
        <w:rPr>
          <w:rFonts w:ascii="Consolas" w:hAnsi="Consolas"/>
        </w:rPr>
        <w:t>.</w:t>
      </w:r>
    </w:p>
    <w:p w14:paraId="69C72B9C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2E9C0F24" w14:textId="4B2D1922" w:rsidR="00CA4E82" w:rsidRDefault="00CA4E82" w:rsidP="00CA4E82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C2A131B" wp14:editId="4C23A455">
            <wp:extent cx="5731510" cy="3223895"/>
            <wp:effectExtent l="76200" t="76200" r="135890" b="128905"/>
            <wp:docPr id="57026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67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EFC81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047C8EBA" w14:textId="4089F2C0" w:rsidR="00CA4E82" w:rsidRDefault="00CA4E82" w:rsidP="00CA4E82">
      <w:pPr>
        <w:pStyle w:val="NoSpacing"/>
        <w:rPr>
          <w:rFonts w:ascii="Consolas" w:hAnsi="Consolas"/>
        </w:rPr>
      </w:pPr>
      <w:r w:rsidRPr="00CA4E82">
        <w:rPr>
          <w:rFonts w:ascii="Consolas" w:hAnsi="Consolas"/>
        </w:rPr>
        <w:t>What's special about synthetic events though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and one of the reasons why the React team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decided to implement them is the fact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that they fix some browser inconsistencies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making it so that events work in the exact same way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in all browsers.</w:t>
      </w:r>
    </w:p>
    <w:p w14:paraId="37626836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6B221CF4" w14:textId="2712A688" w:rsidR="00CA4E82" w:rsidRDefault="00CA4E82" w:rsidP="00CA4E82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118B68CE" wp14:editId="15989C85">
            <wp:extent cx="5731510" cy="3223895"/>
            <wp:effectExtent l="76200" t="76200" r="135890" b="128905"/>
            <wp:docPr id="211678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82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F76EA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47A87964" w14:textId="6434F96A" w:rsidR="00CA4E82" w:rsidRDefault="00CA4E82" w:rsidP="00CA4E82">
      <w:pPr>
        <w:pStyle w:val="NoSpacing"/>
        <w:rPr>
          <w:rFonts w:ascii="Consolas" w:hAnsi="Consolas"/>
        </w:rPr>
      </w:pPr>
      <w:r w:rsidRPr="00CA4E82">
        <w:rPr>
          <w:rFonts w:ascii="Consolas" w:hAnsi="Consolas"/>
        </w:rPr>
        <w:t>The React team also decided that all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of the most important synthetic events actually bubble,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including the focus, blur, and change events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which usually do not bubble.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The only exception here is the scroll event</w:t>
      </w:r>
      <w:r>
        <w:rPr>
          <w:rFonts w:ascii="Consolas" w:hAnsi="Consolas"/>
        </w:rPr>
        <w:t xml:space="preserve"> </w:t>
      </w:r>
      <w:r w:rsidRPr="00CA4E82">
        <w:rPr>
          <w:rFonts w:ascii="Consolas" w:hAnsi="Consolas"/>
        </w:rPr>
        <w:t>which does also not bubble in React.</w:t>
      </w:r>
    </w:p>
    <w:p w14:paraId="4B741742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703BC8F9" w14:textId="068F72D4" w:rsidR="00CA4E82" w:rsidRDefault="00CA4E82" w:rsidP="00CA4E82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834DB4C" wp14:editId="1CB177BA">
            <wp:extent cx="5731510" cy="3223895"/>
            <wp:effectExtent l="76200" t="76200" r="135890" b="128905"/>
            <wp:docPr id="122699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93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1F66B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648C00AB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1655CF1F" w14:textId="77777777" w:rsidR="00CA4E82" w:rsidRDefault="00CA4E82" w:rsidP="00CA4E82">
      <w:pPr>
        <w:pStyle w:val="NoSpacing"/>
        <w:rPr>
          <w:rFonts w:ascii="Consolas" w:hAnsi="Consolas"/>
        </w:rPr>
      </w:pPr>
    </w:p>
    <w:p w14:paraId="7C1C0364" w14:textId="77777777" w:rsidR="00CA4E82" w:rsidRPr="00C3300C" w:rsidRDefault="00CA4E82" w:rsidP="00CA4E82">
      <w:pPr>
        <w:pStyle w:val="NoSpacing"/>
        <w:rPr>
          <w:rFonts w:ascii="Consolas" w:hAnsi="Consolas"/>
        </w:rPr>
      </w:pPr>
    </w:p>
    <w:sectPr w:rsidR="00CA4E82" w:rsidRPr="00C33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7"/>
    <w:rsid w:val="00C3300C"/>
    <w:rsid w:val="00CA4E82"/>
    <w:rsid w:val="00CB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F2C44"/>
  <w15:chartTrackingRefBased/>
  <w15:docId w15:val="{26DE25AA-462E-4E1A-8CA8-296A13956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300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2023-10-07T19:51:00Z</dcterms:created>
  <dcterms:modified xsi:type="dcterms:W3CDTF">2023-10-07T20:10:00Z</dcterms:modified>
</cp:coreProperties>
</file>