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3FD09" w14:textId="3D671DC8" w:rsidR="003D4CBC" w:rsidRPr="003D4CBC" w:rsidRDefault="003D4CBC" w:rsidP="003D4CBC">
      <w:pPr>
        <w:pStyle w:val="NoSpacing"/>
        <w:rPr>
          <w:rFonts w:ascii="Consolas" w:hAnsi="Consolas"/>
        </w:rPr>
      </w:pPr>
      <w:r w:rsidRPr="003D4CBC">
        <w:rPr>
          <w:rFonts w:ascii="Consolas" w:hAnsi="Consolas"/>
        </w:rPr>
        <w:t>C</w:t>
      </w:r>
      <w:r w:rsidRPr="003D4CBC">
        <w:rPr>
          <w:rFonts w:ascii="Consolas" w:hAnsi="Consolas"/>
        </w:rPr>
        <w:t>ustom hooks are all about reusability.</w:t>
      </w:r>
      <w:r>
        <w:rPr>
          <w:rFonts w:ascii="Consolas" w:hAnsi="Consolas"/>
        </w:rPr>
        <w:t xml:space="preserve"> I</w:t>
      </w:r>
      <w:r w:rsidRPr="003D4CBC">
        <w:rPr>
          <w:rFonts w:ascii="Consolas" w:hAnsi="Consolas"/>
        </w:rPr>
        <w:t>n React, we have basically two types</w:t>
      </w:r>
      <w:r>
        <w:rPr>
          <w:rFonts w:ascii="Consolas" w:hAnsi="Consolas"/>
        </w:rPr>
        <w:t xml:space="preserve"> </w:t>
      </w:r>
      <w:r w:rsidRPr="003D4CBC">
        <w:rPr>
          <w:rFonts w:ascii="Consolas" w:hAnsi="Consolas"/>
        </w:rPr>
        <w:t>of things that we can reuse.</w:t>
      </w:r>
    </w:p>
    <w:p w14:paraId="7E9F003B" w14:textId="77777777" w:rsidR="003D4CBC" w:rsidRPr="003D4CBC" w:rsidRDefault="003D4CBC" w:rsidP="003D4CBC">
      <w:pPr>
        <w:pStyle w:val="NoSpacing"/>
        <w:rPr>
          <w:rFonts w:ascii="Consolas" w:hAnsi="Consolas"/>
        </w:rPr>
      </w:pPr>
    </w:p>
    <w:p w14:paraId="34D8DFF4" w14:textId="77777777" w:rsidR="003D4CBC" w:rsidRPr="003D4CBC" w:rsidRDefault="003D4CBC" w:rsidP="003D4CBC">
      <w:pPr>
        <w:pStyle w:val="NoSpacing"/>
        <w:rPr>
          <w:rFonts w:ascii="Consolas" w:hAnsi="Consolas"/>
        </w:rPr>
      </w:pPr>
      <w:r w:rsidRPr="003D4CBC">
        <w:rPr>
          <w:rFonts w:ascii="Consolas" w:hAnsi="Consolas"/>
        </w:rPr>
        <w:t>A piece of UI or a piece of logic.</w:t>
      </w:r>
    </w:p>
    <w:p w14:paraId="4D73DC75" w14:textId="466FA68A" w:rsidR="003D4CBC" w:rsidRDefault="003D4CBC" w:rsidP="003D4CBC">
      <w:pPr>
        <w:pStyle w:val="NoSpacing"/>
        <w:rPr>
          <w:rFonts w:ascii="Consolas" w:hAnsi="Consolas"/>
        </w:rPr>
      </w:pPr>
    </w:p>
    <w:p w14:paraId="07173252" w14:textId="7AD99251" w:rsidR="003D4CBC" w:rsidRPr="003D4CBC" w:rsidRDefault="003D4CBC" w:rsidP="003D4CBC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07CF2BAF" wp14:editId="0D110BDD">
            <wp:extent cx="5731510" cy="3223895"/>
            <wp:effectExtent l="76200" t="76200" r="135890" b="128905"/>
            <wp:docPr id="17217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3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DD6438" w14:textId="77777777" w:rsidR="003D4CBC" w:rsidRPr="003D4CBC" w:rsidRDefault="003D4CBC" w:rsidP="003D4CBC">
      <w:pPr>
        <w:pStyle w:val="NoSpacing"/>
        <w:rPr>
          <w:rFonts w:ascii="Consolas" w:hAnsi="Consolas"/>
        </w:rPr>
      </w:pPr>
    </w:p>
    <w:p w14:paraId="59CAFD2D" w14:textId="256E0DB3" w:rsidR="005E7CD3" w:rsidRDefault="003D4CBC" w:rsidP="003D4CBC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I</w:t>
      </w:r>
      <w:r w:rsidRPr="003D4CBC">
        <w:rPr>
          <w:rFonts w:ascii="Consolas" w:hAnsi="Consolas"/>
        </w:rPr>
        <w:t>f we want to reuse a piece of UI</w:t>
      </w:r>
      <w:r>
        <w:rPr>
          <w:rFonts w:ascii="Consolas" w:hAnsi="Consolas"/>
        </w:rPr>
        <w:t xml:space="preserve">, </w:t>
      </w:r>
      <w:r w:rsidRPr="003D4CBC">
        <w:rPr>
          <w:rFonts w:ascii="Consolas" w:hAnsi="Consolas"/>
        </w:rPr>
        <w:t>we use a component.</w:t>
      </w:r>
      <w:r>
        <w:rPr>
          <w:rFonts w:ascii="Consolas" w:hAnsi="Consolas"/>
        </w:rPr>
        <w:t xml:space="preserve"> </w:t>
      </w:r>
    </w:p>
    <w:p w14:paraId="2FDF0151" w14:textId="77777777" w:rsidR="003D4CBC" w:rsidRDefault="003D4CBC" w:rsidP="003D4CBC">
      <w:pPr>
        <w:pStyle w:val="NoSpacing"/>
        <w:rPr>
          <w:rFonts w:ascii="Consolas" w:hAnsi="Consolas"/>
        </w:rPr>
      </w:pPr>
    </w:p>
    <w:p w14:paraId="1F23B02F" w14:textId="7CC91C7A" w:rsidR="003D4CBC" w:rsidRDefault="003D4CBC" w:rsidP="003D4CBC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4A567FD6" wp14:editId="2F3786B1">
            <wp:extent cx="5731510" cy="3223895"/>
            <wp:effectExtent l="76200" t="76200" r="135890" b="128905"/>
            <wp:docPr id="7715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9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79220" w14:textId="77777777" w:rsidR="003D4CBC" w:rsidRDefault="003D4CBC" w:rsidP="003D4CBC">
      <w:pPr>
        <w:pStyle w:val="NoSpacing"/>
        <w:rPr>
          <w:rFonts w:ascii="Consolas" w:hAnsi="Consolas"/>
        </w:rPr>
      </w:pPr>
    </w:p>
    <w:p w14:paraId="56269DBD" w14:textId="6012ED02" w:rsidR="003D4CBC" w:rsidRPr="003D4CBC" w:rsidRDefault="003D4CBC" w:rsidP="003D4CBC">
      <w:pPr>
        <w:pStyle w:val="NoSpacing"/>
        <w:rPr>
          <w:rFonts w:ascii="Consolas" w:hAnsi="Consolas"/>
          <w:color w:val="7030A0"/>
        </w:rPr>
      </w:pPr>
      <w:r w:rsidRPr="003D4CBC">
        <w:rPr>
          <w:rFonts w:ascii="Consolas" w:hAnsi="Consolas"/>
          <w:color w:val="7030A0"/>
        </w:rPr>
        <w:t>On the other hand, if you want to reuse logic in React,</w:t>
      </w:r>
      <w:r w:rsidRPr="003D4CBC">
        <w:rPr>
          <w:rFonts w:ascii="Consolas" w:hAnsi="Consolas"/>
          <w:color w:val="7030A0"/>
        </w:rPr>
        <w:t xml:space="preserve"> </w:t>
      </w:r>
      <w:r w:rsidRPr="003D4CBC">
        <w:rPr>
          <w:rFonts w:ascii="Consolas" w:hAnsi="Consolas"/>
          <w:color w:val="7030A0"/>
        </w:rPr>
        <w:t>you first need to ask the question,</w:t>
      </w:r>
      <w:r w:rsidRPr="003D4CBC">
        <w:rPr>
          <w:rFonts w:ascii="Consolas" w:hAnsi="Consolas"/>
          <w:color w:val="7030A0"/>
        </w:rPr>
        <w:t xml:space="preserve"> </w:t>
      </w:r>
      <w:r w:rsidRPr="003D4CBC">
        <w:rPr>
          <w:rFonts w:ascii="Consolas" w:hAnsi="Consolas"/>
          <w:color w:val="7030A0"/>
        </w:rPr>
        <w:t>does the logic that I want to reuse have any hooks?</w:t>
      </w:r>
    </w:p>
    <w:p w14:paraId="227E3A86" w14:textId="77777777" w:rsidR="003D4CBC" w:rsidRPr="003D4CBC" w:rsidRDefault="003D4CBC" w:rsidP="003D4CBC">
      <w:pPr>
        <w:pStyle w:val="NoSpacing"/>
        <w:rPr>
          <w:rFonts w:ascii="Consolas" w:hAnsi="Consolas"/>
        </w:rPr>
      </w:pPr>
    </w:p>
    <w:p w14:paraId="11E944B0" w14:textId="7E7A1242" w:rsidR="003D4CBC" w:rsidRPr="003D4CBC" w:rsidRDefault="003D4CBC" w:rsidP="003D4CBC">
      <w:pPr>
        <w:pStyle w:val="NoSpacing"/>
        <w:rPr>
          <w:rFonts w:ascii="Consolas" w:hAnsi="Consolas"/>
        </w:rPr>
      </w:pPr>
      <w:r w:rsidRPr="003D4CBC">
        <w:rPr>
          <w:rFonts w:ascii="Consolas" w:hAnsi="Consolas"/>
        </w:rPr>
        <w:lastRenderedPageBreak/>
        <w:t>If not, all you need is a regular function,</w:t>
      </w:r>
      <w:r>
        <w:rPr>
          <w:rFonts w:ascii="Consolas" w:hAnsi="Consolas"/>
        </w:rPr>
        <w:t xml:space="preserve"> </w:t>
      </w:r>
      <w:r w:rsidRPr="003D4CBC">
        <w:rPr>
          <w:rFonts w:ascii="Consolas" w:hAnsi="Consolas"/>
        </w:rPr>
        <w:t>which can live either inside or outside of your component.</w:t>
      </w:r>
    </w:p>
    <w:p w14:paraId="3CFCD9EC" w14:textId="77777777" w:rsidR="003D4CBC" w:rsidRPr="003D4CBC" w:rsidRDefault="003D4CBC" w:rsidP="003D4CBC">
      <w:pPr>
        <w:pStyle w:val="NoSpacing"/>
        <w:rPr>
          <w:rFonts w:ascii="Consolas" w:hAnsi="Consolas"/>
        </w:rPr>
      </w:pPr>
    </w:p>
    <w:p w14:paraId="78D22616" w14:textId="7015037B" w:rsidR="003D4CBC" w:rsidRDefault="003D4CBC" w:rsidP="003D4CBC">
      <w:pPr>
        <w:pStyle w:val="NoSpacing"/>
        <w:rPr>
          <w:rFonts w:ascii="Consolas" w:hAnsi="Consolas"/>
        </w:rPr>
      </w:pPr>
      <w:r w:rsidRPr="003D4CBC">
        <w:rPr>
          <w:rFonts w:ascii="Consolas" w:hAnsi="Consolas"/>
        </w:rPr>
        <w:t>However, if the logic does contain any React hook,</w:t>
      </w:r>
      <w:r>
        <w:rPr>
          <w:rFonts w:ascii="Consolas" w:hAnsi="Consolas"/>
        </w:rPr>
        <w:t xml:space="preserve"> </w:t>
      </w:r>
      <w:r w:rsidRPr="003D4CBC">
        <w:rPr>
          <w:rFonts w:ascii="Consolas" w:hAnsi="Consolas"/>
        </w:rPr>
        <w:t>you cannot just extract the logic into a regular function.</w:t>
      </w:r>
      <w:r>
        <w:rPr>
          <w:rFonts w:ascii="Consolas" w:hAnsi="Consolas"/>
        </w:rPr>
        <w:t xml:space="preserve"> </w:t>
      </w:r>
      <w:r w:rsidRPr="003D4CBC">
        <w:rPr>
          <w:rFonts w:ascii="Consolas" w:hAnsi="Consolas"/>
        </w:rPr>
        <w:t>Instead, what you need to create is a custom hook.</w:t>
      </w:r>
    </w:p>
    <w:p w14:paraId="5F25D87C" w14:textId="77777777" w:rsidR="003D4CBC" w:rsidRDefault="003D4CBC" w:rsidP="003D4CBC">
      <w:pPr>
        <w:pStyle w:val="NoSpacing"/>
        <w:rPr>
          <w:rFonts w:ascii="Consolas" w:hAnsi="Consolas"/>
        </w:rPr>
      </w:pPr>
    </w:p>
    <w:p w14:paraId="32F2FAC5" w14:textId="3407E77C" w:rsidR="00510FDF" w:rsidRDefault="00510FDF" w:rsidP="003D4CBC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2E4853BE" wp14:editId="2438929F">
            <wp:extent cx="5731510" cy="3223895"/>
            <wp:effectExtent l="76200" t="76200" r="135890" b="128905"/>
            <wp:docPr id="122506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8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D10D07" w14:textId="77777777" w:rsidR="00510FDF" w:rsidRDefault="00510FDF" w:rsidP="003D4CBC">
      <w:pPr>
        <w:pStyle w:val="NoSpacing"/>
        <w:rPr>
          <w:rFonts w:ascii="Consolas" w:hAnsi="Consolas"/>
        </w:rPr>
      </w:pPr>
    </w:p>
    <w:p w14:paraId="4B50B1EB" w14:textId="29C5CC9F" w:rsidR="00510FDF" w:rsidRDefault="00510FDF" w:rsidP="00510FDF">
      <w:pPr>
        <w:pStyle w:val="NoSpacing"/>
        <w:rPr>
          <w:rFonts w:ascii="Consolas" w:hAnsi="Consolas"/>
        </w:rPr>
      </w:pPr>
      <w:r w:rsidRPr="00510FDF">
        <w:rPr>
          <w:rFonts w:ascii="Consolas" w:hAnsi="Consolas"/>
        </w:rPr>
        <w:t>So basically, custom hooks allow us to reuse non-visual logic</w:t>
      </w:r>
      <w:r>
        <w:rPr>
          <w:rFonts w:ascii="Consolas" w:hAnsi="Consolas"/>
        </w:rPr>
        <w:t xml:space="preserve"> </w:t>
      </w:r>
      <w:r w:rsidRPr="00510FDF">
        <w:rPr>
          <w:rFonts w:ascii="Consolas" w:hAnsi="Consolas"/>
        </w:rPr>
        <w:t>among multiple components</w:t>
      </w:r>
      <w:r>
        <w:rPr>
          <w:rFonts w:ascii="Consolas" w:hAnsi="Consolas"/>
        </w:rPr>
        <w:t>.</w:t>
      </w:r>
    </w:p>
    <w:p w14:paraId="6DBB10E5" w14:textId="77777777" w:rsidR="00510FDF" w:rsidRDefault="00510FDF" w:rsidP="00510FDF">
      <w:pPr>
        <w:pStyle w:val="NoSpacing"/>
        <w:rPr>
          <w:rFonts w:ascii="Consolas" w:hAnsi="Consolas"/>
        </w:rPr>
      </w:pPr>
    </w:p>
    <w:p w14:paraId="32C5BFAA" w14:textId="4E371B5A" w:rsidR="00510FDF" w:rsidRDefault="00510FDF" w:rsidP="00510FDF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3321368B" wp14:editId="682265AF">
            <wp:extent cx="5731510" cy="3223895"/>
            <wp:effectExtent l="76200" t="76200" r="135890" b="128905"/>
            <wp:docPr id="173476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60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8FBBB1" w14:textId="77777777" w:rsidR="00510FDF" w:rsidRDefault="00510FDF" w:rsidP="00510FDF">
      <w:pPr>
        <w:pStyle w:val="NoSpacing"/>
        <w:rPr>
          <w:rFonts w:ascii="Consolas" w:hAnsi="Consolas"/>
        </w:rPr>
      </w:pPr>
    </w:p>
    <w:p w14:paraId="46BCA76C" w14:textId="1FCE91C8" w:rsidR="00510FDF" w:rsidRDefault="008E0A39" w:rsidP="008E0A39">
      <w:pPr>
        <w:pStyle w:val="NoSpacing"/>
        <w:rPr>
          <w:rFonts w:ascii="Consolas" w:hAnsi="Consolas"/>
        </w:rPr>
      </w:pPr>
      <w:r w:rsidRPr="008E0A39">
        <w:rPr>
          <w:rFonts w:ascii="Consolas" w:hAnsi="Consolas"/>
        </w:rPr>
        <w:lastRenderedPageBreak/>
        <w:t>J</w:t>
      </w:r>
      <w:r w:rsidRPr="008E0A39">
        <w:rPr>
          <w:rFonts w:ascii="Consolas" w:hAnsi="Consolas"/>
        </w:rPr>
        <w:t>ust like regular functions or components or effect,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one hook should only have one purpose.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8E0A39">
        <w:rPr>
          <w:rFonts w:ascii="Consolas" w:hAnsi="Consolas"/>
        </w:rPr>
        <w:t xml:space="preserve"> it should only do one specific, well-defined thing.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8E0A39">
        <w:rPr>
          <w:rFonts w:ascii="Consolas" w:hAnsi="Consolas"/>
        </w:rPr>
        <w:t xml:space="preserve"> the idea is not to simply put all the hooks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of a component into a custom hook</w:t>
      </w:r>
      <w:r>
        <w:rPr>
          <w:rFonts w:ascii="Consolas" w:hAnsi="Consolas"/>
        </w:rPr>
        <w:t xml:space="preserve">. </w:t>
      </w:r>
    </w:p>
    <w:p w14:paraId="7C0EB437" w14:textId="77777777" w:rsidR="008E0A39" w:rsidRDefault="008E0A39" w:rsidP="008E0A39">
      <w:pPr>
        <w:pStyle w:val="NoSpacing"/>
        <w:rPr>
          <w:rFonts w:ascii="Consolas" w:hAnsi="Consolas"/>
        </w:rPr>
      </w:pPr>
    </w:p>
    <w:p w14:paraId="242A3C62" w14:textId="743188FA" w:rsidR="008E0A39" w:rsidRDefault="008E0A39" w:rsidP="008E0A39">
      <w:pPr>
        <w:pStyle w:val="NoSpacing"/>
        <w:rPr>
          <w:rFonts w:ascii="Consolas" w:hAnsi="Consolas"/>
        </w:rPr>
      </w:pPr>
      <w:r w:rsidRPr="008E0A39">
        <w:rPr>
          <w:rFonts w:ascii="Consolas" w:hAnsi="Consolas"/>
        </w:rPr>
        <w:t>The idea is to make custom hooks reusable and portable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so that you can even use them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in completely different projects.</w:t>
      </w:r>
    </w:p>
    <w:p w14:paraId="3C4D9277" w14:textId="77777777" w:rsidR="008E0A39" w:rsidRDefault="008E0A39" w:rsidP="008E0A39">
      <w:pPr>
        <w:pStyle w:val="NoSpacing"/>
        <w:rPr>
          <w:rFonts w:ascii="Consolas" w:hAnsi="Consolas"/>
        </w:rPr>
      </w:pPr>
    </w:p>
    <w:p w14:paraId="0D45ABB5" w14:textId="2B549158" w:rsidR="008E0A39" w:rsidRDefault="008E0A39" w:rsidP="008E0A39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66589CBB" wp14:editId="5FA72CE9">
            <wp:extent cx="5731510" cy="3223895"/>
            <wp:effectExtent l="76200" t="76200" r="135890" b="128905"/>
            <wp:docPr id="151564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48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945DE" w14:textId="77777777" w:rsidR="008E0A39" w:rsidRDefault="008E0A39" w:rsidP="008E0A39">
      <w:pPr>
        <w:pStyle w:val="NoSpacing"/>
        <w:rPr>
          <w:rFonts w:ascii="Consolas" w:hAnsi="Consolas"/>
        </w:rPr>
      </w:pPr>
    </w:p>
    <w:p w14:paraId="11B7719A" w14:textId="4241D983" w:rsidR="008E0A39" w:rsidRDefault="008E0A39" w:rsidP="008E0A39">
      <w:pPr>
        <w:pStyle w:val="NoSpacing"/>
        <w:rPr>
          <w:rFonts w:ascii="Consolas" w:hAnsi="Consolas"/>
        </w:rPr>
      </w:pPr>
      <w:r w:rsidRPr="008E0A39">
        <w:rPr>
          <w:rFonts w:ascii="Consolas" w:hAnsi="Consolas"/>
        </w:rPr>
        <w:t>So first, a custom hook is really just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a JavaScript function, so it can receive and return any data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that is relevant to this custom hook.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In fact, it's very common to return</w:t>
      </w:r>
      <w:r>
        <w:rPr>
          <w:rFonts w:ascii="Consolas" w:hAnsi="Consolas"/>
        </w:rPr>
        <w:t xml:space="preserve"> </w:t>
      </w:r>
      <w:r w:rsidRPr="008E0A39">
        <w:rPr>
          <w:rFonts w:ascii="Consolas" w:hAnsi="Consolas"/>
        </w:rPr>
        <w:t>an object or an array from a custom hook.</w:t>
      </w:r>
    </w:p>
    <w:p w14:paraId="4F03A0F0" w14:textId="77777777" w:rsidR="008E0A39" w:rsidRDefault="008E0A39" w:rsidP="008E0A39">
      <w:pPr>
        <w:pStyle w:val="NoSpacing"/>
        <w:rPr>
          <w:rFonts w:ascii="Consolas" w:hAnsi="Consolas"/>
        </w:rPr>
      </w:pPr>
    </w:p>
    <w:p w14:paraId="539A1643" w14:textId="77777777" w:rsidR="008E0A39" w:rsidRPr="00510FDF" w:rsidRDefault="008E0A39" w:rsidP="008E0A39">
      <w:pPr>
        <w:pStyle w:val="NoSpacing"/>
        <w:rPr>
          <w:rFonts w:ascii="Consolas" w:hAnsi="Consolas"/>
        </w:rPr>
      </w:pPr>
    </w:p>
    <w:sectPr w:rsidR="008E0A39" w:rsidRPr="00510F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CD3"/>
    <w:rsid w:val="003D4CBC"/>
    <w:rsid w:val="00510FDF"/>
    <w:rsid w:val="005E7CD3"/>
    <w:rsid w:val="008E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57F42"/>
  <w15:chartTrackingRefBased/>
  <w15:docId w15:val="{8A1FEA77-2F0B-495A-B4A5-5F5363143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4C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6</cp:revision>
  <dcterms:created xsi:type="dcterms:W3CDTF">2023-10-11T13:08:00Z</dcterms:created>
  <dcterms:modified xsi:type="dcterms:W3CDTF">2023-10-11T13:23:00Z</dcterms:modified>
</cp:coreProperties>
</file>