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EDD5" w14:textId="69622706" w:rsidR="00370B83" w:rsidRPr="000460AD" w:rsidRDefault="000460AD" w:rsidP="000460AD">
      <w:pPr>
        <w:pStyle w:val="NoSpacing"/>
        <w:rPr>
          <w:rFonts w:ascii="Consolas" w:hAnsi="Consolas"/>
        </w:rPr>
      </w:pPr>
      <w:r w:rsidRPr="000460AD">
        <w:rPr>
          <w:rFonts w:ascii="Consolas" w:hAnsi="Consolas"/>
        </w:rPr>
        <w:t>In React Router v6, the &lt;Outlet&gt; component is used to render child routes and nested route components within a parent route component. It serves as a placeholder for the content of nested routes. When you define a route with child routes, the content of those child routes is rendered within the parent route using the &lt;Outlet&gt; component.</w:t>
      </w:r>
    </w:p>
    <w:sectPr w:rsidR="00370B83" w:rsidRPr="0004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83"/>
    <w:rsid w:val="000460AD"/>
    <w:rsid w:val="003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080F6-E759-4C3C-8720-1635326E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0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2023-10-18T08:03:00Z</dcterms:created>
  <dcterms:modified xsi:type="dcterms:W3CDTF">2023-10-18T08:03:00Z</dcterms:modified>
</cp:coreProperties>
</file>