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5E0B6" w14:textId="77777777" w:rsidR="00391EB3" w:rsidRPr="00391EB3" w:rsidRDefault="00391EB3" w:rsidP="00391EB3">
      <w:pPr>
        <w:rPr>
          <w:b/>
          <w:bCs/>
        </w:rPr>
      </w:pPr>
      <w:r w:rsidRPr="00391EB3">
        <w:rPr>
          <w:b/>
          <w:bCs/>
        </w:rPr>
        <w:t>1. The Core Infrastructure &amp; Compute Layers</w:t>
      </w:r>
    </w:p>
    <w:p w14:paraId="4D0A4E5A" w14:textId="3EE15047" w:rsidR="00391EB3" w:rsidRPr="00391EB3" w:rsidRDefault="00391EB3" w:rsidP="00391EB3">
      <w:pPr>
        <w:numPr>
          <w:ilvl w:val="0"/>
          <w:numId w:val="1"/>
        </w:numPr>
      </w:pPr>
      <w:r w:rsidRPr="00391EB3">
        <w:rPr>
          <w:b/>
          <w:bCs/>
        </w:rPr>
        <w:t>Development &amp; Ingestion Environment:</w:t>
      </w:r>
      <w:r w:rsidRPr="00391EB3">
        <w:t xml:space="preserve"> Compiled entirely inside </w:t>
      </w:r>
      <w:r w:rsidRPr="00391EB3">
        <w:rPr>
          <w:b/>
          <w:bCs/>
        </w:rPr>
        <w:t>Google Colab (Cloud-Hosted Jupyter Environment)</w:t>
      </w:r>
      <w:r w:rsidRPr="00391EB3">
        <w:t xml:space="preserve">. Colab was used to write the automation scripts, manage the dataset, and build the persistent storage files. </w:t>
      </w:r>
    </w:p>
    <w:p w14:paraId="1F6CC14B" w14:textId="77777777" w:rsidR="00391EB3" w:rsidRPr="00391EB3" w:rsidRDefault="00391EB3" w:rsidP="00391EB3">
      <w:pPr>
        <w:numPr>
          <w:ilvl w:val="0"/>
          <w:numId w:val="1"/>
        </w:numPr>
      </w:pPr>
      <w:r w:rsidRPr="00391EB3">
        <w:rPr>
          <w:b/>
          <w:bCs/>
        </w:rPr>
        <w:t>Production Code Architecture:</w:t>
      </w:r>
      <w:r w:rsidRPr="00391EB3">
        <w:t xml:space="preserve"> Designed to be decoupled from the notebook and structured into a standard </w:t>
      </w:r>
      <w:r w:rsidRPr="00391EB3">
        <w:rPr>
          <w:b/>
          <w:bCs/>
        </w:rPr>
        <w:t>app.py script</w:t>
      </w:r>
      <w:r w:rsidRPr="00391EB3">
        <w:t xml:space="preserve"> for local machine terminal execution.</w:t>
      </w:r>
    </w:p>
    <w:p w14:paraId="040B70C8" w14:textId="77777777" w:rsidR="00391EB3" w:rsidRPr="00391EB3" w:rsidRDefault="00391EB3" w:rsidP="00391EB3">
      <w:pPr>
        <w:numPr>
          <w:ilvl w:val="0"/>
          <w:numId w:val="1"/>
        </w:numPr>
        <w:rPr>
          <w:b/>
          <w:bCs/>
        </w:rPr>
      </w:pPr>
      <w:r w:rsidRPr="00391EB3">
        <w:rPr>
          <w:b/>
          <w:bCs/>
        </w:rPr>
        <w:t>Hosting Pipeline:</w:t>
      </w:r>
      <w:r w:rsidRPr="00391EB3">
        <w:t xml:space="preserve"> Prepared for deployment on </w:t>
      </w:r>
      <w:r w:rsidRPr="00391EB3">
        <w:rPr>
          <w:b/>
          <w:bCs/>
        </w:rPr>
        <w:t>GitHub</w:t>
      </w:r>
      <w:r w:rsidRPr="00391EB3">
        <w:t xml:space="preserve"> (for open-source code version control) and capable of being hosted on </w:t>
      </w:r>
      <w:r w:rsidRPr="00391EB3">
        <w:rPr>
          <w:b/>
          <w:bCs/>
        </w:rPr>
        <w:t>Hugging Face Spaces</w:t>
      </w:r>
      <w:r w:rsidRPr="00391EB3">
        <w:t xml:space="preserve"> for free cloud execution.</w:t>
      </w:r>
    </w:p>
    <w:p w14:paraId="26C13D65" w14:textId="76BE77EB" w:rsidR="00391EB3" w:rsidRPr="00391EB3" w:rsidRDefault="00391EB3" w:rsidP="00391EB3">
      <w:pPr>
        <w:rPr>
          <w:b/>
          <w:bCs/>
        </w:rPr>
      </w:pPr>
      <w:r w:rsidRPr="00391EB3">
        <w:rPr>
          <w:b/>
          <w:bCs/>
        </w:rPr>
        <w:t>2. Data Engineering &amp; Vector Database Layer</w:t>
      </w:r>
    </w:p>
    <w:p w14:paraId="5E5D0622" w14:textId="21CB53A9" w:rsidR="00391EB3" w:rsidRPr="00391EB3" w:rsidRDefault="00391EB3" w:rsidP="00391EB3">
      <w:pPr>
        <w:numPr>
          <w:ilvl w:val="0"/>
          <w:numId w:val="2"/>
        </w:numPr>
      </w:pPr>
      <w:r w:rsidRPr="00391EB3">
        <w:rPr>
          <w:b/>
          <w:bCs/>
        </w:rPr>
        <w:t>Data Source:</w:t>
      </w:r>
      <w:r w:rsidRPr="00391EB3">
        <w:t xml:space="preserve"> </w:t>
      </w:r>
      <w:r w:rsidRPr="00391EB3">
        <w:rPr>
          <w:b/>
          <w:bCs/>
        </w:rPr>
        <w:t>Wikipedia</w:t>
      </w:r>
      <w:r w:rsidRPr="00391EB3">
        <w:t xml:space="preserve"> (for the structured master movie filmography list) and the </w:t>
      </w:r>
      <w:r w:rsidRPr="00391EB3">
        <w:rPr>
          <w:b/>
          <w:bCs/>
        </w:rPr>
        <w:t>LRCLIB API</w:t>
      </w:r>
      <w:r w:rsidRPr="00391EB3">
        <w:t xml:space="preserve"> (for automated, free lyric harvesting). </w:t>
      </w:r>
    </w:p>
    <w:p w14:paraId="31C13A44" w14:textId="77777777" w:rsidR="00391EB3" w:rsidRPr="00391EB3" w:rsidRDefault="00391EB3" w:rsidP="00391EB3">
      <w:pPr>
        <w:numPr>
          <w:ilvl w:val="0"/>
          <w:numId w:val="2"/>
        </w:numPr>
      </w:pPr>
      <w:r w:rsidRPr="00391EB3">
        <w:rPr>
          <w:b/>
          <w:bCs/>
        </w:rPr>
        <w:t>Pre-processing / Ingestion Token Cleaner:</w:t>
      </w:r>
      <w:r w:rsidRPr="00391EB3">
        <w:t xml:space="preserve"> A custom Python Regex pipeline that strips out non-Latin scripts (Devanagari, Tamil text) to isolate pure </w:t>
      </w:r>
      <w:r w:rsidRPr="00391EB3">
        <w:rPr>
          <w:b/>
          <w:bCs/>
        </w:rPr>
        <w:t>Romanised Tamil (Tanglish)</w:t>
      </w:r>
      <w:r w:rsidRPr="00391EB3">
        <w:t>. It systematically eliminates speaker noise tags (</w:t>
      </w:r>
      <w:proofErr w:type="gramStart"/>
      <w:r w:rsidRPr="00391EB3">
        <w:t>Male:,</w:t>
      </w:r>
      <w:proofErr w:type="gramEnd"/>
      <w:r w:rsidRPr="00391EB3">
        <w:t xml:space="preserve"> Female:) and drops individual tokens repeating more than two times per line to prevent word loops.</w:t>
      </w:r>
    </w:p>
    <w:p w14:paraId="5CE51C77" w14:textId="77777777" w:rsidR="00391EB3" w:rsidRPr="00391EB3" w:rsidRDefault="00391EB3" w:rsidP="00391EB3">
      <w:pPr>
        <w:numPr>
          <w:ilvl w:val="0"/>
          <w:numId w:val="2"/>
        </w:numPr>
      </w:pPr>
      <w:r w:rsidRPr="00391EB3">
        <w:rPr>
          <w:b/>
          <w:bCs/>
        </w:rPr>
        <w:t>Vector Embeddings Model:</w:t>
      </w:r>
      <w:r w:rsidRPr="00391EB3">
        <w:t xml:space="preserve"> </w:t>
      </w:r>
      <w:r w:rsidRPr="00391EB3">
        <w:rPr>
          <w:b/>
          <w:bCs/>
        </w:rPr>
        <w:t>intfloat/multilingual-e5-base</w:t>
      </w:r>
      <w:r w:rsidRPr="00391EB3">
        <w:t xml:space="preserve"> (loaded from the </w:t>
      </w:r>
      <w:r w:rsidRPr="00391EB3">
        <w:rPr>
          <w:b/>
          <w:bCs/>
        </w:rPr>
        <w:t>Hugging Face Transformers / Sentence-Transformers</w:t>
      </w:r>
      <w:r w:rsidRPr="00391EB3">
        <w:t xml:space="preserve"> library).</w:t>
      </w:r>
    </w:p>
    <w:p w14:paraId="2ED9152B" w14:textId="3E301BC4" w:rsidR="00391EB3" w:rsidRDefault="00391EB3" w:rsidP="00391EB3">
      <w:pPr>
        <w:numPr>
          <w:ilvl w:val="1"/>
          <w:numId w:val="2"/>
        </w:numPr>
      </w:pPr>
      <w:r w:rsidRPr="00391EB3">
        <w:rPr>
          <w:i/>
          <w:iCs/>
        </w:rPr>
        <w:t>What it does:</w:t>
      </w:r>
      <w:r w:rsidRPr="00391EB3">
        <w:t xml:space="preserve"> It reads whole song text lyrics and converts them into a dense multi-dimensional mathematical coordinate array (vector). It captures the semantic </w:t>
      </w:r>
      <w:r w:rsidRPr="00391EB3">
        <w:rPr>
          <w:i/>
          <w:iCs/>
        </w:rPr>
        <w:t>meaning</w:t>
      </w:r>
      <w:r w:rsidRPr="00391EB3">
        <w:t xml:space="preserve"> and emotional </w:t>
      </w:r>
      <w:r w:rsidRPr="00391EB3">
        <w:rPr>
          <w:i/>
          <w:iCs/>
        </w:rPr>
        <w:t>vibe</w:t>
      </w:r>
      <w:r w:rsidRPr="00391EB3">
        <w:t xml:space="preserve"> of the text, allowing the system to link cross-language concepts (e.g., matching the word "rain" to the Tamil lyrics of a rain song).</w:t>
      </w:r>
    </w:p>
    <w:p w14:paraId="31E5D0F5" w14:textId="77777777" w:rsidR="00391EB3" w:rsidRPr="00391EB3" w:rsidRDefault="00391EB3" w:rsidP="00391EB3">
      <w:pPr>
        <w:numPr>
          <w:ilvl w:val="0"/>
          <w:numId w:val="2"/>
        </w:numPr>
        <w:rPr>
          <w:b/>
          <w:bCs/>
        </w:rPr>
      </w:pPr>
      <w:r w:rsidRPr="00391EB3">
        <w:rPr>
          <w:b/>
          <w:bCs/>
        </w:rPr>
        <w:t>Vector Database: ChromaDB (Local Persistent Storage Client).</w:t>
      </w:r>
    </w:p>
    <w:p w14:paraId="588E21AA" w14:textId="77777777" w:rsidR="00391EB3" w:rsidRPr="00391EB3" w:rsidRDefault="00391EB3" w:rsidP="00391EB3">
      <w:pPr>
        <w:numPr>
          <w:ilvl w:val="1"/>
          <w:numId w:val="2"/>
        </w:numPr>
        <w:rPr>
          <w:i/>
          <w:iCs/>
        </w:rPr>
      </w:pPr>
      <w:r w:rsidRPr="00391EB3">
        <w:rPr>
          <w:i/>
          <w:iCs/>
        </w:rPr>
        <w:t>What it does: It stores the full, un-chunked lyric text as the core document context, maps the vector coordinates for rapid mathematical searching, and binds the song identity (Title, Movie, Composer) as searchable metadata.</w:t>
      </w:r>
    </w:p>
    <w:p w14:paraId="402517EF" w14:textId="77777777" w:rsidR="00391EB3" w:rsidRPr="00391EB3" w:rsidRDefault="00391EB3" w:rsidP="00391EB3">
      <w:pPr>
        <w:rPr>
          <w:b/>
          <w:bCs/>
        </w:rPr>
      </w:pPr>
      <w:r w:rsidRPr="00391EB3">
        <w:rPr>
          <w:b/>
          <w:bCs/>
        </w:rPr>
        <w:t>3. LLM Brain &amp; Interface Layer</w:t>
      </w:r>
    </w:p>
    <w:p w14:paraId="6A140117" w14:textId="77777777" w:rsidR="00391EB3" w:rsidRPr="00391EB3" w:rsidRDefault="00391EB3" w:rsidP="00391EB3">
      <w:pPr>
        <w:numPr>
          <w:ilvl w:val="0"/>
          <w:numId w:val="4"/>
        </w:numPr>
      </w:pPr>
      <w:r w:rsidRPr="00391EB3">
        <w:rPr>
          <w:b/>
          <w:bCs/>
        </w:rPr>
        <w:t>The Large Language Model (LLM):</w:t>
      </w:r>
      <w:r w:rsidRPr="00391EB3">
        <w:t xml:space="preserve"> </w:t>
      </w:r>
      <w:r w:rsidRPr="00391EB3">
        <w:rPr>
          <w:b/>
          <w:bCs/>
        </w:rPr>
        <w:t>llama-3.1-8b-instant</w:t>
      </w:r>
      <w:r w:rsidRPr="00391EB3">
        <w:t xml:space="preserve"> (hosted on </w:t>
      </w:r>
      <w:r w:rsidRPr="00391EB3">
        <w:rPr>
          <w:b/>
          <w:bCs/>
        </w:rPr>
        <w:t>Groq Cloud API</w:t>
      </w:r>
      <w:r w:rsidRPr="00391EB3">
        <w:t>).</w:t>
      </w:r>
    </w:p>
    <w:p w14:paraId="1C7AC452" w14:textId="4C022718" w:rsidR="00391EB3" w:rsidRPr="00391EB3" w:rsidRDefault="00391EB3" w:rsidP="00391EB3">
      <w:pPr>
        <w:numPr>
          <w:ilvl w:val="1"/>
          <w:numId w:val="4"/>
        </w:numPr>
      </w:pPr>
      <w:r w:rsidRPr="00391EB3">
        <w:rPr>
          <w:i/>
          <w:iCs/>
        </w:rPr>
        <w:lastRenderedPageBreak/>
        <w:t>What it does:</w:t>
      </w:r>
      <w:r w:rsidRPr="00391EB3">
        <w:t xml:space="preserve"> It handles open-ended human conversations, understands natural language inputs, analyzes user intent, and generates creative contextual hints without spoiling the final answer metadata. </w:t>
      </w:r>
    </w:p>
    <w:p w14:paraId="2CCA4605" w14:textId="77777777" w:rsidR="00391EB3" w:rsidRPr="00391EB3" w:rsidRDefault="00391EB3" w:rsidP="00391EB3">
      <w:pPr>
        <w:numPr>
          <w:ilvl w:val="0"/>
          <w:numId w:val="4"/>
        </w:numPr>
      </w:pPr>
      <w:r w:rsidRPr="00391EB3">
        <w:rPr>
          <w:b/>
          <w:bCs/>
        </w:rPr>
        <w:t>The User Interface (UI):</w:t>
      </w:r>
      <w:r w:rsidRPr="00391EB3">
        <w:t xml:space="preserve"> </w:t>
      </w:r>
      <w:r w:rsidRPr="00391EB3">
        <w:rPr>
          <w:b/>
          <w:bCs/>
        </w:rPr>
        <w:t>Interactive Python Input-Terminal Console</w:t>
      </w:r>
      <w:r w:rsidRPr="00391EB3">
        <w:t xml:space="preserve"> (via Python's built-in </w:t>
      </w:r>
      <w:proofErr w:type="gramStart"/>
      <w:r w:rsidRPr="00391EB3">
        <w:t>input(</w:t>
      </w:r>
      <w:proofErr w:type="gramEnd"/>
      <w:r w:rsidRPr="00391EB3">
        <w:t>) buffer). It displays the string text, updates state parameters, and pauses execution until a keyboard command is submitted.</w:t>
      </w:r>
    </w:p>
    <w:p w14:paraId="379881D0" w14:textId="77777777" w:rsidR="00391EB3" w:rsidRPr="00391EB3" w:rsidRDefault="00391EB3" w:rsidP="00391EB3"/>
    <w:p w14:paraId="3FAC3A96" w14:textId="77777777" w:rsidR="00391EB3" w:rsidRPr="00391EB3" w:rsidRDefault="00391EB3" w:rsidP="00391EB3">
      <w:pPr>
        <w:rPr>
          <w:b/>
          <w:bCs/>
        </w:rPr>
      </w:pPr>
      <w:r w:rsidRPr="00391EB3">
        <w:rPr>
          <w:b/>
          <w:bCs/>
        </w:rPr>
        <w:t>4. System Orchestration &amp; Prompt Engineering</w:t>
      </w:r>
    </w:p>
    <w:p w14:paraId="4D5059D1" w14:textId="77777777" w:rsidR="00391EB3" w:rsidRPr="00391EB3" w:rsidRDefault="00391EB3" w:rsidP="00391EB3">
      <w:pPr>
        <w:numPr>
          <w:ilvl w:val="0"/>
          <w:numId w:val="5"/>
        </w:numPr>
      </w:pPr>
      <w:r w:rsidRPr="00391EB3">
        <w:rPr>
          <w:b/>
          <w:bCs/>
        </w:rPr>
        <w:t>Orchestration Methodology:</w:t>
      </w:r>
      <w:r w:rsidRPr="00391EB3">
        <w:t xml:space="preserve"> A hybrid </w:t>
      </w:r>
      <w:r w:rsidRPr="00391EB3">
        <w:rPr>
          <w:b/>
          <w:bCs/>
        </w:rPr>
        <w:t>Deterministic State-Machine Routing Flow</w:t>
      </w:r>
      <w:r w:rsidRPr="00391EB3">
        <w:t xml:space="preserve"> (conceptually modeled after </w:t>
      </w:r>
      <w:r w:rsidRPr="00391EB3">
        <w:rPr>
          <w:b/>
          <w:bCs/>
        </w:rPr>
        <w:t>LangGraph</w:t>
      </w:r>
      <w:r w:rsidRPr="00391EB3">
        <w:t>).</w:t>
      </w:r>
    </w:p>
    <w:p w14:paraId="1E929227" w14:textId="77777777" w:rsidR="00391EB3" w:rsidRPr="00391EB3" w:rsidRDefault="00391EB3" w:rsidP="00391EB3">
      <w:pPr>
        <w:numPr>
          <w:ilvl w:val="1"/>
          <w:numId w:val="5"/>
        </w:numPr>
      </w:pPr>
      <w:r w:rsidRPr="00391EB3">
        <w:rPr>
          <w:i/>
          <w:iCs/>
        </w:rPr>
        <w:t>What it does:</w:t>
      </w:r>
      <w:r w:rsidRPr="00391EB3">
        <w:t xml:space="preserve"> Instead of letting the AI control the entire game layout, a central Python loop manages the session state (the active lyrics, played history arrays, and total attempts). It controls the execution sequence path rigidly, ensuring 100% predictable game rules.</w:t>
      </w:r>
    </w:p>
    <w:p w14:paraId="77FD92DE" w14:textId="77777777" w:rsidR="00391EB3" w:rsidRPr="00391EB3" w:rsidRDefault="00391EB3" w:rsidP="00391EB3">
      <w:pPr>
        <w:numPr>
          <w:ilvl w:val="0"/>
          <w:numId w:val="5"/>
        </w:numPr>
      </w:pPr>
      <w:r w:rsidRPr="00391EB3">
        <w:rPr>
          <w:b/>
          <w:bCs/>
        </w:rPr>
        <w:t>Command Intercept Layer:</w:t>
      </w:r>
      <w:r w:rsidRPr="00391EB3">
        <w:t xml:space="preserve"> A hardcoded Python safeguard that intercepts the user's input </w:t>
      </w:r>
      <w:r w:rsidRPr="00391EB3">
        <w:rPr>
          <w:i/>
          <w:iCs/>
        </w:rPr>
        <w:t>before</w:t>
      </w:r>
      <w:r w:rsidRPr="00391EB3">
        <w:t xml:space="preserve"> the LLM reads it.</w:t>
      </w:r>
    </w:p>
    <w:p w14:paraId="378DA46F" w14:textId="77777777" w:rsidR="00391EB3" w:rsidRDefault="00391EB3" w:rsidP="00391EB3">
      <w:pPr>
        <w:numPr>
          <w:ilvl w:val="1"/>
          <w:numId w:val="5"/>
        </w:numPr>
      </w:pPr>
      <w:r w:rsidRPr="00391EB3">
        <w:t>If the user types a command like next line, give answer, or skip, Python overrides the AI, interacts directly with the local ChromaDB database data pool, extracts the authentic next sequential line from the song text, or terminates the board. This completely prevents AI text hallucinations and ensures the player receives real lyric lines.</w:t>
      </w:r>
    </w:p>
    <w:p w14:paraId="67B67781" w14:textId="75116647" w:rsidR="00391EB3" w:rsidRPr="00391EB3" w:rsidRDefault="00391EB3" w:rsidP="00391EB3">
      <w:pPr>
        <w:pStyle w:val="ListParagraph"/>
        <w:numPr>
          <w:ilvl w:val="0"/>
          <w:numId w:val="5"/>
        </w:numPr>
      </w:pPr>
      <w:r w:rsidRPr="00391EB3">
        <w:rPr>
          <w:b/>
          <w:bCs/>
        </w:rPr>
        <w:t>Prompt Style:</w:t>
      </w:r>
      <w:r w:rsidRPr="00391EB3">
        <w:t xml:space="preserve"> </w:t>
      </w:r>
      <w:r w:rsidRPr="00391EB3">
        <w:rPr>
          <w:b/>
          <w:bCs/>
        </w:rPr>
        <w:t>Instruction-Based System Prompting with Few-Shot Contextual Boundaries.</w:t>
      </w:r>
    </w:p>
    <w:p w14:paraId="5E137311" w14:textId="77777777" w:rsidR="00391EB3" w:rsidRPr="00391EB3" w:rsidRDefault="00391EB3" w:rsidP="00391EB3">
      <w:pPr>
        <w:numPr>
          <w:ilvl w:val="1"/>
          <w:numId w:val="5"/>
        </w:numPr>
      </w:pPr>
      <w:r w:rsidRPr="00391EB3">
        <w:t>What it does: The LLM is wrapped inside a strict "System" instruction set that forces it into a specific character persona (a witty Tamil music trivia game host). The prompt passes dynamic variable injections at runtime (the true hidden answers and the chat history context matrix). It enforces Negative Constraints ("NEVER reveal the song title or movie name strings"), forcing the AI to generate clever, human-like hints rather than leaking the solution.</w:t>
      </w:r>
    </w:p>
    <w:p w14:paraId="32578E8C" w14:textId="77777777" w:rsidR="00391EB3" w:rsidRPr="00391EB3" w:rsidRDefault="00391EB3" w:rsidP="00391EB3">
      <w:pPr>
        <w:ind w:left="720"/>
      </w:pPr>
    </w:p>
    <w:p w14:paraId="707C888E" w14:textId="77777777" w:rsidR="00803E2C" w:rsidRDefault="00803E2C"/>
    <w:sectPr w:rsidR="00803E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A32"/>
    <w:multiLevelType w:val="multilevel"/>
    <w:tmpl w:val="3094E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57F92"/>
    <w:multiLevelType w:val="multilevel"/>
    <w:tmpl w:val="8F788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E6669"/>
    <w:multiLevelType w:val="multilevel"/>
    <w:tmpl w:val="2E82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2636C"/>
    <w:multiLevelType w:val="multilevel"/>
    <w:tmpl w:val="DC86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E2385"/>
    <w:multiLevelType w:val="multilevel"/>
    <w:tmpl w:val="BCF0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AB7B79"/>
    <w:multiLevelType w:val="multilevel"/>
    <w:tmpl w:val="26D07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201306">
    <w:abstractNumId w:val="3"/>
  </w:num>
  <w:num w:numId="2" w16cid:durableId="1021737671">
    <w:abstractNumId w:val="0"/>
  </w:num>
  <w:num w:numId="3" w16cid:durableId="1735396439">
    <w:abstractNumId w:val="2"/>
  </w:num>
  <w:num w:numId="4" w16cid:durableId="1662998663">
    <w:abstractNumId w:val="1"/>
  </w:num>
  <w:num w:numId="5" w16cid:durableId="617877186">
    <w:abstractNumId w:val="5"/>
  </w:num>
  <w:num w:numId="6" w16cid:durableId="22369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EB3"/>
    <w:rsid w:val="00391EB3"/>
    <w:rsid w:val="00803E2C"/>
    <w:rsid w:val="00AB2D0E"/>
    <w:rsid w:val="00AD2123"/>
    <w:rsid w:val="00EB33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4454"/>
  <w15:chartTrackingRefBased/>
  <w15:docId w15:val="{77DFBF09-2F89-4667-BA52-A46E10071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E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E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E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EB3"/>
    <w:rPr>
      <w:rFonts w:eastAsiaTheme="majorEastAsia" w:cstheme="majorBidi"/>
      <w:color w:val="272727" w:themeColor="text1" w:themeTint="D8"/>
    </w:rPr>
  </w:style>
  <w:style w:type="paragraph" w:styleId="Title">
    <w:name w:val="Title"/>
    <w:basedOn w:val="Normal"/>
    <w:next w:val="Normal"/>
    <w:link w:val="TitleChar"/>
    <w:uiPriority w:val="10"/>
    <w:qFormat/>
    <w:rsid w:val="00391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EB3"/>
    <w:pPr>
      <w:spacing w:before="160"/>
      <w:jc w:val="center"/>
    </w:pPr>
    <w:rPr>
      <w:i/>
      <w:iCs/>
      <w:color w:val="404040" w:themeColor="text1" w:themeTint="BF"/>
    </w:rPr>
  </w:style>
  <w:style w:type="character" w:customStyle="1" w:styleId="QuoteChar">
    <w:name w:val="Quote Char"/>
    <w:basedOn w:val="DefaultParagraphFont"/>
    <w:link w:val="Quote"/>
    <w:uiPriority w:val="29"/>
    <w:rsid w:val="00391EB3"/>
    <w:rPr>
      <w:i/>
      <w:iCs/>
      <w:color w:val="404040" w:themeColor="text1" w:themeTint="BF"/>
    </w:rPr>
  </w:style>
  <w:style w:type="paragraph" w:styleId="ListParagraph">
    <w:name w:val="List Paragraph"/>
    <w:basedOn w:val="Normal"/>
    <w:uiPriority w:val="34"/>
    <w:qFormat/>
    <w:rsid w:val="00391EB3"/>
    <w:pPr>
      <w:ind w:left="720"/>
      <w:contextualSpacing/>
    </w:pPr>
  </w:style>
  <w:style w:type="character" w:styleId="IntenseEmphasis">
    <w:name w:val="Intense Emphasis"/>
    <w:basedOn w:val="DefaultParagraphFont"/>
    <w:uiPriority w:val="21"/>
    <w:qFormat/>
    <w:rsid w:val="00391EB3"/>
    <w:rPr>
      <w:i/>
      <w:iCs/>
      <w:color w:val="0F4761" w:themeColor="accent1" w:themeShade="BF"/>
    </w:rPr>
  </w:style>
  <w:style w:type="paragraph" w:styleId="IntenseQuote">
    <w:name w:val="Intense Quote"/>
    <w:basedOn w:val="Normal"/>
    <w:next w:val="Normal"/>
    <w:link w:val="IntenseQuoteChar"/>
    <w:uiPriority w:val="30"/>
    <w:qFormat/>
    <w:rsid w:val="00391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EB3"/>
    <w:rPr>
      <w:i/>
      <w:iCs/>
      <w:color w:val="0F4761" w:themeColor="accent1" w:themeShade="BF"/>
    </w:rPr>
  </w:style>
  <w:style w:type="character" w:styleId="IntenseReference">
    <w:name w:val="Intense Reference"/>
    <w:basedOn w:val="DefaultParagraphFont"/>
    <w:uiPriority w:val="32"/>
    <w:qFormat/>
    <w:rsid w:val="00391EB3"/>
    <w:rPr>
      <w:b/>
      <w:bCs/>
      <w:smallCaps/>
      <w:color w:val="0F4761" w:themeColor="accent1" w:themeShade="BF"/>
      <w:spacing w:val="5"/>
    </w:rPr>
  </w:style>
  <w:style w:type="character" w:styleId="Hyperlink">
    <w:name w:val="Hyperlink"/>
    <w:basedOn w:val="DefaultParagraphFont"/>
    <w:uiPriority w:val="99"/>
    <w:unhideWhenUsed/>
    <w:rsid w:val="00391EB3"/>
    <w:rPr>
      <w:color w:val="467886" w:themeColor="hyperlink"/>
      <w:u w:val="single"/>
    </w:rPr>
  </w:style>
  <w:style w:type="character" w:styleId="UnresolvedMention">
    <w:name w:val="Unresolved Mention"/>
    <w:basedOn w:val="DefaultParagraphFont"/>
    <w:uiPriority w:val="99"/>
    <w:semiHidden/>
    <w:unhideWhenUsed/>
    <w:rsid w:val="00391E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567</Words>
  <Characters>3236</Characters>
  <Application>Microsoft Office Word</Application>
  <DocSecurity>0</DocSecurity>
  <Lines>26</Lines>
  <Paragraphs>7</Paragraphs>
  <ScaleCrop>false</ScaleCrop>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Anusri Loganathan</dc:creator>
  <cp:keywords/>
  <dc:description/>
  <cp:lastModifiedBy>Anusri Loganathan</cp:lastModifiedBy>
  <cp:revision>1</cp:revision>
  <dcterms:created xsi:type="dcterms:W3CDTF">2026-06-16T11:07:00Z</dcterms:created>
  <dcterms:modified xsi:type="dcterms:W3CDTF">2026-06-16T11:11:00Z</dcterms:modified>
</cp:coreProperties>
</file>