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91CF" w14:textId="77777777" w:rsidR="00235092" w:rsidRDefault="00B8537C">
      <w:pPr>
        <w:jc w:val="center"/>
      </w:pPr>
      <w:r>
        <w:rPr>
          <w:b/>
          <w:sz w:val="48"/>
        </w:rPr>
        <w:t>QUALITY VISION AGENT</w:t>
      </w:r>
    </w:p>
    <w:p w14:paraId="5B4C7CC0" w14:textId="77777777" w:rsidR="00235092" w:rsidRDefault="00B8537C">
      <w:pPr>
        <w:jc w:val="center"/>
      </w:pPr>
      <w:r>
        <w:rPr>
          <w:i/>
        </w:rPr>
        <w:t>Detect defects in milliseconds, automate quality actions, and continuously improve inspection models across plants - without moving sensitive production images off-site.</w:t>
      </w:r>
    </w:p>
    <w:p w14:paraId="205AC7B0" w14:textId="77777777" w:rsidR="00235092" w:rsidRDefault="00B8537C">
      <w:r>
        <w:rPr>
          <w:b/>
          <w:sz w:val="32"/>
        </w:rPr>
        <w:t>Solution Overview</w:t>
      </w:r>
    </w:p>
    <w:p w14:paraId="55AB8107" w14:textId="77777777" w:rsidR="00235092" w:rsidRDefault="00B8537C">
      <w:r>
        <w:t>Quality Vision Agent from Infocepts combines industrial cameras, NVIDIA Jetson edge inference, ONNX/TensorRT models, real-time MES logging and SAP QM workflows. It turns each visual inspection into a traceable quality action while supporting federated retraining across plants.</w:t>
      </w:r>
    </w:p>
    <w:p w14:paraId="2F81DE6F" w14:textId="77777777" w:rsidR="00235092" w:rsidRDefault="00B8537C">
      <w:r>
        <w:rPr>
          <w:b/>
          <w:sz w:val="32"/>
        </w:rPr>
        <w:t>Proof Points</w:t>
      </w:r>
    </w:p>
    <w:p w14:paraId="243F0997" w14:textId="77777777" w:rsidR="00235092" w:rsidRDefault="00B8537C">
      <w:r>
        <w:t>• Target: Up to 62% fewer defect escapes</w:t>
        <w:br/>
        <w:t>• Target: Up to 38% less inspection labour</w:t>
        <w:br/>
        <w:t>• Edge inference in under 10 milliseconds using ONNX/TensorRT</w:t>
        <w:br/>
        <w:t>• Prototype performance: mAP 0.964 and precision 0.971</w:t>
      </w:r>
    </w:p>
    <w:p w14:paraId="215FA15A" w14:textId="77777777" w:rsidR="00235092" w:rsidRDefault="00B8537C">
      <w:r>
        <w:rPr>
          <w:b/>
          <w:sz w:val="32"/>
        </w:rPr>
        <w:t>The Business Problems Manufacturing Teams Deal With Every Day</w:t>
      </w:r>
    </w:p>
    <w:p w14:paraId="6CBDB5B6" w14:textId="77777777" w:rsidR="00235092" w:rsidRDefault="00B8537C">
      <w:r>
        <w:t>Manual Visual Inspection Does Not Scale Consistently</w:t>
        <w:br/>
        <w:t>Defect Escapes, Re-inspection and Rejected Parts Increase Quality Cost</w:t>
        <w:br/>
        <w:t>Quality Performance Varies Across Production Lines</w:t>
        <w:br/>
        <w:t>Quality Teams Need Real-Time Plant-Wide Visibility</w:t>
      </w:r>
    </w:p>
    <w:p w14:paraId="44F0F3EA" w14:textId="77777777" w:rsidR="00235092" w:rsidRDefault="00B8537C">
      <w:r>
        <w:rPr>
          <w:b/>
          <w:sz w:val="32"/>
        </w:rPr>
        <w:t>How Quality Vision Agent Works</w:t>
      </w:r>
    </w:p>
    <w:p w14:paraId="6ACA27F4" w14:textId="77777777" w:rsidR="00235092" w:rsidRDefault="00B8537C">
      <w:r>
        <w:t>Capture: Industrial cameras stream production frames to NVIDIA Jetson</w:t>
        <w:br/>
        <w:t>Detect: ONNX-optimised models classify defect type and severity</w:t>
        <w:br/>
        <w:t>Act: Accept, reject or re-inspect decisions are logged instantly</w:t>
        <w:br/>
        <w:t>Integrate: MES and SAP QM workflows create traceable quality events</w:t>
        <w:br/>
        <w:t>Learn: Federated retraining improves models across plants</w:t>
      </w:r>
    </w:p>
    <w:p w14:paraId="686BB493" w14:textId="77777777" w:rsidR="00235092" w:rsidRDefault="00B8537C">
      <w:r>
        <w:rPr>
          <w:b/>
          <w:sz w:val="32"/>
        </w:rPr>
        <w:t>Platform Capabilities</w:t>
      </w:r>
    </w:p>
    <w:p w14:paraId="06FB4BD7" w14:textId="77777777" w:rsidR="00235092" w:rsidRDefault="00B8537C">
      <w:r>
        <w:t>Real-Time Plant and Production-Line Quality Visibility</w:t>
        <w:br/>
        <w:t>ONNX/TensorRT Edge Inference in Under 10 Milliseconds</w:t>
        <w:br/>
        <w:t>Defect Classification with Accept, Reject and Re-inspect Actions</w:t>
        <w:br/>
        <w:t>MES Logging and SAP QM Non-Conformance Workflow Support</w:t>
        <w:br/>
        <w:t>Shared Semantic-Layer Conflict Blocking Across Platform Recommendations</w:t>
        <w:br/>
        <w:t>Model Version, mAP, Precision, Feature Importance and Training History</w:t>
        <w:br/>
        <w:t>Federated Retraining with Raw Images Remaining at the Plant</w:t>
      </w:r>
    </w:p>
    <w:p w14:paraId="719921D0" w14:textId="77777777" w:rsidR="00235092" w:rsidRDefault="00B8537C">
      <w:r>
        <w:rPr>
          <w:b/>
          <w:sz w:val="32"/>
        </w:rPr>
        <w:lastRenderedPageBreak/>
        <w:t>Business Outcomes</w:t>
      </w:r>
    </w:p>
    <w:p w14:paraId="1AB316EF" w14:textId="77777777" w:rsidR="00235092" w:rsidRDefault="00B8537C">
      <w:r>
        <w:t>Improve Plant and Production-Line Quality</w:t>
        <w:br/>
        <w:t>Reduce Defect Escapes and Inspection Labour</w:t>
        <w:br/>
        <w:t>Accelerate Accept, Reject, Re-inspect and Non-Conformance Handling</w:t>
        <w:br/>
        <w:t>Support Cross-Plant Learning Without Moving Raw Images Off-Site</w:t>
      </w:r>
    </w:p>
    <w:p w14:paraId="638397BA" w14:textId="77777777" w:rsidR="00235092" w:rsidRDefault="00B8537C">
      <w:r>
        <w:rPr>
          <w:b/>
          <w:sz w:val="32"/>
        </w:rPr>
        <w:t>Who Benefits?</w:t>
      </w:r>
    </w:p>
    <w:p w14:paraId="4A60B0A8" w14:textId="77777777" w:rsidR="00235092" w:rsidRDefault="00B8537C">
      <w:r>
        <w:t>Chief Operations Officer (COO) / VP Manufacturing</w:t>
        <w:br/>
        <w:t>Head of Quality</w:t>
        <w:br/>
        <w:t>Plant Managers</w:t>
        <w:br/>
        <w:t>Quality Engineers</w:t>
        <w:br/>
        <w:t>IT/OT and AI Teams</w:t>
      </w:r>
    </w:p>
    <w:p w14:paraId="7A66010F" w14:textId="77777777" w:rsidR="00235092" w:rsidRDefault="00B8537C">
      <w:r>
        <w:rPr>
          <w:b/>
          <w:sz w:val="32"/>
        </w:rPr>
        <w:t>Integrations &amp; Deployment</w:t>
      </w:r>
    </w:p>
    <w:p w14:paraId="36438919" w14:textId="77777777" w:rsidR="00235092" w:rsidRDefault="00B8537C">
      <w:r>
        <w:t>Industrial cameras, NVIDIA Jetson, ONNX/TensorRT, MES and SAP QM - exactly as shown in the Quality Vision Agent screens.</w:t>
      </w:r>
    </w:p>
    <w:p w14:paraId="57EF463E" w14:textId="77777777" w:rsidR="00235092" w:rsidRDefault="00B8537C">
      <w:r>
        <w:rPr>
          <w:b/>
          <w:sz w:val="32"/>
        </w:rPr>
        <w:t>Enterprise-Grade Security &amp; Compliance</w:t>
      </w:r>
    </w:p>
    <w:p w14:paraId="1166A147" w14:textId="77777777" w:rsidR="00235092" w:rsidRDefault="00B8537C">
      <w:r>
        <w:t>Privacy and model-governance features shown in the agent include raw images remaining at the plant, gradient aggregation only, deployed and archived model history, and shared semantic-layer conflict blocking.</w:t>
      </w:r>
    </w:p>
    <w:p w14:paraId="2945D1B9" w14:textId="77777777" w:rsidR="00235092" w:rsidRDefault="00B8537C">
      <w:r>
        <w:rPr>
          <w:b/>
          <w:sz w:val="32"/>
        </w:rPr>
        <w:t>Partner Ecosystem</w:t>
      </w:r>
    </w:p>
    <w:p w14:paraId="768B7122" w14:textId="77777777" w:rsidR="00235092" w:rsidRDefault="00B8537C">
      <w:r>
        <w:t>Technology ecosystem shown in the agent: industrial cameras, NVIDIA Jetson, ONNX/TensorRT, MES and SAP QM.</w:t>
      </w:r>
    </w:p>
    <w:p w14:paraId="5E8017C4" w14:textId="77777777" w:rsidR="00235092" w:rsidRDefault="00B8537C">
      <w:r>
        <w:rPr>
          <w:b/>
          <w:sz w:val="32"/>
        </w:rPr>
        <w:t>Resources</w:t>
      </w:r>
    </w:p>
    <w:p w14:paraId="731CA220" w14:textId="77777777" w:rsidR="00235092" w:rsidRDefault="00B8537C"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Request Product Walkthrough</w:t>
        </w:r>
      </w:hyperlink>
      <w:r>
        <w:br/>
      </w:r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Request Architecture &amp; Integration Overview</w:t>
        </w:r>
      </w:hyperlink>
      <w:r>
        <w:br/>
      </w:r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Request Detailed Solution Brief</w:t>
        </w:r>
      </w:hyperlink>
      <w:r>
        <w:rPr>
          <w:i/>
        </w:rPr>
        <w:t xml:space="preserve"> (available on request)</w:t>
      </w:r>
    </w:p>
    <w:p w14:paraId="2C84A35B" w14:textId="77777777" w:rsidR="00235092" w:rsidRDefault="00B8537C">
      <w:r>
        <w:rPr>
          <w:b/>
          <w:sz w:val="32"/>
        </w:rPr>
        <w:t>Call to Action</w:t>
      </w:r>
    </w:p>
    <w:p w14:paraId="777BAC1A" w14:textId="77777777" w:rsidR="00235092" w:rsidRDefault="00B8537C">
      <w:r>
        <w:t xml:space="preserve">Modernise visual quality inspection with an approach tailored to your production lines, quality workflows and deployment environment. </w:t>
      </w:r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Request a Guided Demo</w:t>
        </w:r>
      </w:hyperlink>
      <w:r>
        <w:t xml:space="preserve"> | </w:t>
      </w:r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Discuss a Pilot Opportunity</w:t>
        </w:r>
      </w:hyperlink>
      <w:r>
        <w:t xml:space="preserve"> | </w:t>
      </w:r>
      <w:hyperlink r:id="rId11">
        <w:r>
          <w:rPr>
            <w:color w:val="0563C1"/>
            <w:u w:val="single"/>
            <w:rFonts w:ascii="Times New Roman" w:hAnsi="Times New Roman" w:eastAsia="Times New Roman"/>
            <w:sz w:val="24"/>
          </w:rPr>
          <w:t>Speak with an Expert</w:t>
        </w:r>
      </w:hyperlink>
    </w:p>
    <w:p>
      <w:pPr>
        <w:spacing w:before="160" w:after="0"/>
      </w:pPr>
      <w:r>
        <w:rPr>
          <w:i/>
          <w:color w:val="595959"/>
          <w:sz w:val="18"/>
        </w:rPr>
        <w:t>Targets and prototype model metrics are illustrative and should be validated for each client environment, product mix and deployment scope.</w:t>
      </w:r>
    </w:p>
    <w:sectPr w:rsidR="00235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279062">
    <w:abstractNumId w:val="8"/>
  </w:num>
  <w:num w:numId="2" w16cid:durableId="119344280">
    <w:abstractNumId w:val="6"/>
  </w:num>
  <w:num w:numId="3" w16cid:durableId="1043099223">
    <w:abstractNumId w:val="5"/>
  </w:num>
  <w:num w:numId="4" w16cid:durableId="436020052">
    <w:abstractNumId w:val="4"/>
  </w:num>
  <w:num w:numId="5" w16cid:durableId="1771780525">
    <w:abstractNumId w:val="7"/>
  </w:num>
  <w:num w:numId="6" w16cid:durableId="1492482476">
    <w:abstractNumId w:val="3"/>
  </w:num>
  <w:num w:numId="7" w16cid:durableId="2023390704">
    <w:abstractNumId w:val="2"/>
  </w:num>
  <w:num w:numId="8" w16cid:durableId="784275983">
    <w:abstractNumId w:val="1"/>
  </w:num>
  <w:num w:numId="9" w16cid:durableId="20329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3B5"/>
    <w:rsid w:val="00235092"/>
    <w:rsid w:val="0029639D"/>
    <w:rsid w:val="00326F90"/>
    <w:rsid w:val="00AA1D8D"/>
    <w:rsid w:val="00B47730"/>
    <w:rsid w:val="00B8537C"/>
    <w:rsid w:val="00C65EBA"/>
    <w:rsid w:val="00CB0664"/>
    <w:rsid w:val="00D43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90CE1"/>
  <w14:defaultImageDpi w14:val="300"/>
  <w15:docId w15:val="{DD16ACA4-4367-49F4-8745-72ADE173689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hyperlink" Target="https://www.infocepts.ai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664BFAAB367489623D258710892CB" ma:contentTypeVersion="10" ma:contentTypeDescription="Create a new document." ma:contentTypeScope="" ma:versionID="04c511eddf8c7ed1b8b2d83ee93250e0">
  <xsd:schema xmlns:xsd="http://www.w3.org/2001/XMLSchema" xmlns:xs="http://www.w3.org/2001/XMLSchema" xmlns:p="http://schemas.microsoft.com/office/2006/metadata/properties" xmlns:ns2="5956c224-5f79-4472-b171-16c29b67d792" targetNamespace="http://schemas.microsoft.com/office/2006/metadata/properties" ma:root="true" ma:fieldsID="f05e29ecfcef7b028199eddc30b78d8d" ns2:_="">
    <xsd:import namespace="5956c224-5f79-4472-b171-16c29b67d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6c224-5f79-4472-b171-16c29b67d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540406-b0de-4a5e-a7f9-649f1b9c29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56c224-5f79-4472-b171-16c29b67d7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0115F2-BD5F-4906-9D0D-EAC3B297B1AD}"/>
</file>

<file path=customXml/itemProps3.xml><?xml version="1.0" encoding="utf-8"?>
<ds:datastoreItem xmlns:ds="http://schemas.openxmlformats.org/officeDocument/2006/customXml" ds:itemID="{92AB0345-4CFB-4D4F-82F6-0BC980008EC6}"/>
</file>

<file path=customXml/itemProps4.xml><?xml version="1.0" encoding="utf-8"?>
<ds:datastoreItem xmlns:ds="http://schemas.openxmlformats.org/officeDocument/2006/customXml" ds:itemID="{DE309A4E-2F6B-4ADB-AF41-A1C17D57D0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1708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Vision Agent - Exact Template Format</dc:title>
  <dc:subject>Screenshot-grounded Quality Vision Agent marketing one-pager in the shared manufacturing template format</dc:subject>
  <dc:creator>Sushmita Singh</dc:creator>
  <cp:keywords>Quality Vision Agent, Infocepts, manufacturing, one-pager, template</cp:keywords>
  <dc:description>generated by python-docx</dc:description>
  <cp:lastModifiedBy>Sushmita Singh</cp:lastModifiedBy>
  <cp:revision>3</cp:revision>
  <dcterms:created xsi:type="dcterms:W3CDTF">2026-07-22T08:09:00Z</dcterms:created>
  <dcterms:modified xsi:type="dcterms:W3CDTF">2026-07-22T08:10:00Z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0x010100D6A664BFAAB367489623D258710892CB</vt:lpwstr>
  </property>
  <property fmtid="{D5CDD505-2E9C-101B-9397-08002B2CF9AE}" pid="3" name="MediaServiceImageTags">
    <vt:lpwstr/>
  </property>
</Properties>
</file>